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992" w:rsidRPr="00987992" w:rsidRDefault="00987992" w:rsidP="00987992">
      <w:pPr>
        <w:outlineLvl w:val="2"/>
        <w:rPr>
          <w:rFonts w:eastAsia="Times New Roman" w:cs="Times New Roman"/>
          <w:bCs/>
          <w:color w:val="000000"/>
          <w:sz w:val="16"/>
          <w:szCs w:val="16"/>
          <w:lang w:eastAsia="ru-RU"/>
        </w:rPr>
      </w:pPr>
      <w:bookmarkStart w:id="0" w:name="_GoBack"/>
      <w:bookmarkEnd w:id="0"/>
      <w:r w:rsidRPr="00987992">
        <w:rPr>
          <w:rFonts w:eastAsia="Times New Roman" w:cs="Times New Roman"/>
          <w:b/>
          <w:bCs/>
          <w:color w:val="000000"/>
          <w:sz w:val="28"/>
          <w:szCs w:val="28"/>
          <w:lang w:eastAsia="ru-RU"/>
        </w:rPr>
        <w:tab/>
      </w:r>
      <w:r w:rsidRPr="00987992">
        <w:rPr>
          <w:rFonts w:eastAsia="Times New Roman" w:cs="Times New Roman"/>
          <w:b/>
          <w:bCs/>
          <w:color w:val="000000"/>
          <w:sz w:val="28"/>
          <w:szCs w:val="28"/>
          <w:lang w:eastAsia="ru-RU"/>
        </w:rPr>
        <w:tab/>
      </w:r>
      <w:r w:rsidRPr="00987992">
        <w:rPr>
          <w:rFonts w:eastAsia="Times New Roman" w:cs="Times New Roman"/>
          <w:b/>
          <w:bCs/>
          <w:color w:val="000000"/>
          <w:sz w:val="28"/>
          <w:szCs w:val="28"/>
          <w:lang w:eastAsia="ru-RU"/>
        </w:rPr>
        <w:tab/>
      </w:r>
      <w:r w:rsidRPr="00987992">
        <w:rPr>
          <w:rFonts w:eastAsia="Times New Roman" w:cs="Times New Roman"/>
          <w:b/>
          <w:bCs/>
          <w:color w:val="000000"/>
          <w:sz w:val="28"/>
          <w:szCs w:val="28"/>
          <w:lang w:val="en-US" w:eastAsia="ru-RU"/>
        </w:rPr>
        <w:t xml:space="preserve">                                          </w:t>
      </w:r>
      <w:r w:rsidRPr="00987992">
        <w:rPr>
          <w:rFonts w:eastAsia="Times New Roman" w:cs="Times New Roman"/>
          <w:b/>
          <w:bCs/>
          <w:color w:val="000000"/>
          <w:sz w:val="28"/>
          <w:szCs w:val="28"/>
          <w:lang w:eastAsia="ru-RU"/>
        </w:rPr>
        <w:tab/>
      </w:r>
      <w:r w:rsidRPr="00987992">
        <w:rPr>
          <w:rFonts w:eastAsia="Times New Roman" w:cs="Times New Roman"/>
          <w:b/>
          <w:bCs/>
          <w:color w:val="000000"/>
          <w:sz w:val="28"/>
          <w:szCs w:val="28"/>
          <w:lang w:eastAsia="ru-RU"/>
        </w:rPr>
        <w:tab/>
      </w:r>
      <w:r w:rsidRPr="00987992">
        <w:rPr>
          <w:rFonts w:eastAsia="Times New Roman" w:cs="Times New Roman"/>
          <w:b/>
          <w:bCs/>
          <w:color w:val="000000"/>
          <w:sz w:val="28"/>
          <w:szCs w:val="28"/>
          <w:lang w:eastAsia="ru-RU"/>
        </w:rPr>
        <w:tab/>
      </w:r>
      <w:r w:rsidRPr="00987992">
        <w:rPr>
          <w:rFonts w:eastAsia="Times New Roman" w:cs="Times New Roman"/>
          <w:bCs/>
          <w:color w:val="000000"/>
          <w:sz w:val="16"/>
          <w:szCs w:val="16"/>
          <w:lang w:eastAsia="ru-RU"/>
        </w:rPr>
        <w:t>Додаток 38</w:t>
      </w:r>
    </w:p>
    <w:p w:rsidR="00987992" w:rsidRPr="00987992" w:rsidRDefault="00987992" w:rsidP="00987992">
      <w:pPr>
        <w:outlineLvl w:val="2"/>
        <w:rPr>
          <w:rFonts w:eastAsia="Times New Roman" w:cs="Times New Roman"/>
          <w:bCs/>
          <w:color w:val="000000"/>
          <w:sz w:val="16"/>
          <w:szCs w:val="16"/>
          <w:lang w:eastAsia="ru-RU"/>
        </w:rPr>
      </w:pPr>
      <w:r w:rsidRPr="00987992">
        <w:rPr>
          <w:rFonts w:eastAsia="Times New Roman" w:cs="Times New Roman"/>
          <w:bCs/>
          <w:color w:val="000000"/>
          <w:sz w:val="16"/>
          <w:szCs w:val="16"/>
          <w:lang w:eastAsia="ru-RU"/>
        </w:rPr>
        <w:tab/>
      </w:r>
      <w:r w:rsidRPr="00987992">
        <w:rPr>
          <w:rFonts w:eastAsia="Times New Roman" w:cs="Times New Roman"/>
          <w:bCs/>
          <w:color w:val="000000"/>
          <w:sz w:val="16"/>
          <w:szCs w:val="16"/>
          <w:lang w:eastAsia="ru-RU"/>
        </w:rPr>
        <w:tab/>
      </w:r>
      <w:r w:rsidRPr="00987992">
        <w:rPr>
          <w:rFonts w:eastAsia="Times New Roman" w:cs="Times New Roman"/>
          <w:bCs/>
          <w:color w:val="000000"/>
          <w:sz w:val="16"/>
          <w:szCs w:val="16"/>
          <w:lang w:eastAsia="ru-RU"/>
        </w:rPr>
        <w:tab/>
      </w:r>
      <w:r w:rsidRPr="00987992">
        <w:rPr>
          <w:rFonts w:eastAsia="Times New Roman" w:cs="Times New Roman"/>
          <w:bCs/>
          <w:color w:val="000000"/>
          <w:sz w:val="16"/>
          <w:szCs w:val="16"/>
          <w:lang w:eastAsia="ru-RU"/>
        </w:rPr>
        <w:tab/>
      </w:r>
      <w:r w:rsidRPr="00987992">
        <w:rPr>
          <w:rFonts w:eastAsia="Times New Roman" w:cs="Times New Roman"/>
          <w:bCs/>
          <w:color w:val="000000"/>
          <w:sz w:val="16"/>
          <w:szCs w:val="16"/>
          <w:lang w:eastAsia="ru-RU"/>
        </w:rPr>
        <w:tab/>
      </w:r>
      <w:r w:rsidRPr="00987992">
        <w:rPr>
          <w:rFonts w:eastAsia="Times New Roman" w:cs="Times New Roman"/>
          <w:bCs/>
          <w:color w:val="000000"/>
          <w:sz w:val="16"/>
          <w:szCs w:val="16"/>
          <w:lang w:eastAsia="ru-RU"/>
        </w:rPr>
        <w:tab/>
      </w:r>
      <w:r w:rsidRPr="00987992">
        <w:rPr>
          <w:rFonts w:eastAsia="Times New Roman" w:cs="Times New Roman"/>
          <w:bCs/>
          <w:color w:val="000000"/>
          <w:sz w:val="16"/>
          <w:szCs w:val="16"/>
          <w:lang w:eastAsia="ru-RU"/>
        </w:rPr>
        <w:tab/>
      </w:r>
      <w:r w:rsidRPr="00987992">
        <w:rPr>
          <w:rFonts w:eastAsia="Times New Roman" w:cs="Times New Roman"/>
          <w:bCs/>
          <w:color w:val="000000"/>
          <w:sz w:val="16"/>
          <w:szCs w:val="16"/>
          <w:lang w:eastAsia="ru-RU"/>
        </w:rPr>
        <w:tab/>
        <w:t>до Положення про розкриття інформації емітентами</w:t>
      </w:r>
    </w:p>
    <w:p w:rsidR="00987992" w:rsidRPr="00987992" w:rsidRDefault="00987992" w:rsidP="00987992">
      <w:pPr>
        <w:outlineLvl w:val="2"/>
        <w:rPr>
          <w:rFonts w:eastAsia="Times New Roman" w:cs="Times New Roman"/>
          <w:bCs/>
          <w:color w:val="000000"/>
          <w:sz w:val="16"/>
          <w:szCs w:val="16"/>
          <w:lang w:eastAsia="ru-RU"/>
        </w:rPr>
      </w:pPr>
      <w:r w:rsidRPr="00987992">
        <w:rPr>
          <w:rFonts w:eastAsia="Times New Roman" w:cs="Times New Roman"/>
          <w:bCs/>
          <w:color w:val="000000"/>
          <w:sz w:val="16"/>
          <w:szCs w:val="16"/>
          <w:lang w:eastAsia="ru-RU"/>
        </w:rPr>
        <w:tab/>
      </w:r>
      <w:r w:rsidRPr="00987992">
        <w:rPr>
          <w:rFonts w:eastAsia="Times New Roman" w:cs="Times New Roman"/>
          <w:bCs/>
          <w:color w:val="000000"/>
          <w:sz w:val="16"/>
          <w:szCs w:val="16"/>
          <w:lang w:eastAsia="ru-RU"/>
        </w:rPr>
        <w:tab/>
      </w:r>
      <w:r w:rsidRPr="00987992">
        <w:rPr>
          <w:rFonts w:eastAsia="Times New Roman" w:cs="Times New Roman"/>
          <w:bCs/>
          <w:color w:val="000000"/>
          <w:sz w:val="16"/>
          <w:szCs w:val="16"/>
          <w:lang w:eastAsia="ru-RU"/>
        </w:rPr>
        <w:tab/>
      </w:r>
      <w:r w:rsidRPr="00987992">
        <w:rPr>
          <w:rFonts w:eastAsia="Times New Roman" w:cs="Times New Roman"/>
          <w:bCs/>
          <w:color w:val="000000"/>
          <w:sz w:val="16"/>
          <w:szCs w:val="16"/>
          <w:lang w:eastAsia="ru-RU"/>
        </w:rPr>
        <w:tab/>
      </w:r>
      <w:r w:rsidRPr="00987992">
        <w:rPr>
          <w:rFonts w:eastAsia="Times New Roman" w:cs="Times New Roman"/>
          <w:bCs/>
          <w:color w:val="000000"/>
          <w:sz w:val="16"/>
          <w:szCs w:val="16"/>
          <w:lang w:eastAsia="ru-RU"/>
        </w:rPr>
        <w:tab/>
      </w:r>
      <w:r w:rsidRPr="00987992">
        <w:rPr>
          <w:rFonts w:eastAsia="Times New Roman" w:cs="Times New Roman"/>
          <w:bCs/>
          <w:color w:val="000000"/>
          <w:sz w:val="16"/>
          <w:szCs w:val="16"/>
          <w:lang w:eastAsia="ru-RU"/>
        </w:rPr>
        <w:tab/>
      </w:r>
      <w:r w:rsidRPr="00987992">
        <w:rPr>
          <w:rFonts w:eastAsia="Times New Roman" w:cs="Times New Roman"/>
          <w:bCs/>
          <w:color w:val="000000"/>
          <w:sz w:val="16"/>
          <w:szCs w:val="16"/>
          <w:lang w:eastAsia="ru-RU"/>
        </w:rPr>
        <w:tab/>
      </w:r>
      <w:r w:rsidRPr="00987992">
        <w:rPr>
          <w:rFonts w:eastAsia="Times New Roman" w:cs="Times New Roman"/>
          <w:bCs/>
          <w:color w:val="000000"/>
          <w:sz w:val="16"/>
          <w:szCs w:val="16"/>
          <w:lang w:eastAsia="ru-RU"/>
        </w:rPr>
        <w:tab/>
        <w:t>цінних паперів (пункт1 глави 4 розділу III)</w:t>
      </w:r>
    </w:p>
    <w:p w:rsidR="00987992" w:rsidRPr="00987992" w:rsidRDefault="00987992" w:rsidP="00987992">
      <w:pPr>
        <w:outlineLvl w:val="2"/>
        <w:rPr>
          <w:rFonts w:eastAsia="Times New Roman" w:cs="Times New Roman"/>
          <w:b/>
          <w:bCs/>
          <w:color w:val="000000"/>
          <w:sz w:val="28"/>
          <w:szCs w:val="28"/>
          <w:lang w:val="ru-RU" w:eastAsia="ru-RU"/>
        </w:rPr>
      </w:pPr>
      <w:r w:rsidRPr="00987992">
        <w:rPr>
          <w:rFonts w:eastAsia="Times New Roman" w:cs="Times New Roman"/>
          <w:b/>
          <w:bCs/>
          <w:color w:val="000000"/>
          <w:sz w:val="28"/>
          <w:szCs w:val="28"/>
          <w:lang w:val="ru-RU" w:eastAsia="ru-RU"/>
        </w:rPr>
        <w:tab/>
      </w:r>
      <w:r w:rsidRPr="00987992">
        <w:rPr>
          <w:rFonts w:eastAsia="Times New Roman" w:cs="Times New Roman"/>
          <w:b/>
          <w:bCs/>
          <w:color w:val="000000"/>
          <w:sz w:val="28"/>
          <w:szCs w:val="28"/>
          <w:lang w:val="ru-RU" w:eastAsia="ru-RU"/>
        </w:rPr>
        <w:tab/>
      </w:r>
      <w:r w:rsidRPr="00987992">
        <w:rPr>
          <w:rFonts w:eastAsia="Times New Roman" w:cs="Times New Roman"/>
          <w:b/>
          <w:bCs/>
          <w:color w:val="000000"/>
          <w:sz w:val="28"/>
          <w:szCs w:val="28"/>
          <w:lang w:val="ru-RU" w:eastAsia="ru-RU"/>
        </w:rPr>
        <w:tab/>
      </w:r>
      <w:r w:rsidRPr="00987992">
        <w:rPr>
          <w:rFonts w:eastAsia="Times New Roman" w:cs="Times New Roman"/>
          <w:b/>
          <w:bCs/>
          <w:color w:val="000000"/>
          <w:sz w:val="28"/>
          <w:szCs w:val="28"/>
          <w:lang w:val="ru-RU" w:eastAsia="ru-RU"/>
        </w:rPr>
        <w:tab/>
      </w:r>
      <w:r w:rsidRPr="00987992">
        <w:rPr>
          <w:rFonts w:eastAsia="Times New Roman" w:cs="Times New Roman"/>
          <w:b/>
          <w:bCs/>
          <w:color w:val="000000"/>
          <w:sz w:val="28"/>
          <w:szCs w:val="28"/>
          <w:lang w:val="ru-RU" w:eastAsia="ru-RU"/>
        </w:rPr>
        <w:tab/>
      </w:r>
    </w:p>
    <w:p w:rsidR="00987992" w:rsidRPr="00987992" w:rsidRDefault="00987992" w:rsidP="00987992">
      <w:pPr>
        <w:outlineLvl w:val="2"/>
        <w:rPr>
          <w:rFonts w:eastAsia="Times New Roman" w:cs="Times New Roman"/>
          <w:b/>
          <w:bCs/>
          <w:color w:val="000000"/>
          <w:sz w:val="28"/>
          <w:szCs w:val="28"/>
          <w:lang w:val="ru-RU" w:eastAsia="ru-RU"/>
        </w:rPr>
      </w:pPr>
      <w:r w:rsidRPr="00987992">
        <w:rPr>
          <w:rFonts w:eastAsia="Times New Roman" w:cs="Times New Roman"/>
          <w:b/>
          <w:bCs/>
          <w:color w:val="000000"/>
          <w:sz w:val="28"/>
          <w:szCs w:val="28"/>
          <w:lang w:val="ru-RU" w:eastAsia="ru-RU"/>
        </w:rPr>
        <w:tab/>
      </w:r>
      <w:r w:rsidRPr="00987992">
        <w:rPr>
          <w:rFonts w:eastAsia="Times New Roman" w:cs="Times New Roman"/>
          <w:b/>
          <w:bCs/>
          <w:color w:val="000000"/>
          <w:sz w:val="28"/>
          <w:szCs w:val="28"/>
          <w:lang w:val="ru-RU" w:eastAsia="ru-RU"/>
        </w:rPr>
        <w:tab/>
      </w:r>
      <w:r w:rsidRPr="00987992">
        <w:rPr>
          <w:rFonts w:eastAsia="Times New Roman" w:cs="Times New Roman"/>
          <w:b/>
          <w:bCs/>
          <w:color w:val="000000"/>
          <w:sz w:val="28"/>
          <w:szCs w:val="28"/>
          <w:lang w:val="ru-RU" w:eastAsia="ru-RU"/>
        </w:rPr>
        <w:tab/>
      </w:r>
      <w:r w:rsidRPr="00987992">
        <w:rPr>
          <w:rFonts w:eastAsia="Times New Roman" w:cs="Times New Roman"/>
          <w:b/>
          <w:bCs/>
          <w:color w:val="000000"/>
          <w:sz w:val="28"/>
          <w:szCs w:val="28"/>
          <w:lang w:val="ru-RU" w:eastAsia="ru-RU"/>
        </w:rPr>
        <w:tab/>
      </w:r>
      <w:r w:rsidRPr="00987992">
        <w:rPr>
          <w:rFonts w:eastAsia="Times New Roman" w:cs="Times New Roman"/>
          <w:b/>
          <w:bCs/>
          <w:color w:val="000000"/>
          <w:sz w:val="28"/>
          <w:szCs w:val="28"/>
          <w:lang w:val="ru-RU" w:eastAsia="ru-RU"/>
        </w:rPr>
        <w:tab/>
        <w:t>Титульний аркуш</w:t>
      </w:r>
    </w:p>
    <w:p w:rsidR="00987992" w:rsidRPr="00987992" w:rsidRDefault="00987992" w:rsidP="00987992">
      <w:pPr>
        <w:outlineLvl w:val="2"/>
        <w:rPr>
          <w:rFonts w:eastAsia="Times New Roman" w:cs="Times New Roman"/>
          <w:b/>
          <w:bCs/>
          <w:color w:val="000000"/>
          <w:sz w:val="20"/>
          <w:szCs w:val="20"/>
          <w:lang w:val="ru-RU" w:eastAsia="ru-RU"/>
        </w:rPr>
      </w:pPr>
    </w:p>
    <w:p w:rsidR="00987992" w:rsidRPr="00987992" w:rsidRDefault="00987992" w:rsidP="00987992">
      <w:pPr>
        <w:outlineLvl w:val="2"/>
        <w:rPr>
          <w:rFonts w:eastAsia="Times New Roman" w:cs="Times New Roman"/>
          <w:b/>
          <w:bCs/>
          <w:color w:val="000000"/>
          <w:sz w:val="20"/>
          <w:szCs w:val="20"/>
          <w:lang w:eastAsia="ru-RU"/>
        </w:rPr>
      </w:pPr>
    </w:p>
    <w:p w:rsidR="00987992" w:rsidRPr="00987992" w:rsidRDefault="00987992" w:rsidP="00987992">
      <w:pPr>
        <w:outlineLvl w:val="2"/>
        <w:rPr>
          <w:rFonts w:eastAsia="Times New Roman" w:cs="Times New Roman"/>
          <w:bCs/>
          <w:color w:val="000000"/>
          <w:sz w:val="20"/>
          <w:szCs w:val="20"/>
          <w:u w:val="single"/>
          <w:lang w:val="en-US" w:eastAsia="ru-RU"/>
        </w:rPr>
      </w:pPr>
      <w:r w:rsidRPr="00987992">
        <w:rPr>
          <w:rFonts w:eastAsia="Times New Roman" w:cs="Times New Roman"/>
          <w:b/>
          <w:bCs/>
          <w:color w:val="000000"/>
          <w:sz w:val="28"/>
          <w:szCs w:val="28"/>
          <w:lang w:eastAsia="ru-RU"/>
        </w:rPr>
        <w:t xml:space="preserve">         </w:t>
      </w:r>
      <w:r w:rsidRPr="00987992">
        <w:rPr>
          <w:rFonts w:eastAsia="Times New Roman" w:cs="Times New Roman"/>
          <w:b/>
          <w:bCs/>
          <w:color w:val="000000"/>
          <w:sz w:val="28"/>
          <w:szCs w:val="28"/>
          <w:lang w:val="en-US" w:eastAsia="ru-RU"/>
        </w:rPr>
        <w:t xml:space="preserve">     </w:t>
      </w:r>
      <w:r w:rsidRPr="00987992">
        <w:rPr>
          <w:rFonts w:eastAsia="Times New Roman" w:cs="Times New Roman"/>
          <w:b/>
          <w:bCs/>
          <w:color w:val="000000"/>
          <w:sz w:val="20"/>
          <w:szCs w:val="20"/>
          <w:u w:val="single"/>
          <w:lang w:val="en-US" w:eastAsia="ru-RU"/>
        </w:rPr>
        <w:t>21.06.2022</w:t>
      </w:r>
    </w:p>
    <w:p w:rsidR="00987992" w:rsidRPr="00987992" w:rsidRDefault="00987992" w:rsidP="00987992">
      <w:pPr>
        <w:outlineLvl w:val="2"/>
        <w:rPr>
          <w:rFonts w:eastAsia="Times New Roman" w:cs="Times New Roman"/>
          <w:bCs/>
          <w:color w:val="000000"/>
          <w:sz w:val="16"/>
          <w:szCs w:val="16"/>
          <w:lang w:eastAsia="ru-RU"/>
        </w:rPr>
      </w:pPr>
      <w:r w:rsidRPr="00987992">
        <w:rPr>
          <w:rFonts w:eastAsia="Times New Roman" w:cs="Times New Roman"/>
          <w:b/>
          <w:bCs/>
          <w:color w:val="000000"/>
          <w:sz w:val="20"/>
          <w:szCs w:val="20"/>
          <w:lang w:val="ru-RU" w:eastAsia="ru-RU"/>
        </w:rPr>
        <w:t xml:space="preserve">            </w:t>
      </w:r>
      <w:r w:rsidRPr="00987992">
        <w:rPr>
          <w:rFonts w:eastAsia="Times New Roman" w:cs="Times New Roman"/>
          <w:b/>
          <w:bCs/>
          <w:color w:val="000000"/>
          <w:sz w:val="20"/>
          <w:szCs w:val="20"/>
          <w:lang w:eastAsia="ru-RU"/>
        </w:rPr>
        <w:t xml:space="preserve"> (</w:t>
      </w:r>
      <w:r w:rsidRPr="00987992">
        <w:rPr>
          <w:rFonts w:eastAsia="Times New Roman" w:cs="Times New Roman"/>
          <w:bCs/>
          <w:color w:val="000000"/>
          <w:sz w:val="16"/>
          <w:szCs w:val="16"/>
          <w:lang w:eastAsia="ru-RU"/>
        </w:rPr>
        <w:t xml:space="preserve">дата реєстрації емітентом </w:t>
      </w:r>
      <w:r w:rsidRPr="00987992">
        <w:rPr>
          <w:rFonts w:eastAsia="Times New Roman" w:cs="Times New Roman"/>
          <w:bCs/>
          <w:color w:val="000000"/>
          <w:sz w:val="16"/>
          <w:szCs w:val="16"/>
          <w:lang w:eastAsia="ru-RU"/>
        </w:rPr>
        <w:br/>
        <w:t xml:space="preserve">                  електронного документа)</w:t>
      </w:r>
    </w:p>
    <w:p w:rsidR="00987992" w:rsidRPr="00987992" w:rsidRDefault="00987992" w:rsidP="00987992">
      <w:pPr>
        <w:outlineLvl w:val="2"/>
        <w:rPr>
          <w:rFonts w:eastAsia="Times New Roman" w:cs="Times New Roman"/>
          <w:bCs/>
          <w:color w:val="000000"/>
          <w:sz w:val="16"/>
          <w:szCs w:val="16"/>
          <w:lang w:eastAsia="ru-RU"/>
        </w:rPr>
      </w:pPr>
    </w:p>
    <w:p w:rsidR="00987992" w:rsidRPr="00987992" w:rsidRDefault="00987992" w:rsidP="00987992">
      <w:pPr>
        <w:outlineLvl w:val="2"/>
        <w:rPr>
          <w:rFonts w:eastAsia="Times New Roman" w:cs="Times New Roman"/>
          <w:bCs/>
          <w:color w:val="000000"/>
          <w:sz w:val="16"/>
          <w:szCs w:val="16"/>
          <w:lang w:val="en-US" w:eastAsia="ru-RU"/>
        </w:rPr>
      </w:pPr>
      <w:r w:rsidRPr="00987992">
        <w:rPr>
          <w:rFonts w:eastAsia="Times New Roman" w:cs="Times New Roman"/>
          <w:bCs/>
          <w:color w:val="000000"/>
          <w:sz w:val="16"/>
          <w:szCs w:val="16"/>
          <w:lang w:val="ru-RU" w:eastAsia="ru-RU"/>
        </w:rPr>
        <w:t xml:space="preserve">               </w:t>
      </w:r>
      <w:r w:rsidRPr="00987992">
        <w:rPr>
          <w:rFonts w:eastAsia="Times New Roman" w:cs="Times New Roman"/>
          <w:bCs/>
          <w:color w:val="000000"/>
          <w:sz w:val="16"/>
          <w:szCs w:val="16"/>
          <w:lang w:eastAsia="ru-RU"/>
        </w:rPr>
        <w:t xml:space="preserve">№ </w:t>
      </w:r>
      <w:r w:rsidRPr="00987992">
        <w:rPr>
          <w:rFonts w:eastAsia="Times New Roman" w:cs="Times New Roman"/>
          <w:b/>
          <w:bCs/>
          <w:color w:val="000000"/>
          <w:sz w:val="20"/>
          <w:szCs w:val="20"/>
          <w:u w:val="single"/>
          <w:lang w:val="en-US" w:eastAsia="ru-RU"/>
        </w:rPr>
        <w:t>21/06</w:t>
      </w:r>
    </w:p>
    <w:p w:rsidR="00987992" w:rsidRPr="00987992" w:rsidRDefault="00987992" w:rsidP="00987992">
      <w:pPr>
        <w:outlineLvl w:val="2"/>
        <w:rPr>
          <w:rFonts w:eastAsia="Times New Roman" w:cs="Times New Roman"/>
          <w:bCs/>
          <w:color w:val="000000"/>
          <w:sz w:val="16"/>
          <w:szCs w:val="16"/>
          <w:lang w:eastAsia="ru-RU"/>
        </w:rPr>
      </w:pPr>
      <w:r w:rsidRPr="00987992">
        <w:rPr>
          <w:rFonts w:eastAsia="Times New Roman" w:cs="Times New Roman"/>
          <w:bCs/>
          <w:color w:val="000000"/>
          <w:sz w:val="16"/>
          <w:szCs w:val="16"/>
          <w:lang w:val="ru-RU" w:eastAsia="ru-RU"/>
        </w:rPr>
        <w:t xml:space="preserve">                  </w:t>
      </w:r>
      <w:r w:rsidRPr="00987992">
        <w:rPr>
          <w:rFonts w:eastAsia="Times New Roman" w:cs="Times New Roman"/>
          <w:bCs/>
          <w:color w:val="000000"/>
          <w:sz w:val="16"/>
          <w:szCs w:val="16"/>
          <w:lang w:eastAsia="ru-RU"/>
        </w:rPr>
        <w:t>вихідний реєстраційний</w:t>
      </w:r>
      <w:r w:rsidRPr="00987992">
        <w:rPr>
          <w:rFonts w:eastAsia="Times New Roman" w:cs="Times New Roman"/>
          <w:bCs/>
          <w:color w:val="000000"/>
          <w:sz w:val="16"/>
          <w:szCs w:val="16"/>
          <w:lang w:eastAsia="ru-RU"/>
        </w:rPr>
        <w:br/>
        <w:t xml:space="preserve">                  номер електронного документа)</w:t>
      </w:r>
    </w:p>
    <w:p w:rsidR="00987992" w:rsidRPr="00987992" w:rsidRDefault="00987992" w:rsidP="00987992">
      <w:pPr>
        <w:outlineLvl w:val="2"/>
        <w:rPr>
          <w:rFonts w:eastAsia="Times New Roman" w:cs="Times New Roman"/>
          <w:bCs/>
          <w:color w:val="000000"/>
          <w:sz w:val="16"/>
          <w:szCs w:val="16"/>
          <w:lang w:eastAsia="ru-RU"/>
        </w:rPr>
      </w:pPr>
    </w:p>
    <w:p w:rsidR="00987992" w:rsidRPr="00987992" w:rsidRDefault="00987992" w:rsidP="00987992">
      <w:pPr>
        <w:outlineLvl w:val="2"/>
        <w:rPr>
          <w:rFonts w:eastAsia="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987992" w:rsidRPr="00987992" w:rsidTr="00A56ED4">
        <w:tc>
          <w:tcPr>
            <w:tcW w:w="5000" w:type="pct"/>
            <w:tcMar>
              <w:top w:w="60" w:type="dxa"/>
              <w:left w:w="60" w:type="dxa"/>
              <w:bottom w:w="60" w:type="dxa"/>
              <w:right w:w="60" w:type="dxa"/>
            </w:tcMar>
            <w:vAlign w:val="center"/>
          </w:tcPr>
          <w:p w:rsidR="00987992" w:rsidRPr="00987992" w:rsidRDefault="00987992" w:rsidP="00987992">
            <w:pPr>
              <w:spacing w:before="100" w:beforeAutospacing="1" w:after="100" w:afterAutospacing="1"/>
              <w:jc w:val="both"/>
              <w:rPr>
                <w:rFonts w:eastAsia="Times New Roman" w:cs="Times New Roman"/>
                <w:i/>
                <w:color w:val="000000"/>
                <w:sz w:val="20"/>
                <w:szCs w:val="20"/>
                <w:lang w:eastAsia="ru-RU"/>
              </w:rPr>
            </w:pPr>
            <w:r w:rsidRPr="00987992">
              <w:rPr>
                <w:rFonts w:eastAsia="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987992" w:rsidRPr="00987992" w:rsidRDefault="00987992" w:rsidP="00987992">
      <w:pPr>
        <w:rPr>
          <w:rFonts w:eastAsia="Times New Roman" w:cs="Times New Roman"/>
          <w:vanish/>
          <w:color w:val="000000"/>
          <w:szCs w:val="24"/>
          <w:lang w:val="ru-RU"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987992" w:rsidRPr="00987992" w:rsidTr="00A56ED4">
        <w:tc>
          <w:tcPr>
            <w:tcW w:w="156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color w:val="000000"/>
                <w:sz w:val="20"/>
                <w:szCs w:val="20"/>
                <w:lang w:val="en-US" w:eastAsia="ru-RU"/>
              </w:rPr>
            </w:pPr>
            <w:r w:rsidRPr="00987992">
              <w:rPr>
                <w:rFonts w:eastAsia="Times New Roman" w:cs="Times New Roman"/>
                <w:color w:val="000000"/>
                <w:sz w:val="20"/>
                <w:szCs w:val="20"/>
                <w:lang w:val="en-US" w:eastAsia="ru-RU"/>
              </w:rPr>
              <w:t>Голова правлiння</w:t>
            </w:r>
          </w:p>
        </w:tc>
        <w:tc>
          <w:tcPr>
            <w:tcW w:w="180"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color w:val="000000"/>
                <w:sz w:val="20"/>
                <w:szCs w:val="20"/>
                <w:lang w:val="ru-RU" w:eastAsia="ru-RU"/>
              </w:rPr>
            </w:pPr>
            <w:r w:rsidRPr="00987992">
              <w:rPr>
                <w:rFonts w:eastAsia="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color w:val="000000"/>
                <w:sz w:val="20"/>
                <w:szCs w:val="20"/>
                <w:lang w:val="ru-RU" w:eastAsia="ru-RU"/>
              </w:rPr>
            </w:pPr>
            <w:r w:rsidRPr="00987992">
              <w:rPr>
                <w:rFonts w:eastAsia="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color w:val="000000"/>
                <w:sz w:val="20"/>
                <w:szCs w:val="20"/>
                <w:lang w:val="ru-RU" w:eastAsia="ru-RU"/>
              </w:rPr>
            </w:pPr>
            <w:r w:rsidRPr="00987992">
              <w:rPr>
                <w:rFonts w:eastAsia="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987992" w:rsidRPr="00987992" w:rsidRDefault="00987992" w:rsidP="00987992">
            <w:pPr>
              <w:ind w:left="1280" w:hanging="591"/>
              <w:jc w:val="center"/>
              <w:rPr>
                <w:rFonts w:eastAsia="Times New Roman" w:cs="Times New Roman"/>
                <w:color w:val="000000"/>
                <w:sz w:val="20"/>
                <w:szCs w:val="20"/>
                <w:lang w:val="en-US" w:eastAsia="ru-RU"/>
              </w:rPr>
            </w:pPr>
            <w:r w:rsidRPr="00987992">
              <w:rPr>
                <w:rFonts w:eastAsia="Times New Roman" w:cs="Times New Roman"/>
                <w:color w:val="000000"/>
                <w:sz w:val="20"/>
                <w:szCs w:val="20"/>
                <w:lang w:val="en-US" w:eastAsia="ru-RU"/>
              </w:rPr>
              <w:t>Мiщенко Михайло Iванович</w:t>
            </w:r>
          </w:p>
        </w:tc>
      </w:tr>
      <w:tr w:rsidR="00987992" w:rsidRPr="00987992" w:rsidTr="00A56ED4">
        <w:tc>
          <w:tcPr>
            <w:tcW w:w="156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color w:val="000000"/>
                <w:szCs w:val="24"/>
                <w:lang w:val="ru-RU" w:eastAsia="ru-RU"/>
              </w:rPr>
            </w:pPr>
            <w:r w:rsidRPr="00987992">
              <w:rPr>
                <w:rFonts w:eastAsia="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color w:val="000000"/>
                <w:szCs w:val="24"/>
                <w:lang w:val="ru-RU" w:eastAsia="ru-RU"/>
              </w:rPr>
            </w:pPr>
            <w:r w:rsidRPr="00987992">
              <w:rPr>
                <w:rFonts w:eastAsia="Times New Roman" w:cs="Times New Roman"/>
                <w:color w:val="000000"/>
                <w:szCs w:val="24"/>
                <w:lang w:val="ru-RU" w:eastAsia="ru-RU"/>
              </w:rPr>
              <w:t> </w:t>
            </w:r>
          </w:p>
        </w:tc>
        <w:tc>
          <w:tcPr>
            <w:tcW w:w="3538"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color w:val="000000"/>
                <w:szCs w:val="24"/>
                <w:lang w:val="ru-RU" w:eastAsia="ru-RU"/>
              </w:rPr>
            </w:pPr>
            <w:r w:rsidRPr="00987992">
              <w:rPr>
                <w:rFonts w:eastAsia="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color w:val="000000"/>
                <w:szCs w:val="24"/>
                <w:lang w:val="ru-RU" w:eastAsia="ru-RU"/>
              </w:rPr>
            </w:pPr>
            <w:r w:rsidRPr="00987992">
              <w:rPr>
                <w:rFonts w:eastAsia="Times New Roman" w:cs="Times New Roman"/>
                <w:color w:val="000000"/>
                <w:szCs w:val="24"/>
                <w:lang w:val="ru-RU" w:eastAsia="ru-RU"/>
              </w:rPr>
              <w:t> </w:t>
            </w:r>
          </w:p>
        </w:tc>
        <w:tc>
          <w:tcPr>
            <w:tcW w:w="4141"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color w:val="000000"/>
                <w:szCs w:val="24"/>
                <w:lang w:val="ru-RU" w:eastAsia="ru-RU"/>
              </w:rPr>
            </w:pPr>
            <w:r w:rsidRPr="00987992">
              <w:rPr>
                <w:rFonts w:eastAsia="Times New Roman" w:cs="Times New Roman"/>
                <w:color w:val="000000"/>
                <w:sz w:val="20"/>
                <w:szCs w:val="20"/>
                <w:lang w:val="ru-RU" w:eastAsia="ru-RU"/>
              </w:rPr>
              <w:t>(прізвище та ініціали керівника</w:t>
            </w:r>
            <w:r w:rsidRPr="00987992">
              <w:rPr>
                <w:rFonts w:eastAsia="Times New Roman" w:cs="Times New Roman"/>
                <w:color w:val="000000"/>
                <w:sz w:val="20"/>
                <w:szCs w:val="20"/>
                <w:lang w:eastAsia="ru-RU"/>
              </w:rPr>
              <w:t xml:space="preserve"> або уповноваженої особи емітента</w:t>
            </w:r>
            <w:r w:rsidRPr="00987992">
              <w:rPr>
                <w:rFonts w:eastAsia="Times New Roman" w:cs="Times New Roman"/>
                <w:color w:val="000000"/>
                <w:sz w:val="20"/>
                <w:szCs w:val="20"/>
                <w:lang w:val="ru-RU" w:eastAsia="ru-RU"/>
              </w:rPr>
              <w:t>)</w:t>
            </w:r>
          </w:p>
        </w:tc>
      </w:tr>
      <w:tr w:rsidR="00987992" w:rsidRPr="00987992" w:rsidTr="00A56ED4">
        <w:trPr>
          <w:trHeight w:val="121"/>
        </w:trPr>
        <w:tc>
          <w:tcPr>
            <w:tcW w:w="5460" w:type="dxa"/>
            <w:gridSpan w:val="4"/>
            <w:vMerge w:val="restart"/>
            <w:tcMar>
              <w:top w:w="300" w:type="dxa"/>
              <w:left w:w="60" w:type="dxa"/>
              <w:bottom w:w="60" w:type="dxa"/>
              <w:right w:w="60" w:type="dxa"/>
            </w:tcMar>
            <w:vAlign w:val="center"/>
          </w:tcPr>
          <w:p w:rsidR="00987992" w:rsidRPr="00987992" w:rsidRDefault="00987992" w:rsidP="00987992">
            <w:pPr>
              <w:jc w:val="center"/>
              <w:rPr>
                <w:rFonts w:eastAsia="Times New Roman" w:cs="Times New Roman"/>
                <w:color w:val="000000"/>
                <w:szCs w:val="24"/>
                <w:lang w:val="ru-RU" w:eastAsia="ru-RU"/>
              </w:rPr>
            </w:pPr>
          </w:p>
        </w:tc>
        <w:tc>
          <w:tcPr>
            <w:tcW w:w="4141"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color w:val="000000"/>
                <w:sz w:val="20"/>
                <w:szCs w:val="20"/>
                <w:lang w:val="ru-RU" w:eastAsia="ru-RU"/>
              </w:rPr>
            </w:pPr>
          </w:p>
        </w:tc>
      </w:tr>
      <w:tr w:rsidR="00987992" w:rsidRPr="00987992" w:rsidTr="00A56ED4">
        <w:trPr>
          <w:trHeight w:val="44"/>
        </w:trPr>
        <w:tc>
          <w:tcPr>
            <w:tcW w:w="5460" w:type="dxa"/>
            <w:gridSpan w:val="4"/>
            <w:vMerge/>
            <w:vAlign w:val="center"/>
          </w:tcPr>
          <w:p w:rsidR="00987992" w:rsidRPr="00987992" w:rsidRDefault="00987992" w:rsidP="00987992">
            <w:pPr>
              <w:rPr>
                <w:rFonts w:eastAsia="Times New Roman" w:cs="Times New Roman"/>
                <w:color w:val="000000"/>
                <w:szCs w:val="24"/>
                <w:lang w:val="ru-RU" w:eastAsia="ru-RU"/>
              </w:rPr>
            </w:pPr>
          </w:p>
        </w:tc>
        <w:tc>
          <w:tcPr>
            <w:tcW w:w="4141"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color w:val="000000"/>
                <w:szCs w:val="24"/>
                <w:lang w:val="ru-RU" w:eastAsia="ru-RU"/>
              </w:rPr>
            </w:pPr>
          </w:p>
        </w:tc>
      </w:tr>
      <w:tr w:rsidR="00987992" w:rsidRPr="00987992" w:rsidTr="00A56ED4">
        <w:tc>
          <w:tcPr>
            <w:tcW w:w="9601" w:type="dxa"/>
            <w:gridSpan w:val="5"/>
            <w:tcMar>
              <w:top w:w="60" w:type="dxa"/>
              <w:left w:w="60" w:type="dxa"/>
              <w:bottom w:w="60" w:type="dxa"/>
              <w:right w:w="60" w:type="dxa"/>
            </w:tcMar>
            <w:vAlign w:val="center"/>
          </w:tcPr>
          <w:p w:rsidR="00987992" w:rsidRPr="00987992" w:rsidRDefault="00987992" w:rsidP="00987992">
            <w:pPr>
              <w:spacing w:before="100" w:beforeAutospacing="1" w:after="100" w:afterAutospacing="1"/>
              <w:jc w:val="center"/>
              <w:rPr>
                <w:rFonts w:eastAsia="Times New Roman" w:cs="Times New Roman"/>
                <w:b/>
                <w:bCs/>
                <w:color w:val="000000"/>
                <w:szCs w:val="24"/>
                <w:lang w:val="ru-RU" w:eastAsia="ru-RU"/>
              </w:rPr>
            </w:pPr>
            <w:r w:rsidRPr="00987992">
              <w:rPr>
                <w:rFonts w:eastAsia="Times New Roman" w:cs="Times New Roman"/>
                <w:b/>
                <w:bCs/>
                <w:color w:val="000000"/>
                <w:szCs w:val="24"/>
                <w:lang w:val="ru-RU" w:eastAsia="ru-RU"/>
              </w:rPr>
              <w:t>Річна інформація емітента цінних паперів</w:t>
            </w:r>
            <w:r w:rsidRPr="00987992">
              <w:rPr>
                <w:rFonts w:eastAsia="Times New Roman" w:cs="Times New Roman"/>
                <w:b/>
                <w:bCs/>
                <w:color w:val="000000"/>
                <w:szCs w:val="24"/>
                <w:lang w:val="ru-RU" w:eastAsia="ru-RU"/>
              </w:rPr>
              <w:br/>
              <w:t xml:space="preserve">за 2021 рік </w:t>
            </w:r>
          </w:p>
        </w:tc>
      </w:tr>
    </w:tbl>
    <w:p w:rsidR="00987992" w:rsidRPr="00987992" w:rsidRDefault="00987992" w:rsidP="00987992">
      <w:pPr>
        <w:rPr>
          <w:rFonts w:eastAsia="Times New Roman" w:cs="Times New Roman"/>
          <w:vanish/>
          <w:color w:val="000000"/>
          <w:szCs w:val="24"/>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7108"/>
      </w:tblGrid>
      <w:tr w:rsidR="00987992" w:rsidRPr="00987992" w:rsidTr="00A56ED4">
        <w:tc>
          <w:tcPr>
            <w:tcW w:w="5000" w:type="pct"/>
            <w:gridSpan w:val="2"/>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color w:val="000000"/>
                <w:szCs w:val="24"/>
                <w:lang w:val="ru-RU" w:eastAsia="ru-RU"/>
              </w:rPr>
            </w:pPr>
            <w:r w:rsidRPr="00987992">
              <w:rPr>
                <w:rFonts w:eastAsia="Times New Roman" w:cs="Times New Roman"/>
                <w:b/>
                <w:bCs/>
                <w:color w:val="000000"/>
                <w:szCs w:val="24"/>
                <w:lang w:val="en-US" w:eastAsia="ru-RU"/>
              </w:rPr>
              <w:t>I</w:t>
            </w:r>
            <w:r w:rsidRPr="00987992">
              <w:rPr>
                <w:rFonts w:eastAsia="Times New Roman" w:cs="Times New Roman"/>
                <w:b/>
                <w:bCs/>
                <w:color w:val="000000"/>
                <w:szCs w:val="24"/>
                <w:lang w:val="ru-RU" w:eastAsia="ru-RU"/>
              </w:rPr>
              <w:t>. Загальні відомості</w:t>
            </w:r>
          </w:p>
        </w:tc>
      </w:tr>
      <w:tr w:rsidR="00987992" w:rsidRPr="00987992" w:rsidTr="00A56ED4">
        <w:tc>
          <w:tcPr>
            <w:tcW w:w="1359" w:type="pct"/>
            <w:tcMar>
              <w:top w:w="60" w:type="dxa"/>
              <w:left w:w="60" w:type="dxa"/>
              <w:bottom w:w="60" w:type="dxa"/>
              <w:right w:w="60" w:type="dxa"/>
            </w:tcMar>
            <w:vAlign w:val="center"/>
          </w:tcPr>
          <w:p w:rsidR="00987992" w:rsidRPr="00987992" w:rsidRDefault="00987992" w:rsidP="00987992">
            <w:pPr>
              <w:rPr>
                <w:rFonts w:eastAsia="Times New Roman" w:cs="Times New Roman"/>
                <w:b/>
                <w:color w:val="000000"/>
                <w:sz w:val="20"/>
                <w:szCs w:val="20"/>
                <w:lang w:eastAsia="ru-RU"/>
              </w:rPr>
            </w:pPr>
            <w:r w:rsidRPr="00987992">
              <w:rPr>
                <w:rFonts w:eastAsia="Times New Roman" w:cs="Times New Roman"/>
                <w:b/>
                <w:color w:val="000000"/>
                <w:sz w:val="20"/>
                <w:szCs w:val="20"/>
                <w:lang w:val="ru-RU" w:eastAsia="ru-RU"/>
              </w:rPr>
              <w:t>1. Повне найменування емітента</w:t>
            </w:r>
            <w:r w:rsidRPr="00987992">
              <w:rPr>
                <w:rFonts w:eastAsia="Times New Roman" w:cs="Times New Roman"/>
                <w:b/>
                <w:color w:val="000000"/>
                <w:sz w:val="20"/>
                <w:szCs w:val="20"/>
                <w:lang w:eastAsia="ru-RU"/>
              </w:rPr>
              <w:t>.</w:t>
            </w:r>
          </w:p>
        </w:tc>
        <w:tc>
          <w:tcPr>
            <w:tcW w:w="3641" w:type="pct"/>
            <w:vAlign w:val="center"/>
          </w:tcPr>
          <w:p w:rsidR="00987992" w:rsidRPr="00987992" w:rsidRDefault="00987992" w:rsidP="00987992">
            <w:pPr>
              <w:rPr>
                <w:rFonts w:eastAsia="Times New Roman" w:cs="Times New Roman"/>
                <w:sz w:val="20"/>
                <w:szCs w:val="20"/>
                <w:lang w:val="en-US" w:eastAsia="ru-RU"/>
              </w:rPr>
            </w:pPr>
            <w:r w:rsidRPr="00987992">
              <w:rPr>
                <w:rFonts w:eastAsia="Times New Roman" w:cs="Times New Roman"/>
                <w:sz w:val="20"/>
                <w:szCs w:val="20"/>
                <w:lang w:val="en-US" w:eastAsia="ru-RU"/>
              </w:rPr>
              <w:t>ПРИВАТНЕ АКЦІОНЕРНЕ ТОВАРИСТВО "ХОРОЛЬСЬКИЙ МЕХАНІЧНИЙ ЗАВОД"</w:t>
            </w:r>
          </w:p>
        </w:tc>
      </w:tr>
      <w:tr w:rsidR="00987992" w:rsidRPr="00987992" w:rsidTr="00A56ED4">
        <w:tc>
          <w:tcPr>
            <w:tcW w:w="1359" w:type="pct"/>
            <w:tcMar>
              <w:top w:w="60" w:type="dxa"/>
              <w:left w:w="60" w:type="dxa"/>
              <w:bottom w:w="60" w:type="dxa"/>
              <w:right w:w="60" w:type="dxa"/>
            </w:tcMar>
            <w:vAlign w:val="center"/>
          </w:tcPr>
          <w:p w:rsidR="00987992" w:rsidRPr="00987992" w:rsidRDefault="00987992" w:rsidP="00987992">
            <w:pPr>
              <w:rPr>
                <w:rFonts w:eastAsia="Times New Roman" w:cs="Times New Roman"/>
                <w:b/>
                <w:color w:val="000000"/>
                <w:sz w:val="20"/>
                <w:szCs w:val="20"/>
                <w:lang w:eastAsia="ru-RU"/>
              </w:rPr>
            </w:pPr>
            <w:r w:rsidRPr="00987992">
              <w:rPr>
                <w:rFonts w:eastAsia="Times New Roman" w:cs="Times New Roman"/>
                <w:b/>
                <w:color w:val="000000"/>
                <w:sz w:val="20"/>
                <w:szCs w:val="20"/>
                <w:lang w:val="ru-RU" w:eastAsia="ru-RU"/>
              </w:rPr>
              <w:t xml:space="preserve">2. Організаційно-правова форма </w:t>
            </w:r>
            <w:r w:rsidRPr="00987992">
              <w:rPr>
                <w:rFonts w:eastAsia="Times New Roman" w:cs="Times New Roman"/>
                <w:b/>
                <w:color w:val="000000"/>
                <w:sz w:val="20"/>
                <w:szCs w:val="20"/>
                <w:lang w:eastAsia="ru-RU"/>
              </w:rPr>
              <w:t>.</w:t>
            </w:r>
          </w:p>
        </w:tc>
        <w:tc>
          <w:tcPr>
            <w:tcW w:w="3641" w:type="pct"/>
            <w:vAlign w:val="center"/>
          </w:tcPr>
          <w:p w:rsidR="00987992" w:rsidRPr="00987992" w:rsidRDefault="00987992" w:rsidP="00987992">
            <w:pPr>
              <w:rPr>
                <w:rFonts w:eastAsia="Times New Roman" w:cs="Times New Roman"/>
                <w:sz w:val="20"/>
                <w:szCs w:val="20"/>
                <w:lang w:val="en-US" w:eastAsia="ru-RU"/>
              </w:rPr>
            </w:pPr>
            <w:r w:rsidRPr="00987992">
              <w:rPr>
                <w:rFonts w:eastAsia="Times New Roman" w:cs="Times New Roman"/>
                <w:sz w:val="20"/>
                <w:szCs w:val="20"/>
                <w:lang w:val="en-US" w:eastAsia="ru-RU"/>
              </w:rPr>
              <w:t>Акцiонерне товариство</w:t>
            </w:r>
          </w:p>
        </w:tc>
      </w:tr>
      <w:tr w:rsidR="00987992" w:rsidRPr="00987992" w:rsidTr="00A56ED4">
        <w:tc>
          <w:tcPr>
            <w:tcW w:w="1359" w:type="pct"/>
            <w:tcMar>
              <w:top w:w="60" w:type="dxa"/>
              <w:left w:w="60" w:type="dxa"/>
              <w:bottom w:w="60" w:type="dxa"/>
              <w:right w:w="60" w:type="dxa"/>
            </w:tcMar>
            <w:vAlign w:val="center"/>
          </w:tcPr>
          <w:p w:rsidR="00987992" w:rsidRPr="00987992" w:rsidRDefault="00987992" w:rsidP="00987992">
            <w:pPr>
              <w:rPr>
                <w:rFonts w:eastAsia="Times New Roman" w:cs="Times New Roman"/>
                <w:b/>
                <w:color w:val="000000"/>
                <w:sz w:val="20"/>
                <w:szCs w:val="20"/>
                <w:lang w:val="ru-RU" w:eastAsia="ru-RU"/>
              </w:rPr>
            </w:pPr>
            <w:r w:rsidRPr="00987992">
              <w:rPr>
                <w:rFonts w:eastAsia="Times New Roman" w:cs="Times New Roman"/>
                <w:b/>
                <w:color w:val="000000"/>
                <w:sz w:val="20"/>
                <w:szCs w:val="20"/>
                <w:lang w:val="ru-RU" w:eastAsia="ru-RU"/>
              </w:rPr>
              <w:t xml:space="preserve">3. </w:t>
            </w:r>
            <w:r w:rsidRPr="00987992">
              <w:rPr>
                <w:rFonts w:eastAsia="Times New Roman" w:cs="Times New Roman"/>
                <w:b/>
                <w:color w:val="000000"/>
                <w:sz w:val="20"/>
                <w:szCs w:val="20"/>
                <w:lang w:eastAsia="ru-RU"/>
              </w:rPr>
              <w:t>Ідентифікаційний код юридичної особи.</w:t>
            </w:r>
          </w:p>
        </w:tc>
        <w:tc>
          <w:tcPr>
            <w:tcW w:w="3641" w:type="pct"/>
            <w:vAlign w:val="center"/>
          </w:tcPr>
          <w:p w:rsidR="00987992" w:rsidRPr="00987992" w:rsidRDefault="00987992" w:rsidP="00987992">
            <w:pPr>
              <w:rPr>
                <w:rFonts w:eastAsia="Times New Roman" w:cs="Times New Roman"/>
                <w:sz w:val="20"/>
                <w:szCs w:val="20"/>
                <w:lang w:val="en-US" w:eastAsia="ru-RU"/>
              </w:rPr>
            </w:pPr>
            <w:r w:rsidRPr="00987992">
              <w:rPr>
                <w:rFonts w:eastAsia="Times New Roman" w:cs="Times New Roman"/>
                <w:sz w:val="20"/>
                <w:szCs w:val="20"/>
                <w:lang w:val="en-US" w:eastAsia="ru-RU"/>
              </w:rPr>
              <w:t>14311353</w:t>
            </w:r>
          </w:p>
        </w:tc>
      </w:tr>
      <w:tr w:rsidR="00987992" w:rsidRPr="00987992" w:rsidTr="00A56ED4">
        <w:tc>
          <w:tcPr>
            <w:tcW w:w="1359" w:type="pct"/>
            <w:tcMar>
              <w:top w:w="60" w:type="dxa"/>
              <w:left w:w="60" w:type="dxa"/>
              <w:bottom w:w="60" w:type="dxa"/>
              <w:right w:w="60" w:type="dxa"/>
            </w:tcMar>
            <w:vAlign w:val="center"/>
          </w:tcPr>
          <w:p w:rsidR="00987992" w:rsidRPr="00987992" w:rsidRDefault="00987992" w:rsidP="00987992">
            <w:pPr>
              <w:rPr>
                <w:rFonts w:eastAsia="Times New Roman" w:cs="Times New Roman"/>
                <w:b/>
                <w:color w:val="000000"/>
                <w:sz w:val="20"/>
                <w:szCs w:val="20"/>
                <w:lang w:eastAsia="ru-RU"/>
              </w:rPr>
            </w:pPr>
            <w:r w:rsidRPr="00987992">
              <w:rPr>
                <w:rFonts w:eastAsia="Times New Roman" w:cs="Times New Roman"/>
                <w:b/>
                <w:color w:val="000000"/>
                <w:sz w:val="20"/>
                <w:szCs w:val="20"/>
                <w:lang w:val="ru-RU" w:eastAsia="ru-RU"/>
              </w:rPr>
              <w:t xml:space="preserve">4. Місцезнаходження </w:t>
            </w:r>
            <w:r w:rsidRPr="00987992">
              <w:rPr>
                <w:rFonts w:eastAsia="Times New Roman" w:cs="Times New Roman"/>
                <w:b/>
                <w:color w:val="000000"/>
                <w:sz w:val="20"/>
                <w:szCs w:val="20"/>
                <w:lang w:eastAsia="ru-RU"/>
              </w:rPr>
              <w:t>.</w:t>
            </w:r>
          </w:p>
        </w:tc>
        <w:tc>
          <w:tcPr>
            <w:tcW w:w="3641" w:type="pct"/>
            <w:vAlign w:val="center"/>
          </w:tcPr>
          <w:p w:rsidR="00987992" w:rsidRPr="00987992" w:rsidRDefault="00987992" w:rsidP="00987992">
            <w:pPr>
              <w:rPr>
                <w:rFonts w:eastAsia="Times New Roman" w:cs="Times New Roman"/>
                <w:sz w:val="20"/>
                <w:szCs w:val="20"/>
                <w:lang w:val="en-US" w:eastAsia="ru-RU"/>
              </w:rPr>
            </w:pPr>
            <w:r w:rsidRPr="00987992">
              <w:rPr>
                <w:rFonts w:eastAsia="Times New Roman" w:cs="Times New Roman"/>
                <w:sz w:val="20"/>
                <w:szCs w:val="20"/>
                <w:lang w:eastAsia="ru-RU"/>
              </w:rPr>
              <w:t>37800  Хорольський район, мiсто Хорол, вулиця Небесної сотнi, 106</w:t>
            </w:r>
          </w:p>
        </w:tc>
      </w:tr>
      <w:tr w:rsidR="00987992" w:rsidRPr="00987992" w:rsidTr="00A56ED4">
        <w:tc>
          <w:tcPr>
            <w:tcW w:w="1359" w:type="pct"/>
            <w:tcMar>
              <w:top w:w="60" w:type="dxa"/>
              <w:left w:w="60" w:type="dxa"/>
              <w:bottom w:w="60" w:type="dxa"/>
              <w:right w:w="60" w:type="dxa"/>
            </w:tcMar>
            <w:vAlign w:val="center"/>
          </w:tcPr>
          <w:p w:rsidR="00987992" w:rsidRPr="00987992" w:rsidRDefault="00987992" w:rsidP="00987992">
            <w:pPr>
              <w:rPr>
                <w:rFonts w:eastAsia="Times New Roman" w:cs="Times New Roman"/>
                <w:b/>
                <w:color w:val="000000"/>
                <w:sz w:val="20"/>
                <w:szCs w:val="20"/>
                <w:lang w:eastAsia="ru-RU"/>
              </w:rPr>
            </w:pPr>
            <w:r w:rsidRPr="00987992">
              <w:rPr>
                <w:rFonts w:eastAsia="Times New Roman" w:cs="Times New Roman"/>
                <w:b/>
                <w:color w:val="000000"/>
                <w:sz w:val="20"/>
                <w:szCs w:val="20"/>
                <w:lang w:val="ru-RU" w:eastAsia="ru-RU"/>
              </w:rPr>
              <w:t xml:space="preserve">5. Міжміський код, телефон та </w:t>
            </w:r>
            <w:r w:rsidRPr="00987992">
              <w:rPr>
                <w:rFonts w:eastAsia="Times New Roman" w:cs="Times New Roman"/>
                <w:b/>
                <w:color w:val="000000"/>
                <w:sz w:val="20"/>
                <w:szCs w:val="20"/>
                <w:lang w:eastAsia="ru-RU"/>
              </w:rPr>
              <w:t>факс.</w:t>
            </w:r>
          </w:p>
        </w:tc>
        <w:tc>
          <w:tcPr>
            <w:tcW w:w="3641" w:type="pct"/>
            <w:vAlign w:val="center"/>
          </w:tcPr>
          <w:p w:rsidR="00987992" w:rsidRPr="00987992" w:rsidRDefault="00987992" w:rsidP="00987992">
            <w:pPr>
              <w:rPr>
                <w:rFonts w:eastAsia="Times New Roman" w:cs="Times New Roman"/>
                <w:sz w:val="20"/>
                <w:szCs w:val="20"/>
                <w:lang w:val="en-US" w:eastAsia="ru-RU"/>
              </w:rPr>
            </w:pPr>
            <w:r w:rsidRPr="00987992">
              <w:rPr>
                <w:rFonts w:eastAsia="Times New Roman" w:cs="Times New Roman"/>
                <w:sz w:val="20"/>
                <w:szCs w:val="20"/>
                <w:lang w:val="en-US" w:eastAsia="ru-RU"/>
              </w:rPr>
              <w:t>05362-32-2-04 05362-32-2-04</w:t>
            </w:r>
          </w:p>
        </w:tc>
      </w:tr>
      <w:tr w:rsidR="00987992" w:rsidRPr="00987992" w:rsidTr="00A56ED4">
        <w:tc>
          <w:tcPr>
            <w:tcW w:w="1359" w:type="pct"/>
            <w:tcMar>
              <w:top w:w="60" w:type="dxa"/>
              <w:left w:w="60" w:type="dxa"/>
              <w:bottom w:w="60" w:type="dxa"/>
              <w:right w:w="60" w:type="dxa"/>
            </w:tcMar>
            <w:vAlign w:val="center"/>
          </w:tcPr>
          <w:p w:rsidR="00987992" w:rsidRPr="00987992" w:rsidRDefault="00987992" w:rsidP="00987992">
            <w:pPr>
              <w:rPr>
                <w:rFonts w:eastAsia="Times New Roman" w:cs="Times New Roman"/>
                <w:b/>
                <w:color w:val="000000"/>
                <w:sz w:val="20"/>
                <w:szCs w:val="20"/>
                <w:lang w:val="ru-RU" w:eastAsia="ru-RU"/>
              </w:rPr>
            </w:pPr>
            <w:r w:rsidRPr="00987992">
              <w:rPr>
                <w:rFonts w:eastAsia="Times New Roman" w:cs="Times New Roman"/>
                <w:b/>
                <w:color w:val="000000"/>
                <w:sz w:val="20"/>
                <w:szCs w:val="20"/>
                <w:lang w:val="ru-RU" w:eastAsia="ru-RU"/>
              </w:rPr>
              <w:t xml:space="preserve">6. </w:t>
            </w:r>
            <w:r w:rsidRPr="00987992">
              <w:rPr>
                <w:rFonts w:eastAsia="Times New Roman" w:cs="Times New Roman"/>
                <w:b/>
                <w:color w:val="000000"/>
                <w:sz w:val="20"/>
                <w:szCs w:val="20"/>
                <w:lang w:eastAsia="ru-RU"/>
              </w:rPr>
              <w:t>Адреса електронної пошти.</w:t>
            </w:r>
          </w:p>
        </w:tc>
        <w:tc>
          <w:tcPr>
            <w:tcW w:w="3641" w:type="pct"/>
            <w:vAlign w:val="center"/>
          </w:tcPr>
          <w:p w:rsidR="00987992" w:rsidRPr="00987992" w:rsidRDefault="00987992" w:rsidP="00987992">
            <w:pPr>
              <w:rPr>
                <w:rFonts w:eastAsia="Times New Roman" w:cs="Times New Roman"/>
                <w:sz w:val="20"/>
                <w:szCs w:val="20"/>
                <w:lang w:val="en-US" w:eastAsia="ru-RU"/>
              </w:rPr>
            </w:pPr>
            <w:r w:rsidRPr="00987992">
              <w:rPr>
                <w:rFonts w:eastAsia="Times New Roman" w:cs="Times New Roman"/>
                <w:sz w:val="20"/>
                <w:szCs w:val="20"/>
                <w:lang w:val="en-US" w:eastAsia="ru-RU"/>
              </w:rPr>
              <w:t>office@mehzavod.com.ua</w:t>
            </w:r>
          </w:p>
        </w:tc>
      </w:tr>
      <w:tr w:rsidR="00987992" w:rsidRPr="00987992" w:rsidTr="00A56ED4">
        <w:tc>
          <w:tcPr>
            <w:tcW w:w="1359" w:type="pct"/>
            <w:tcMar>
              <w:top w:w="60" w:type="dxa"/>
              <w:left w:w="60" w:type="dxa"/>
              <w:bottom w:w="60" w:type="dxa"/>
              <w:right w:w="60" w:type="dxa"/>
            </w:tcMar>
            <w:vAlign w:val="center"/>
          </w:tcPr>
          <w:p w:rsidR="00987992" w:rsidRPr="00987992" w:rsidRDefault="00987992" w:rsidP="00987992">
            <w:pPr>
              <w:spacing w:before="100" w:beforeAutospacing="1" w:after="100" w:afterAutospacing="1"/>
              <w:jc w:val="both"/>
              <w:rPr>
                <w:rFonts w:eastAsia="Times New Roman" w:cs="Times New Roman"/>
                <w:b/>
                <w:color w:val="000000"/>
                <w:sz w:val="20"/>
                <w:szCs w:val="20"/>
                <w:lang w:eastAsia="ru-RU"/>
              </w:rPr>
            </w:pPr>
            <w:r w:rsidRPr="00987992">
              <w:rPr>
                <w:rFonts w:eastAsia="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987992" w:rsidRPr="00987992" w:rsidRDefault="00987992" w:rsidP="00987992">
            <w:pPr>
              <w:rPr>
                <w:rFonts w:eastAsia="Times New Roman" w:cs="Times New Roman"/>
                <w:sz w:val="20"/>
                <w:szCs w:val="20"/>
                <w:lang w:val="en-US" w:eastAsia="ru-RU"/>
              </w:rPr>
            </w:pPr>
            <w:r w:rsidRPr="00987992">
              <w:rPr>
                <w:rFonts w:eastAsia="Times New Roman" w:cs="Times New Roman"/>
                <w:sz w:val="20"/>
                <w:szCs w:val="20"/>
                <w:lang w:val="en-US" w:eastAsia="ru-RU"/>
              </w:rPr>
              <w:t>Рішення наглядової ради емітента</w:t>
            </w:r>
          </w:p>
          <w:p w:rsidR="00987992" w:rsidRPr="00987992" w:rsidRDefault="00987992" w:rsidP="00987992">
            <w:pPr>
              <w:rPr>
                <w:rFonts w:eastAsia="Times New Roman" w:cs="Times New Roman"/>
                <w:sz w:val="20"/>
                <w:szCs w:val="20"/>
                <w:lang w:val="en-US" w:eastAsia="ru-RU"/>
              </w:rPr>
            </w:pPr>
            <w:r w:rsidRPr="00987992">
              <w:rPr>
                <w:rFonts w:eastAsia="Times New Roman" w:cs="Times New Roman"/>
                <w:sz w:val="20"/>
                <w:szCs w:val="20"/>
                <w:lang w:val="en-US" w:eastAsia="ru-RU"/>
              </w:rPr>
              <w:t>"Затвердити рiчну iнформацiю ПрАТ "ХМЗ" за 2021 рiк" від 15.06.2022р.</w:t>
            </w:r>
          </w:p>
        </w:tc>
      </w:tr>
      <w:tr w:rsidR="00987992" w:rsidRPr="00987992" w:rsidTr="00A56ED4">
        <w:tc>
          <w:tcPr>
            <w:tcW w:w="1359" w:type="pct"/>
            <w:tcMar>
              <w:top w:w="60" w:type="dxa"/>
              <w:left w:w="60" w:type="dxa"/>
              <w:bottom w:w="60" w:type="dxa"/>
              <w:right w:w="60" w:type="dxa"/>
            </w:tcMar>
            <w:vAlign w:val="center"/>
          </w:tcPr>
          <w:p w:rsidR="00987992" w:rsidRPr="00987992" w:rsidRDefault="00987992" w:rsidP="00987992">
            <w:pPr>
              <w:spacing w:before="100" w:beforeAutospacing="1" w:after="100" w:afterAutospacing="1"/>
              <w:jc w:val="both"/>
              <w:rPr>
                <w:rFonts w:eastAsia="Times New Roman" w:cs="Times New Roman"/>
                <w:b/>
                <w:color w:val="000000"/>
                <w:sz w:val="20"/>
                <w:szCs w:val="20"/>
                <w:lang w:eastAsia="ru-RU"/>
              </w:rPr>
            </w:pPr>
            <w:r w:rsidRPr="00987992">
              <w:rPr>
                <w:rFonts w:eastAsia="Times New Roman" w:cs="Times New Roman"/>
                <w:b/>
                <w:color w:val="000000"/>
                <w:sz w:val="20"/>
                <w:szCs w:val="20"/>
                <w:lang w:eastAsia="ru-RU"/>
              </w:rPr>
              <w:t xml:space="preserve">8. </w:t>
            </w:r>
            <w:r w:rsidRPr="00987992">
              <w:rPr>
                <w:rFonts w:eastAsia="Times New Roman" w:cs="Times New Roman"/>
                <w:b/>
                <w:sz w:val="20"/>
                <w:szCs w:val="20"/>
                <w:lang w:val="ru-RU"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w:t>
            </w:r>
            <w:r w:rsidRPr="00987992">
              <w:rPr>
                <w:rFonts w:eastAsia="Times New Roman" w:cs="Times New Roman"/>
                <w:b/>
                <w:sz w:val="20"/>
                <w:szCs w:val="20"/>
                <w:lang w:val="ru-RU" w:eastAsia="ru-RU"/>
              </w:rPr>
              <w:lastRenderedPageBreak/>
              <w:t>імені учасника фондового ринку (у разі здійснення оприлюднення).</w:t>
            </w:r>
          </w:p>
        </w:tc>
        <w:tc>
          <w:tcPr>
            <w:tcW w:w="3641" w:type="pct"/>
            <w:vAlign w:val="center"/>
          </w:tcPr>
          <w:p w:rsidR="00987992" w:rsidRPr="00987992" w:rsidRDefault="00987992" w:rsidP="00987992">
            <w:pPr>
              <w:rPr>
                <w:rFonts w:eastAsia="Times New Roman" w:cs="Times New Roman"/>
                <w:sz w:val="20"/>
                <w:szCs w:val="20"/>
                <w:lang w:val="en-US" w:eastAsia="ru-RU"/>
              </w:rPr>
            </w:pPr>
            <w:r w:rsidRPr="00987992">
              <w:rPr>
                <w:rFonts w:eastAsia="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987992" w:rsidRPr="00987992" w:rsidRDefault="00987992" w:rsidP="00987992">
            <w:pPr>
              <w:rPr>
                <w:rFonts w:eastAsia="Times New Roman" w:cs="Times New Roman"/>
                <w:sz w:val="20"/>
                <w:szCs w:val="20"/>
                <w:lang w:val="en-US" w:eastAsia="ru-RU"/>
              </w:rPr>
            </w:pPr>
            <w:r w:rsidRPr="00987992">
              <w:rPr>
                <w:rFonts w:eastAsia="Times New Roman" w:cs="Times New Roman"/>
                <w:sz w:val="20"/>
                <w:szCs w:val="20"/>
                <w:lang w:val="en-US" w:eastAsia="ru-RU"/>
              </w:rPr>
              <w:t>21676262</w:t>
            </w:r>
          </w:p>
          <w:p w:rsidR="00987992" w:rsidRPr="00987992" w:rsidRDefault="00987992" w:rsidP="00987992">
            <w:pPr>
              <w:rPr>
                <w:rFonts w:eastAsia="Times New Roman" w:cs="Times New Roman"/>
                <w:sz w:val="20"/>
                <w:szCs w:val="20"/>
                <w:lang w:val="en-US" w:eastAsia="ru-RU"/>
              </w:rPr>
            </w:pPr>
            <w:r w:rsidRPr="00987992">
              <w:rPr>
                <w:rFonts w:eastAsia="Times New Roman" w:cs="Times New Roman"/>
                <w:sz w:val="20"/>
                <w:szCs w:val="20"/>
                <w:lang w:val="en-US" w:eastAsia="ru-RU"/>
              </w:rPr>
              <w:t>Україна</w:t>
            </w:r>
          </w:p>
          <w:p w:rsidR="00987992" w:rsidRPr="00987992" w:rsidRDefault="00987992" w:rsidP="00987992">
            <w:pPr>
              <w:rPr>
                <w:rFonts w:eastAsia="Times New Roman" w:cs="Times New Roman"/>
                <w:sz w:val="20"/>
                <w:szCs w:val="20"/>
                <w:lang w:val="en-US" w:eastAsia="ru-RU"/>
              </w:rPr>
            </w:pPr>
            <w:r w:rsidRPr="00987992">
              <w:rPr>
                <w:rFonts w:eastAsia="Times New Roman" w:cs="Times New Roman"/>
                <w:sz w:val="20"/>
                <w:szCs w:val="20"/>
                <w:lang w:val="en-US" w:eastAsia="ru-RU"/>
              </w:rPr>
              <w:t>DR/00001/APA</w:t>
            </w:r>
          </w:p>
        </w:tc>
      </w:tr>
      <w:tr w:rsidR="00987992" w:rsidRPr="00987992" w:rsidTr="00A56ED4">
        <w:tc>
          <w:tcPr>
            <w:tcW w:w="1359" w:type="pct"/>
            <w:tcMar>
              <w:top w:w="60" w:type="dxa"/>
              <w:left w:w="60" w:type="dxa"/>
              <w:bottom w:w="60" w:type="dxa"/>
              <w:right w:w="60" w:type="dxa"/>
            </w:tcMar>
            <w:vAlign w:val="center"/>
          </w:tcPr>
          <w:p w:rsidR="00987992" w:rsidRPr="00987992" w:rsidRDefault="00987992" w:rsidP="00987992">
            <w:pPr>
              <w:spacing w:before="100" w:beforeAutospacing="1" w:after="100" w:afterAutospacing="1"/>
              <w:rPr>
                <w:rFonts w:eastAsia="Times New Roman" w:cs="Times New Roman"/>
                <w:b/>
                <w:color w:val="000000"/>
                <w:sz w:val="20"/>
                <w:szCs w:val="20"/>
                <w:lang w:val="ru-RU" w:eastAsia="ru-RU"/>
              </w:rPr>
            </w:pPr>
            <w:r w:rsidRPr="00987992">
              <w:rPr>
                <w:rFonts w:eastAsia="Times New Roman" w:cs="Times New Roman"/>
                <w:b/>
                <w:sz w:val="20"/>
                <w:szCs w:val="20"/>
                <w:lang w:val="ru-RU" w:eastAsia="ru-RU"/>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987992" w:rsidRPr="00987992" w:rsidRDefault="00987992" w:rsidP="00987992">
            <w:pPr>
              <w:rPr>
                <w:rFonts w:eastAsia="Times New Roman" w:cs="Times New Roman"/>
                <w:sz w:val="20"/>
                <w:szCs w:val="20"/>
                <w:lang w:val="en-US" w:eastAsia="ru-RU"/>
              </w:rPr>
            </w:pPr>
            <w:r w:rsidRPr="00987992">
              <w:rPr>
                <w:rFonts w:eastAsia="Times New Roman" w:cs="Times New Roman"/>
                <w:sz w:val="20"/>
                <w:szCs w:val="20"/>
                <w:lang w:val="en-US" w:eastAsia="ru-RU"/>
              </w:rPr>
              <w:t>Державна установа "Агентство з розвитку iнфраструктури фондового ринку України"</w:t>
            </w:r>
          </w:p>
          <w:p w:rsidR="00987992" w:rsidRPr="00987992" w:rsidRDefault="00987992" w:rsidP="00987992">
            <w:pPr>
              <w:rPr>
                <w:rFonts w:eastAsia="Times New Roman" w:cs="Times New Roman"/>
                <w:sz w:val="20"/>
                <w:szCs w:val="20"/>
                <w:lang w:val="en-US" w:eastAsia="ru-RU"/>
              </w:rPr>
            </w:pPr>
            <w:r w:rsidRPr="00987992">
              <w:rPr>
                <w:rFonts w:eastAsia="Times New Roman" w:cs="Times New Roman"/>
                <w:sz w:val="20"/>
                <w:szCs w:val="20"/>
                <w:lang w:val="en-US" w:eastAsia="ru-RU"/>
              </w:rPr>
              <w:t>21676262</w:t>
            </w:r>
          </w:p>
          <w:p w:rsidR="00987992" w:rsidRPr="00987992" w:rsidRDefault="00987992" w:rsidP="00987992">
            <w:pPr>
              <w:rPr>
                <w:rFonts w:eastAsia="Times New Roman" w:cs="Times New Roman"/>
                <w:sz w:val="20"/>
                <w:szCs w:val="20"/>
                <w:lang w:val="en-US" w:eastAsia="ru-RU"/>
              </w:rPr>
            </w:pPr>
            <w:r w:rsidRPr="00987992">
              <w:rPr>
                <w:rFonts w:eastAsia="Times New Roman" w:cs="Times New Roman"/>
                <w:sz w:val="20"/>
                <w:szCs w:val="20"/>
                <w:lang w:val="en-US" w:eastAsia="ru-RU"/>
              </w:rPr>
              <w:t>Україна</w:t>
            </w:r>
          </w:p>
          <w:p w:rsidR="00987992" w:rsidRPr="00987992" w:rsidRDefault="00987992" w:rsidP="00987992">
            <w:pPr>
              <w:rPr>
                <w:rFonts w:eastAsia="Times New Roman" w:cs="Times New Roman"/>
                <w:sz w:val="20"/>
                <w:szCs w:val="20"/>
                <w:lang w:val="en-US" w:eastAsia="ru-RU"/>
              </w:rPr>
            </w:pPr>
            <w:r w:rsidRPr="00987992">
              <w:rPr>
                <w:rFonts w:eastAsia="Times New Roman" w:cs="Times New Roman"/>
                <w:sz w:val="20"/>
                <w:szCs w:val="20"/>
                <w:lang w:val="en-US" w:eastAsia="ru-RU"/>
              </w:rPr>
              <w:t>DR/00002/ARM</w:t>
            </w:r>
          </w:p>
        </w:tc>
      </w:tr>
      <w:tr w:rsidR="00987992" w:rsidRPr="00987992" w:rsidTr="00A56ED4">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987992" w:rsidRPr="00987992" w:rsidRDefault="00987992" w:rsidP="00987992">
            <w:pPr>
              <w:jc w:val="center"/>
              <w:rPr>
                <w:rFonts w:eastAsia="Times New Roman" w:cs="Times New Roman"/>
                <w:b/>
                <w:bCs/>
                <w:szCs w:val="24"/>
                <w:lang w:val="ru-RU" w:eastAsia="ru-RU"/>
              </w:rPr>
            </w:pPr>
            <w:r w:rsidRPr="00987992">
              <w:rPr>
                <w:rFonts w:eastAsia="Times New Roman" w:cs="Times New Roman"/>
                <w:b/>
                <w:bCs/>
                <w:szCs w:val="24"/>
                <w:lang w:val="en-US" w:eastAsia="ru-RU"/>
              </w:rPr>
              <w:t>II</w:t>
            </w:r>
            <w:r w:rsidRPr="00987992">
              <w:rPr>
                <w:rFonts w:eastAsia="Times New Roman" w:cs="Times New Roman"/>
                <w:b/>
                <w:bCs/>
                <w:szCs w:val="24"/>
                <w:lang w:val="ru-RU" w:eastAsia="ru-RU"/>
              </w:rPr>
              <w:t>. Дані про дату та місце оприлюднення річної інформації</w:t>
            </w:r>
          </w:p>
        </w:tc>
      </w:tr>
    </w:tbl>
    <w:p w:rsidR="00987992" w:rsidRPr="00987992" w:rsidRDefault="00987992" w:rsidP="00987992">
      <w:pPr>
        <w:rPr>
          <w:rFonts w:eastAsia="Times New Roman" w:cs="Times New Roman"/>
          <w:vanish/>
          <w:color w:val="000000"/>
          <w:szCs w:val="24"/>
          <w:lang w:val="ru-RU" w:eastAsia="ru-RU"/>
        </w:rPr>
      </w:pPr>
    </w:p>
    <w:p w:rsidR="00987992" w:rsidRPr="00987992" w:rsidRDefault="00987992" w:rsidP="00987992">
      <w:pPr>
        <w:rPr>
          <w:rFonts w:eastAsia="Times New Roman" w:cs="Times New Roman"/>
          <w:vanish/>
          <w:color w:val="000000"/>
          <w:szCs w:val="24"/>
          <w:lang w:val="ru-RU"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987992" w:rsidRPr="00987992" w:rsidTr="00A56ED4">
        <w:tc>
          <w:tcPr>
            <w:tcW w:w="2580" w:type="dxa"/>
            <w:vMerge w:val="restart"/>
            <w:tcMar>
              <w:top w:w="60" w:type="dxa"/>
              <w:left w:w="60" w:type="dxa"/>
              <w:bottom w:w="60" w:type="dxa"/>
              <w:right w:w="60" w:type="dxa"/>
            </w:tcMar>
            <w:vAlign w:val="bottom"/>
          </w:tcPr>
          <w:p w:rsidR="00987992" w:rsidRPr="00987992" w:rsidRDefault="00987992" w:rsidP="00987992">
            <w:pPr>
              <w:rPr>
                <w:rFonts w:eastAsia="Times New Roman" w:cs="Times New Roman"/>
                <w:b/>
                <w:sz w:val="20"/>
                <w:szCs w:val="20"/>
                <w:lang w:val="ru-RU" w:eastAsia="ru-RU"/>
              </w:rPr>
            </w:pPr>
            <w:r w:rsidRPr="00987992">
              <w:rPr>
                <w:rFonts w:eastAsia="Times New Roman" w:cs="Times New Roman"/>
                <w:b/>
                <w:sz w:val="20"/>
                <w:szCs w:val="20"/>
                <w:lang w:val="ru-RU" w:eastAsia="ru-RU"/>
              </w:rPr>
              <w:t>Річну інформацію розміщено на власному</w:t>
            </w:r>
            <w:r w:rsidRPr="00987992">
              <w:rPr>
                <w:rFonts w:eastAsia="Times New Roman" w:cs="Times New Roman"/>
                <w:b/>
                <w:sz w:val="20"/>
                <w:szCs w:val="20"/>
                <w:lang w:val="ru-RU" w:eastAsia="ru-RU"/>
              </w:rPr>
              <w:br/>
              <w:t>веб-сайті учасника фондового ринку</w:t>
            </w:r>
          </w:p>
          <w:p w:rsidR="00987992" w:rsidRPr="00987992" w:rsidRDefault="00987992" w:rsidP="00987992">
            <w:pPr>
              <w:jc w:val="center"/>
              <w:rPr>
                <w:rFonts w:eastAsia="Times New Roman" w:cs="Times New Roman"/>
                <w:b/>
                <w:sz w:val="20"/>
                <w:szCs w:val="20"/>
                <w:lang w:val="ru-RU" w:eastAsia="ru-RU"/>
              </w:rPr>
            </w:pPr>
            <w:r w:rsidRPr="00987992">
              <w:rPr>
                <w:rFonts w:eastAsia="Times New Roman" w:cs="Times New Roman"/>
                <w:b/>
                <w:bCs/>
                <w:szCs w:val="24"/>
                <w:lang w:val="ru-RU" w:eastAsia="ru-RU"/>
              </w:rPr>
              <w:t> </w:t>
            </w:r>
          </w:p>
        </w:tc>
        <w:tc>
          <w:tcPr>
            <w:tcW w:w="4568" w:type="dxa"/>
            <w:tcMar>
              <w:top w:w="60" w:type="dxa"/>
              <w:left w:w="60" w:type="dxa"/>
              <w:bottom w:w="60" w:type="dxa"/>
              <w:right w:w="60" w:type="dxa"/>
            </w:tcMar>
            <w:vAlign w:val="bottom"/>
          </w:tcPr>
          <w:p w:rsidR="00987992" w:rsidRPr="00987992" w:rsidRDefault="00987992" w:rsidP="00987992">
            <w:pPr>
              <w:jc w:val="center"/>
              <w:rPr>
                <w:rFonts w:eastAsia="Times New Roman" w:cs="Times New Roman"/>
                <w:sz w:val="20"/>
                <w:szCs w:val="20"/>
                <w:lang w:val="en-US" w:eastAsia="ru-RU"/>
              </w:rPr>
            </w:pPr>
            <w:r w:rsidRPr="00987992">
              <w:rPr>
                <w:rFonts w:eastAsia="Times New Roman" w:cs="Times New Roman"/>
                <w:sz w:val="20"/>
                <w:szCs w:val="20"/>
                <w:lang w:val="en-US" w:eastAsia="ru-RU"/>
              </w:rPr>
              <w:t>http://mehzavod.com.ua/aktsioneram/</w:t>
            </w:r>
          </w:p>
        </w:tc>
        <w:tc>
          <w:tcPr>
            <w:tcW w:w="292" w:type="dxa"/>
            <w:tcMar>
              <w:top w:w="60" w:type="dxa"/>
              <w:left w:w="60" w:type="dxa"/>
              <w:bottom w:w="60" w:type="dxa"/>
              <w:right w:w="60" w:type="dxa"/>
            </w:tcMar>
            <w:vAlign w:val="bottom"/>
          </w:tcPr>
          <w:p w:rsidR="00987992" w:rsidRPr="00987992" w:rsidRDefault="00987992" w:rsidP="00987992">
            <w:pPr>
              <w:jc w:val="center"/>
              <w:rPr>
                <w:rFonts w:eastAsia="Times New Roman" w:cs="Times New Roman"/>
                <w:b/>
                <w:sz w:val="20"/>
                <w:szCs w:val="20"/>
                <w:lang w:val="ru-RU" w:eastAsia="ru-RU"/>
              </w:rPr>
            </w:pPr>
          </w:p>
        </w:tc>
        <w:tc>
          <w:tcPr>
            <w:tcW w:w="2161"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sz w:val="20"/>
                <w:szCs w:val="20"/>
                <w:lang w:val="en-US" w:eastAsia="ru-RU"/>
              </w:rPr>
            </w:pPr>
            <w:r w:rsidRPr="00987992">
              <w:rPr>
                <w:rFonts w:eastAsia="Times New Roman" w:cs="Times New Roman"/>
                <w:sz w:val="20"/>
                <w:szCs w:val="20"/>
                <w:lang w:val="en-US" w:eastAsia="ru-RU"/>
              </w:rPr>
              <w:t>21.06.2022</w:t>
            </w:r>
          </w:p>
        </w:tc>
      </w:tr>
      <w:tr w:rsidR="00987992" w:rsidRPr="00987992" w:rsidTr="00A56ED4">
        <w:tc>
          <w:tcPr>
            <w:tcW w:w="2580" w:type="dxa"/>
            <w:vMerge/>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Cs w:val="24"/>
                <w:lang w:val="ru-RU" w:eastAsia="ru-RU"/>
              </w:rPr>
            </w:pPr>
          </w:p>
        </w:tc>
        <w:tc>
          <w:tcPr>
            <w:tcW w:w="4568"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sz w:val="16"/>
                <w:szCs w:val="16"/>
                <w:lang w:val="ru-RU" w:eastAsia="ru-RU"/>
              </w:rPr>
            </w:pPr>
            <w:r w:rsidRPr="00987992">
              <w:rPr>
                <w:rFonts w:eastAsia="Times New Roman" w:cs="Times New Roman"/>
                <w:sz w:val="16"/>
                <w:szCs w:val="16"/>
                <w:lang w:val="ru-RU" w:eastAsia="ru-RU"/>
              </w:rPr>
              <w:t>(</w:t>
            </w:r>
            <w:r w:rsidRPr="00987992">
              <w:rPr>
                <w:rFonts w:eastAsia="Times New Roman" w:cs="Times New Roman"/>
                <w:sz w:val="20"/>
                <w:szCs w:val="20"/>
                <w:lang w:val="ru-RU" w:eastAsia="ru-RU"/>
              </w:rPr>
              <w:t>URL-адреса сторінки</w:t>
            </w:r>
            <w:r w:rsidRPr="00987992">
              <w:rPr>
                <w:rFonts w:eastAsia="Times New Roman" w:cs="Times New Roman"/>
                <w:sz w:val="16"/>
                <w:szCs w:val="16"/>
                <w:lang w:val="ru-RU" w:eastAsia="ru-RU"/>
              </w:rPr>
              <w:t>)</w:t>
            </w:r>
          </w:p>
        </w:tc>
        <w:tc>
          <w:tcPr>
            <w:tcW w:w="29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sz w:val="16"/>
                <w:szCs w:val="16"/>
                <w:lang w:val="ru-RU" w:eastAsia="ru-RU"/>
              </w:rPr>
            </w:pPr>
            <w:r w:rsidRPr="00987992">
              <w:rPr>
                <w:rFonts w:eastAsia="Times New Roman" w:cs="Times New Roman"/>
                <w:sz w:val="16"/>
                <w:szCs w:val="16"/>
                <w:lang w:val="ru-RU" w:eastAsia="ru-RU"/>
              </w:rPr>
              <w:t> </w:t>
            </w:r>
          </w:p>
        </w:tc>
        <w:tc>
          <w:tcPr>
            <w:tcW w:w="2161"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sz w:val="16"/>
                <w:szCs w:val="16"/>
                <w:lang w:val="ru-RU" w:eastAsia="ru-RU"/>
              </w:rPr>
            </w:pPr>
            <w:r w:rsidRPr="00987992">
              <w:rPr>
                <w:rFonts w:eastAsia="Times New Roman" w:cs="Times New Roman"/>
                <w:sz w:val="16"/>
                <w:szCs w:val="16"/>
                <w:lang w:val="ru-RU" w:eastAsia="ru-RU"/>
              </w:rPr>
              <w:t>(дата)</w:t>
            </w:r>
          </w:p>
        </w:tc>
      </w:tr>
    </w:tbl>
    <w:p w:rsidR="00987992" w:rsidRPr="00987992" w:rsidRDefault="00987992" w:rsidP="00987992">
      <w:pPr>
        <w:rPr>
          <w:rFonts w:eastAsia="Times New Roman" w:cs="Times New Roman"/>
          <w:szCs w:val="24"/>
          <w:lang w:val="ru-RU" w:eastAsia="ru-RU"/>
        </w:rPr>
      </w:pPr>
    </w:p>
    <w:p w:rsidR="00987992" w:rsidRDefault="00987992">
      <w:pPr>
        <w:sectPr w:rsidR="00987992" w:rsidSect="00987992">
          <w:pgSz w:w="11906" w:h="16838"/>
          <w:pgMar w:top="363" w:right="567" w:bottom="363" w:left="1417" w:header="708" w:footer="708" w:gutter="0"/>
          <w:cols w:space="708"/>
          <w:docGrid w:linePitch="360"/>
        </w:sectPr>
      </w:pPr>
    </w:p>
    <w:p w:rsidR="00987992" w:rsidRPr="00987992" w:rsidRDefault="00987992" w:rsidP="00987992">
      <w:pPr>
        <w:spacing w:after="300"/>
        <w:ind w:right="-1353"/>
        <w:jc w:val="center"/>
        <w:outlineLvl w:val="2"/>
        <w:rPr>
          <w:rFonts w:eastAsia="Times New Roman" w:cs="Times New Roman"/>
          <w:b/>
          <w:bCs/>
          <w:color w:val="000000"/>
          <w:sz w:val="28"/>
          <w:szCs w:val="28"/>
          <w:lang w:val="en-US" w:eastAsia="uk-UA"/>
        </w:rPr>
      </w:pPr>
      <w:r w:rsidRPr="00987992">
        <w:rPr>
          <w:rFonts w:eastAsia="Times New Roman" w:cs="Times New Roman"/>
          <w:b/>
          <w:bCs/>
          <w:color w:val="000000"/>
          <w:sz w:val="28"/>
          <w:szCs w:val="28"/>
          <w:lang w:eastAsia="uk-UA"/>
        </w:rPr>
        <w:lastRenderedPageBreak/>
        <w:t>Зміст</w:t>
      </w:r>
      <w:r w:rsidRPr="00987992">
        <w:rPr>
          <w:rFonts w:eastAsia="Times New Roman" w:cs="Times New Roman"/>
          <w:b/>
          <w:bCs/>
          <w:color w:val="000000"/>
          <w:sz w:val="28"/>
          <w:szCs w:val="28"/>
          <w:lang w:val="en-US" w:eastAsia="uk-UA"/>
        </w:rPr>
        <w:tab/>
      </w:r>
      <w:r w:rsidRPr="00987992">
        <w:rPr>
          <w:rFonts w:eastAsia="Times New Roman" w:cs="Times New Roman"/>
          <w:b/>
          <w:bCs/>
          <w:color w:val="000000"/>
          <w:sz w:val="28"/>
          <w:szCs w:val="28"/>
          <w:lang w:val="en-US" w:eastAsia="uk-UA"/>
        </w:rPr>
        <w:tab/>
      </w:r>
      <w:r w:rsidRPr="00987992">
        <w:rPr>
          <w:rFonts w:eastAsia="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987992" w:rsidRPr="00987992" w:rsidTr="00A56ED4">
        <w:tc>
          <w:tcPr>
            <w:tcW w:w="10266" w:type="dxa"/>
            <w:gridSpan w:val="2"/>
            <w:tcMar>
              <w:top w:w="60" w:type="dxa"/>
              <w:left w:w="60" w:type="dxa"/>
              <w:bottom w:w="60" w:type="dxa"/>
              <w:right w:w="60" w:type="dxa"/>
            </w:tcMar>
            <w:vAlign w:val="center"/>
          </w:tcPr>
          <w:p w:rsidR="00987992" w:rsidRPr="00987992" w:rsidRDefault="00987992" w:rsidP="00987992">
            <w:pPr>
              <w:spacing w:before="100" w:beforeAutospacing="1" w:after="100" w:afterAutospacing="1"/>
              <w:jc w:val="both"/>
              <w:rPr>
                <w:rFonts w:eastAsia="Times New Roman" w:cs="Times New Roman"/>
                <w:b/>
                <w:bCs/>
                <w:sz w:val="20"/>
                <w:szCs w:val="20"/>
                <w:lang w:val="en-US" w:eastAsia="ru-RU"/>
              </w:rPr>
            </w:pPr>
            <w:r w:rsidRPr="00987992">
              <w:rPr>
                <w:rFonts w:eastAsia="Times New Roman" w:cs="Times New Roman"/>
                <w:color w:val="000000"/>
                <w:sz w:val="20"/>
                <w:szCs w:val="20"/>
                <w:lang w:eastAsia="ru-RU"/>
              </w:rPr>
              <w:t>Відмітьте (X), якщо відповідна інформація міститься у річній інформації</w:t>
            </w: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val="en-US" w:eastAsia="uk-UA"/>
              </w:rPr>
            </w:pPr>
            <w:r w:rsidRPr="00987992">
              <w:rPr>
                <w:rFonts w:eastAsia="Times New Roman" w:cs="Times New Roman"/>
                <w:b/>
                <w:szCs w:val="24"/>
                <w:lang w:val="en-US" w:eastAsia="uk-UA"/>
              </w:rPr>
              <w:t>X</w:t>
            </w: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val="en-US" w:eastAsia="uk-UA"/>
              </w:rPr>
            </w:pPr>
          </w:p>
        </w:tc>
      </w:tr>
      <w:tr w:rsidR="00987992" w:rsidRPr="00987992" w:rsidTr="00A56ED4">
        <w:trPr>
          <w:trHeight w:val="274"/>
        </w:trPr>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val="en-US" w:eastAsia="uk-UA"/>
              </w:rPr>
            </w:pPr>
          </w:p>
        </w:tc>
      </w:tr>
      <w:tr w:rsidR="00987992" w:rsidRPr="00987992" w:rsidTr="00A56ED4">
        <w:tc>
          <w:tcPr>
            <w:tcW w:w="8424" w:type="dxa"/>
            <w:tcMar>
              <w:top w:w="60" w:type="dxa"/>
              <w:left w:w="60" w:type="dxa"/>
              <w:bottom w:w="60" w:type="dxa"/>
              <w:right w:w="60" w:type="dxa"/>
            </w:tcMar>
          </w:tcPr>
          <w:p w:rsidR="00987992" w:rsidRPr="00987992" w:rsidRDefault="00987992" w:rsidP="00987992">
            <w:pPr>
              <w:spacing w:before="100" w:beforeAutospacing="1" w:after="100" w:afterAutospacing="1"/>
              <w:jc w:val="both"/>
              <w:rPr>
                <w:rFonts w:eastAsia="Times New Roman" w:cs="Times New Roman"/>
                <w:color w:val="000000"/>
                <w:sz w:val="20"/>
                <w:szCs w:val="20"/>
                <w:lang w:eastAsia="ru-RU"/>
              </w:rPr>
            </w:pPr>
            <w:r w:rsidRPr="00987992">
              <w:rPr>
                <w:rFonts w:eastAsia="Times New Roman" w:cs="Times New Roman"/>
                <w:color w:val="000000"/>
                <w:sz w:val="20"/>
                <w:szCs w:val="20"/>
                <w:lang w:eastAsia="ru-RU"/>
              </w:rPr>
              <w:t>4. Інформація щодо корпоративного секретаря.</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val="en-US" w:eastAsia="uk-UA"/>
              </w:rPr>
            </w:pPr>
          </w:p>
        </w:tc>
      </w:tr>
      <w:tr w:rsidR="00987992" w:rsidRPr="00987992" w:rsidTr="00A56ED4">
        <w:tc>
          <w:tcPr>
            <w:tcW w:w="8424" w:type="dxa"/>
            <w:tcMar>
              <w:top w:w="60" w:type="dxa"/>
              <w:left w:w="60" w:type="dxa"/>
              <w:bottom w:w="60" w:type="dxa"/>
              <w:right w:w="60" w:type="dxa"/>
            </w:tcMar>
          </w:tcPr>
          <w:p w:rsidR="00987992" w:rsidRPr="00987992" w:rsidRDefault="00987992" w:rsidP="00987992">
            <w:pPr>
              <w:spacing w:before="100" w:beforeAutospacing="1" w:after="100" w:afterAutospacing="1"/>
              <w:jc w:val="both"/>
              <w:rPr>
                <w:rFonts w:eastAsia="Times New Roman" w:cs="Times New Roman"/>
                <w:color w:val="000000"/>
                <w:sz w:val="20"/>
                <w:szCs w:val="20"/>
                <w:lang w:eastAsia="ru-RU"/>
              </w:rPr>
            </w:pPr>
            <w:r w:rsidRPr="00987992">
              <w:rPr>
                <w:rFonts w:eastAsia="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val="en-US" w:eastAsia="uk-UA"/>
              </w:rPr>
            </w:pP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val="en-US" w:eastAsia="uk-UA"/>
              </w:rPr>
            </w:pP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val="en-US" w:eastAsia="uk-UA"/>
              </w:rPr>
            </w:pP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8. Штрафні санкції щодо емітента.</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val="en-US" w:eastAsia="uk-UA"/>
              </w:rPr>
            </w:pP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val="en-US" w:eastAsia="uk-UA"/>
              </w:rPr>
            </w:pPr>
            <w:r w:rsidRPr="00987992">
              <w:rPr>
                <w:rFonts w:eastAsia="Times New Roman" w:cs="Times New Roman"/>
                <w:b/>
                <w:szCs w:val="24"/>
                <w:lang w:val="en-US" w:eastAsia="uk-UA"/>
              </w:rPr>
              <w:t>X</w:t>
            </w: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val="en-US" w:eastAsia="uk-UA"/>
              </w:rPr>
            </w:pPr>
            <w:r w:rsidRPr="00987992">
              <w:rPr>
                <w:rFonts w:eastAsia="Times New Roman" w:cs="Times New Roman"/>
                <w:b/>
                <w:szCs w:val="24"/>
                <w:lang w:val="en-US" w:eastAsia="uk-UA"/>
              </w:rPr>
              <w:t>X</w:t>
            </w: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r w:rsidRPr="00987992">
              <w:rPr>
                <w:rFonts w:eastAsia="Times New Roman" w:cs="Times New Roman"/>
                <w:b/>
                <w:color w:val="000000"/>
                <w:szCs w:val="24"/>
                <w:lang w:val="en-US" w:eastAsia="uk-UA"/>
              </w:rPr>
              <w:t>X</w:t>
            </w: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r w:rsidRPr="00987992">
              <w:rPr>
                <w:rFonts w:eastAsia="Times New Roman" w:cs="Times New Roman"/>
                <w:b/>
                <w:color w:val="000000"/>
                <w:szCs w:val="24"/>
                <w:lang w:val="en-US" w:eastAsia="uk-UA"/>
              </w:rPr>
              <w:t>X</w:t>
            </w: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r w:rsidRPr="00987992">
              <w:rPr>
                <w:rFonts w:eastAsia="Times New Roman" w:cs="Times New Roman"/>
                <w:b/>
                <w:szCs w:val="24"/>
                <w:lang w:val="en-US" w:eastAsia="uk-UA"/>
              </w:rPr>
              <w:t>X</w:t>
            </w: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r w:rsidRPr="00987992">
              <w:rPr>
                <w:rFonts w:eastAsia="Times New Roman" w:cs="Times New Roman"/>
                <w:b/>
                <w:szCs w:val="24"/>
                <w:lang w:val="en-US" w:eastAsia="uk-UA"/>
              </w:rPr>
              <w:t>X</w:t>
            </w:r>
          </w:p>
        </w:tc>
      </w:tr>
      <w:tr w:rsidR="00987992" w:rsidRPr="00987992" w:rsidTr="00A56ED4">
        <w:tc>
          <w:tcPr>
            <w:tcW w:w="8424" w:type="dxa"/>
            <w:tcMar>
              <w:top w:w="60" w:type="dxa"/>
              <w:left w:w="60" w:type="dxa"/>
              <w:bottom w:w="60" w:type="dxa"/>
              <w:right w:w="60" w:type="dxa"/>
            </w:tcMar>
          </w:tcPr>
          <w:p w:rsidR="00987992" w:rsidRPr="00987992" w:rsidRDefault="00987992" w:rsidP="00987992">
            <w:pPr>
              <w:spacing w:before="100" w:beforeAutospacing="1" w:after="100" w:afterAutospacing="1"/>
              <w:jc w:val="both"/>
              <w:rPr>
                <w:rFonts w:eastAsia="Times New Roman" w:cs="Times New Roman"/>
                <w:color w:val="000000"/>
                <w:sz w:val="20"/>
                <w:szCs w:val="20"/>
                <w:lang w:eastAsia="ru-RU"/>
              </w:rPr>
            </w:pPr>
            <w:r w:rsidRPr="00987992">
              <w:rPr>
                <w:rFonts w:eastAsia="Times New Roman" w:cs="Times New Roman"/>
                <w:color w:val="000000"/>
                <w:sz w:val="20"/>
                <w:szCs w:val="20"/>
                <w:lang w:eastAsia="ru-RU"/>
              </w:rPr>
              <w:t xml:space="preserve">інформація про будь-які винагороди або компенсації, які </w:t>
            </w:r>
            <w:r w:rsidRPr="00987992">
              <w:rPr>
                <w:rFonts w:eastAsia="Times New Roman" w:cs="Times New Roman"/>
                <w:sz w:val="20"/>
                <w:szCs w:val="20"/>
                <w:lang w:eastAsia="ru-RU"/>
              </w:rPr>
              <w:t xml:space="preserve">мають бути </w:t>
            </w:r>
            <w:r w:rsidRPr="00987992">
              <w:rPr>
                <w:rFonts w:eastAsia="Times New Roman" w:cs="Times New Roman"/>
                <w:color w:val="000000"/>
                <w:sz w:val="20"/>
                <w:szCs w:val="20"/>
                <w:lang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r w:rsidRPr="00987992">
              <w:rPr>
                <w:rFonts w:eastAsia="Times New Roman" w:cs="Times New Roman"/>
                <w:b/>
                <w:szCs w:val="24"/>
                <w:lang w:val="en-US" w:eastAsia="uk-UA"/>
              </w:rPr>
              <w:t>X</w:t>
            </w: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r w:rsidRPr="00987992">
              <w:rPr>
                <w:rFonts w:eastAsia="Times New Roman" w:cs="Times New Roman"/>
                <w:b/>
                <w:color w:val="000000"/>
                <w:szCs w:val="24"/>
                <w:lang w:val="en-US" w:eastAsia="uk-UA"/>
              </w:rPr>
              <w:t>X</w:t>
            </w: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r w:rsidRPr="00987992">
              <w:rPr>
                <w:rFonts w:eastAsia="Times New Roman" w:cs="Times New Roman"/>
                <w:b/>
                <w:color w:val="000000"/>
                <w:szCs w:val="24"/>
                <w:lang w:val="en-US" w:eastAsia="uk-UA"/>
              </w:rPr>
              <w:t>X</w:t>
            </w: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r w:rsidRPr="00987992">
              <w:rPr>
                <w:rFonts w:eastAsia="Times New Roman" w:cs="Times New Roman"/>
                <w:b/>
                <w:color w:val="000000"/>
                <w:szCs w:val="24"/>
                <w:lang w:val="en-US" w:eastAsia="uk-UA"/>
              </w:rPr>
              <w:t>X</w:t>
            </w: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r w:rsidRPr="00987992">
              <w:rPr>
                <w:rFonts w:eastAsia="Times New Roman" w:cs="Times New Roman"/>
                <w:b/>
                <w:color w:val="000000"/>
                <w:szCs w:val="24"/>
                <w:lang w:val="en-US" w:eastAsia="uk-UA"/>
              </w:rPr>
              <w:t>X</w:t>
            </w: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r w:rsidRPr="00987992">
              <w:rPr>
                <w:rFonts w:eastAsia="Times New Roman" w:cs="Times New Roman"/>
                <w:b/>
                <w:color w:val="000000"/>
                <w:szCs w:val="24"/>
                <w:lang w:val="en-US" w:eastAsia="uk-UA"/>
              </w:rPr>
              <w:t>X</w:t>
            </w: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r w:rsidRPr="00987992">
              <w:rPr>
                <w:rFonts w:eastAsia="Times New Roman" w:cs="Times New Roman"/>
                <w:b/>
                <w:color w:val="000000"/>
                <w:szCs w:val="24"/>
                <w:lang w:val="en-US" w:eastAsia="uk-UA"/>
              </w:rPr>
              <w:t>X</w:t>
            </w:r>
          </w:p>
        </w:tc>
      </w:tr>
      <w:tr w:rsidR="00987992" w:rsidRPr="00987992" w:rsidTr="00A56ED4">
        <w:tc>
          <w:tcPr>
            <w:tcW w:w="8424" w:type="dxa"/>
            <w:tcMar>
              <w:top w:w="60" w:type="dxa"/>
              <w:left w:w="60" w:type="dxa"/>
              <w:bottom w:w="60" w:type="dxa"/>
              <w:right w:w="60" w:type="dxa"/>
            </w:tcMar>
          </w:tcPr>
          <w:p w:rsidR="00987992" w:rsidRPr="00987992" w:rsidRDefault="00987992" w:rsidP="00987992">
            <w:pPr>
              <w:spacing w:before="100" w:beforeAutospacing="1" w:after="100" w:afterAutospacing="1"/>
              <w:jc w:val="both"/>
              <w:rPr>
                <w:rFonts w:eastAsia="Times New Roman" w:cs="Times New Roman"/>
                <w:color w:val="000000"/>
                <w:sz w:val="20"/>
                <w:szCs w:val="20"/>
                <w:lang w:eastAsia="ru-RU"/>
              </w:rPr>
            </w:pPr>
            <w:r w:rsidRPr="00987992">
              <w:rPr>
                <w:rFonts w:eastAsia="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r w:rsidRPr="00987992">
              <w:rPr>
                <w:rFonts w:eastAsia="Times New Roman" w:cs="Times New Roman"/>
                <w:b/>
                <w:color w:val="000000"/>
                <w:szCs w:val="24"/>
                <w:lang w:val="en-US" w:eastAsia="uk-UA"/>
              </w:rPr>
              <w:t>X</w:t>
            </w: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r w:rsidRPr="00987992">
              <w:rPr>
                <w:rFonts w:eastAsia="Times New Roman" w:cs="Times New Roman"/>
                <w:b/>
                <w:color w:val="000000"/>
                <w:szCs w:val="24"/>
                <w:lang w:val="en-US" w:eastAsia="uk-UA"/>
              </w:rPr>
              <w:t>X</w:t>
            </w: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r w:rsidRPr="00987992">
              <w:rPr>
                <w:rFonts w:eastAsia="Times New Roman" w:cs="Times New Roman"/>
                <w:b/>
                <w:color w:val="000000"/>
                <w:szCs w:val="24"/>
                <w:lang w:val="en-US" w:eastAsia="uk-UA"/>
              </w:rPr>
              <w:t>X</w:t>
            </w:r>
          </w:p>
        </w:tc>
      </w:tr>
      <w:tr w:rsidR="00987992" w:rsidRPr="00987992" w:rsidTr="00A56ED4">
        <w:tc>
          <w:tcPr>
            <w:tcW w:w="8424" w:type="dxa"/>
            <w:tcMar>
              <w:top w:w="60" w:type="dxa"/>
              <w:left w:w="60" w:type="dxa"/>
              <w:bottom w:w="60" w:type="dxa"/>
              <w:right w:w="60" w:type="dxa"/>
            </w:tcMar>
          </w:tcPr>
          <w:p w:rsidR="00987992" w:rsidRPr="00987992" w:rsidRDefault="00987992" w:rsidP="00987992">
            <w:pPr>
              <w:spacing w:before="100" w:beforeAutospacing="1" w:after="100" w:afterAutospacing="1"/>
              <w:jc w:val="both"/>
              <w:rPr>
                <w:rFonts w:eastAsia="Times New Roman" w:cs="Times New Roman"/>
                <w:color w:val="000000"/>
                <w:sz w:val="20"/>
                <w:szCs w:val="20"/>
                <w:lang w:eastAsia="ru-RU"/>
              </w:rPr>
            </w:pPr>
            <w:r w:rsidRPr="00987992">
              <w:rPr>
                <w:rFonts w:eastAsia="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r w:rsidRPr="00987992">
              <w:rPr>
                <w:rFonts w:eastAsia="Times New Roman" w:cs="Times New Roman"/>
                <w:b/>
                <w:szCs w:val="24"/>
                <w:lang w:val="en-US" w:eastAsia="uk-UA"/>
              </w:rPr>
              <w:t>X</w:t>
            </w: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r w:rsidRPr="00987992">
              <w:rPr>
                <w:rFonts w:eastAsia="Times New Roman" w:cs="Times New Roman"/>
                <w:b/>
                <w:szCs w:val="24"/>
                <w:lang w:val="en-US" w:eastAsia="uk-UA"/>
              </w:rPr>
              <w:t>X</w:t>
            </w: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r w:rsidRPr="00987992">
              <w:rPr>
                <w:rFonts w:eastAsia="Times New Roman" w:cs="Times New Roman"/>
                <w:b/>
                <w:szCs w:val="24"/>
                <w:lang w:val="en-US" w:eastAsia="uk-UA"/>
              </w:rPr>
              <w:t>X</w:t>
            </w: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r w:rsidRPr="00987992">
              <w:rPr>
                <w:rFonts w:eastAsia="Times New Roman" w:cs="Times New Roman"/>
                <w:b/>
                <w:szCs w:val="24"/>
                <w:lang w:val="en-US" w:eastAsia="uk-UA"/>
              </w:rPr>
              <w:t>X</w:t>
            </w: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r w:rsidRPr="00987992">
              <w:rPr>
                <w:rFonts w:eastAsia="Times New Roman" w:cs="Times New Roman"/>
                <w:b/>
                <w:szCs w:val="24"/>
                <w:lang w:val="en-US" w:eastAsia="uk-UA"/>
              </w:rPr>
              <w:t>X</w:t>
            </w: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r w:rsidRPr="00987992">
              <w:rPr>
                <w:rFonts w:eastAsia="Times New Roman" w:cs="Times New Roman"/>
                <w:b/>
                <w:szCs w:val="24"/>
                <w:lang w:val="en-US" w:eastAsia="uk-UA"/>
              </w:rPr>
              <w:t>X</w:t>
            </w: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r w:rsidRPr="00987992">
              <w:rPr>
                <w:rFonts w:eastAsia="Times New Roman" w:cs="Times New Roman"/>
                <w:b/>
                <w:color w:val="000000"/>
                <w:szCs w:val="24"/>
                <w:lang w:val="en-US" w:eastAsia="uk-UA"/>
              </w:rPr>
              <w:t>X</w:t>
            </w: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r w:rsidRPr="00987992">
              <w:rPr>
                <w:rFonts w:eastAsia="Times New Roman" w:cs="Times New Roman"/>
                <w:b/>
                <w:color w:val="000000"/>
                <w:szCs w:val="24"/>
                <w:lang w:val="en-US" w:eastAsia="uk-UA"/>
              </w:rPr>
              <w:t>X</w:t>
            </w: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r w:rsidRPr="00987992">
              <w:rPr>
                <w:rFonts w:eastAsia="Times New Roman" w:cs="Times New Roman"/>
                <w:b/>
                <w:szCs w:val="24"/>
                <w:lang w:val="en-US" w:eastAsia="uk-UA"/>
              </w:rPr>
              <w:t>X</w:t>
            </w: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r w:rsidRPr="00987992">
              <w:rPr>
                <w:rFonts w:eastAsia="Times New Roman" w:cs="Times New Roman"/>
                <w:b/>
                <w:szCs w:val="24"/>
                <w:lang w:val="en-US" w:eastAsia="uk-UA"/>
              </w:rPr>
              <w:t>X</w:t>
            </w: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r w:rsidRPr="00987992">
              <w:rPr>
                <w:rFonts w:eastAsia="Times New Roman" w:cs="Times New Roman"/>
                <w:b/>
                <w:szCs w:val="24"/>
                <w:lang w:val="en-US" w:eastAsia="uk-UA"/>
              </w:rPr>
              <w:t>X</w:t>
            </w: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r w:rsidRPr="00987992">
              <w:rPr>
                <w:rFonts w:eastAsia="Times New Roman" w:cs="Times New Roman"/>
                <w:b/>
                <w:szCs w:val="24"/>
                <w:lang w:val="en-US" w:eastAsia="uk-UA"/>
              </w:rPr>
              <w:t>X</w:t>
            </w: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987992" w:rsidRPr="00987992" w:rsidRDefault="00987992" w:rsidP="00987992">
            <w:pPr>
              <w:ind w:left="1560" w:hanging="1560"/>
              <w:jc w:val="center"/>
              <w:rPr>
                <w:rFonts w:eastAsia="Times New Roman" w:cs="Times New Roman"/>
                <w:b/>
                <w:szCs w:val="24"/>
                <w:lang w:eastAsia="uk-UA"/>
              </w:rPr>
            </w:pP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r w:rsidRPr="00987992">
              <w:rPr>
                <w:rFonts w:eastAsia="Times New Roman" w:cs="Times New Roman"/>
                <w:b/>
                <w:szCs w:val="24"/>
                <w:lang w:val="en-US" w:eastAsia="uk-UA"/>
              </w:rPr>
              <w:t>X</w:t>
            </w: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r w:rsidRPr="00987992">
              <w:rPr>
                <w:rFonts w:eastAsia="Times New Roman" w:cs="Times New Roman"/>
                <w:b/>
                <w:szCs w:val="24"/>
                <w:lang w:val="en-US" w:eastAsia="uk-UA"/>
              </w:rPr>
              <w:t>X</w:t>
            </w:r>
          </w:p>
        </w:tc>
      </w:tr>
      <w:tr w:rsidR="00987992" w:rsidRPr="00987992" w:rsidTr="00A56ED4">
        <w:tc>
          <w:tcPr>
            <w:tcW w:w="8424" w:type="dxa"/>
            <w:tcMar>
              <w:top w:w="60" w:type="dxa"/>
              <w:left w:w="60" w:type="dxa"/>
              <w:bottom w:w="60" w:type="dxa"/>
              <w:right w:w="60" w:type="dxa"/>
            </w:tcMar>
          </w:tcPr>
          <w:p w:rsidR="00987992" w:rsidRPr="00987992" w:rsidRDefault="00987992" w:rsidP="00987992">
            <w:pPr>
              <w:spacing w:before="100" w:beforeAutospacing="1" w:after="100" w:afterAutospacing="1"/>
              <w:jc w:val="both"/>
              <w:rPr>
                <w:rFonts w:eastAsia="Times New Roman" w:cs="Times New Roman"/>
                <w:color w:val="000000"/>
                <w:sz w:val="20"/>
                <w:szCs w:val="20"/>
                <w:lang w:eastAsia="ru-RU"/>
              </w:rPr>
            </w:pPr>
            <w:r w:rsidRPr="00987992">
              <w:rPr>
                <w:rFonts w:eastAsia="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r w:rsidRPr="00987992">
              <w:rPr>
                <w:rFonts w:eastAsia="Times New Roman" w:cs="Times New Roman"/>
                <w:b/>
                <w:szCs w:val="24"/>
                <w:lang w:val="en-US" w:eastAsia="uk-UA"/>
              </w:rPr>
              <w:t>X</w:t>
            </w: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r w:rsidRPr="00987992">
              <w:rPr>
                <w:rFonts w:eastAsia="Times New Roman" w:cs="Times New Roman"/>
                <w:b/>
                <w:color w:val="000000"/>
                <w:szCs w:val="24"/>
                <w:lang w:val="en-US" w:eastAsia="uk-UA"/>
              </w:rPr>
              <w:t>X</w:t>
            </w: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r w:rsidRPr="00987992">
              <w:rPr>
                <w:rFonts w:eastAsia="Times New Roman" w:cs="Times New Roman"/>
                <w:b/>
                <w:szCs w:val="24"/>
                <w:lang w:val="en-US" w:eastAsia="uk-UA"/>
              </w:rPr>
              <w:t>X</w:t>
            </w: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r w:rsidRPr="00987992">
              <w:rPr>
                <w:rFonts w:eastAsia="Times New Roman" w:cs="Times New Roman"/>
                <w:b/>
                <w:szCs w:val="24"/>
                <w:lang w:val="en-US" w:eastAsia="uk-UA"/>
              </w:rPr>
              <w:t>X</w:t>
            </w: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r w:rsidRPr="00987992">
              <w:rPr>
                <w:rFonts w:eastAsia="Times New Roman" w:cs="Times New Roman"/>
                <w:b/>
                <w:szCs w:val="24"/>
                <w:lang w:val="en-US" w:eastAsia="uk-UA"/>
              </w:rPr>
              <w:t>X</w:t>
            </w: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r w:rsidRPr="00987992">
              <w:rPr>
                <w:rFonts w:eastAsia="Times New Roman" w:cs="Times New Roman"/>
                <w:b/>
                <w:szCs w:val="24"/>
                <w:lang w:val="en-US" w:eastAsia="uk-UA"/>
              </w:rPr>
              <w:t>X</w:t>
            </w: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r w:rsidRPr="00987992">
              <w:rPr>
                <w:rFonts w:eastAsia="Times New Roman" w:cs="Times New Roman"/>
                <w:b/>
                <w:color w:val="000000"/>
                <w:szCs w:val="24"/>
                <w:lang w:val="en-US" w:eastAsia="uk-UA"/>
              </w:rPr>
              <w:t>X</w:t>
            </w: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 xml:space="preserve">30. </w:t>
            </w:r>
            <w:r w:rsidRPr="00987992">
              <w:rPr>
                <w:rFonts w:eastAsia="Times New Roman" w:cs="Times New Roman"/>
                <w:sz w:val="20"/>
                <w:szCs w:val="20"/>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r w:rsidRPr="00987992">
              <w:rPr>
                <w:rFonts w:eastAsia="Times New Roman" w:cs="Times New Roman"/>
                <w:b/>
                <w:szCs w:val="24"/>
                <w:lang w:val="en-US" w:eastAsia="uk-UA"/>
              </w:rPr>
              <w:t>X</w:t>
            </w: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r w:rsidRPr="00987992">
              <w:rPr>
                <w:rFonts w:eastAsia="Times New Roman" w:cs="Times New Roman"/>
                <w:b/>
                <w:szCs w:val="24"/>
                <w:lang w:val="en-US" w:eastAsia="uk-UA"/>
              </w:rPr>
              <w:t>X</w:t>
            </w: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val="en-US" w:eastAsia="uk-UA"/>
              </w:rPr>
            </w:pP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eastAsia="uk-UA"/>
              </w:rPr>
            </w:pPr>
            <w:r w:rsidRPr="00987992">
              <w:rPr>
                <w:rFonts w:eastAsia="Times New Roman" w:cs="Times New Roman"/>
                <w:b/>
                <w:szCs w:val="24"/>
                <w:lang w:val="en-US" w:eastAsia="uk-UA"/>
              </w:rPr>
              <w:t>X</w:t>
            </w: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 w:val="20"/>
                <w:szCs w:val="20"/>
                <w:lang w:eastAsia="uk-UA"/>
              </w:rPr>
            </w:pP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 w:val="20"/>
                <w:szCs w:val="20"/>
                <w:lang w:eastAsia="uk-UA"/>
              </w:rPr>
            </w:pP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 w:val="20"/>
                <w:szCs w:val="20"/>
                <w:lang w:eastAsia="uk-UA"/>
              </w:rPr>
            </w:pP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 w:val="20"/>
                <w:szCs w:val="20"/>
                <w:lang w:eastAsia="uk-UA"/>
              </w:rPr>
            </w:pPr>
          </w:p>
        </w:tc>
      </w:tr>
      <w:tr w:rsidR="00987992" w:rsidRPr="00987992" w:rsidTr="00A56ED4">
        <w:tc>
          <w:tcPr>
            <w:tcW w:w="8424" w:type="dxa"/>
            <w:tcMar>
              <w:top w:w="60" w:type="dxa"/>
              <w:left w:w="60" w:type="dxa"/>
              <w:bottom w:w="60" w:type="dxa"/>
              <w:right w:w="60" w:type="dxa"/>
            </w:tcMar>
          </w:tcPr>
          <w:p w:rsidR="00987992" w:rsidRPr="00987992" w:rsidRDefault="00987992" w:rsidP="00987992">
            <w:pPr>
              <w:spacing w:before="100" w:beforeAutospacing="1" w:after="100" w:afterAutospacing="1"/>
              <w:jc w:val="both"/>
              <w:rPr>
                <w:rFonts w:eastAsia="Times New Roman" w:cs="Times New Roman"/>
                <w:color w:val="000000"/>
                <w:sz w:val="20"/>
                <w:szCs w:val="20"/>
                <w:lang w:eastAsia="ru-RU"/>
              </w:rPr>
            </w:pPr>
            <w:r w:rsidRPr="00987992">
              <w:rPr>
                <w:rFonts w:eastAsia="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 w:val="20"/>
                <w:szCs w:val="20"/>
                <w:lang w:eastAsia="uk-UA"/>
              </w:rPr>
            </w:pP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 w:val="20"/>
                <w:szCs w:val="20"/>
                <w:lang w:eastAsia="uk-UA"/>
              </w:rPr>
            </w:pP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 w:val="20"/>
                <w:szCs w:val="20"/>
                <w:lang w:eastAsia="uk-UA"/>
              </w:rPr>
            </w:pP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 w:val="20"/>
                <w:szCs w:val="20"/>
                <w:lang w:eastAsia="uk-UA"/>
              </w:rPr>
            </w:pP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 w:val="20"/>
                <w:szCs w:val="20"/>
                <w:lang w:eastAsia="uk-UA"/>
              </w:rPr>
            </w:pP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 w:val="20"/>
                <w:szCs w:val="20"/>
                <w:lang w:eastAsia="uk-UA"/>
              </w:rPr>
            </w:pP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 w:val="20"/>
                <w:szCs w:val="20"/>
                <w:lang w:eastAsia="uk-UA"/>
              </w:rPr>
            </w:pP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 w:val="20"/>
                <w:szCs w:val="20"/>
                <w:lang w:eastAsia="uk-UA"/>
              </w:rPr>
            </w:pP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 w:val="20"/>
                <w:szCs w:val="20"/>
                <w:lang w:eastAsia="uk-UA"/>
              </w:rPr>
            </w:pP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 w:val="20"/>
                <w:szCs w:val="20"/>
                <w:lang w:eastAsia="uk-UA"/>
              </w:rPr>
            </w:pPr>
          </w:p>
        </w:tc>
      </w:tr>
      <w:tr w:rsidR="00987992" w:rsidRPr="00987992" w:rsidTr="00A56ED4">
        <w:tc>
          <w:tcPr>
            <w:tcW w:w="8424" w:type="dxa"/>
            <w:tcMar>
              <w:top w:w="60" w:type="dxa"/>
              <w:left w:w="60" w:type="dxa"/>
              <w:bottom w:w="60" w:type="dxa"/>
              <w:right w:w="60" w:type="dxa"/>
            </w:tcMar>
          </w:tcPr>
          <w:p w:rsidR="00987992" w:rsidRPr="00987992" w:rsidRDefault="00987992" w:rsidP="00987992">
            <w:pPr>
              <w:spacing w:before="100" w:beforeAutospacing="1" w:after="100" w:afterAutospacing="1"/>
              <w:jc w:val="both"/>
              <w:rPr>
                <w:rFonts w:eastAsia="Times New Roman" w:cs="Times New Roman"/>
                <w:color w:val="000000"/>
                <w:sz w:val="20"/>
                <w:szCs w:val="20"/>
                <w:lang w:eastAsia="ru-RU"/>
              </w:rPr>
            </w:pPr>
            <w:r w:rsidRPr="00987992">
              <w:rPr>
                <w:rFonts w:eastAsia="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 w:val="20"/>
                <w:szCs w:val="20"/>
                <w:lang w:eastAsia="uk-UA"/>
              </w:rPr>
            </w:pPr>
          </w:p>
        </w:tc>
      </w:tr>
      <w:tr w:rsidR="00987992" w:rsidRPr="00987992" w:rsidTr="00A56ED4">
        <w:tc>
          <w:tcPr>
            <w:tcW w:w="8424" w:type="dxa"/>
            <w:tcMar>
              <w:top w:w="60" w:type="dxa"/>
              <w:left w:w="60" w:type="dxa"/>
              <w:bottom w:w="60" w:type="dxa"/>
              <w:right w:w="60" w:type="dxa"/>
            </w:tcMar>
            <w:vAlign w:val="cente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szCs w:val="24"/>
                <w:lang w:val="en-US" w:eastAsia="uk-UA"/>
              </w:rPr>
            </w:pPr>
            <w:r w:rsidRPr="00987992">
              <w:rPr>
                <w:rFonts w:eastAsia="Times New Roman" w:cs="Times New Roman"/>
                <w:b/>
                <w:szCs w:val="24"/>
                <w:lang w:val="en-US" w:eastAsia="uk-UA"/>
              </w:rPr>
              <w:t>X</w:t>
            </w:r>
          </w:p>
        </w:tc>
      </w:tr>
    </w:tbl>
    <w:p w:rsidR="00987992" w:rsidRPr="00987992" w:rsidRDefault="00987992" w:rsidP="00987992">
      <w:pPr>
        <w:rPr>
          <w:rFonts w:eastAsia="Times New Roman" w:cs="Times New Roman"/>
          <w:b/>
          <w:sz w:val="20"/>
          <w:szCs w:val="20"/>
          <w:lang w:eastAsia="uk-UA"/>
        </w:rPr>
      </w:pP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b/>
          <w:sz w:val="20"/>
          <w:szCs w:val="20"/>
          <w:lang w:eastAsia="uk-UA"/>
        </w:rPr>
        <w:t xml:space="preserve">Примітки : </w:t>
      </w:r>
      <w:r w:rsidRPr="00987992">
        <w:rPr>
          <w:rFonts w:eastAsia="Times New Roman" w:cs="Times New Roman"/>
          <w:sz w:val="20"/>
          <w:szCs w:val="20"/>
          <w:lang w:val="en-US" w:eastAsia="uk-UA"/>
        </w:rPr>
        <w:t>Cкладова змiсту "Основнi вiдомостi про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одержанi лiцензiї на окремi види дiяльностi" не включена до складу рiчної iнформацiї на пiдставi пункту 5 глави 4 роздiлу 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"Вiдомостi про участь емiтента в iнших юридичних особах" не включена до складу рiчної iнформацiї, оскiльки емiтенту не належать акцiї (частки, паї) в iнших юридичних особах, якi перевищують 5 вiдсоткiв.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щодо корпоративного секретаря" не включена до складу рiчної iнформацiї на пiдставi пункту 5 глави 4 роздiлу 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рейтингове агентство" не включена до складу рiчної iнформацiї емiтента, оскiльки товариство не користувалось послугами жодного з рейтингових агенств протягом звiтного року.</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наявнiсть фiлiалiв або iнших вiдокремлених структурних пiдроздiлiв емiтента" не включена до складу рiчної iнформацiї, оскiльки емiтент не має фiлiалiв або iнших вiдокремлених структурних пiдроздiлiв.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"Судовi справи емiтента" не включена до складу рiчної iнформацiї - за звiтний перiод емiтент не мав судових справ, за якими розглядаються позовнi вимоги у розмiрi на суму 1 та бiльше вiдсоткiв активiв емiтента.</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"Штрафнi санкцiї щодо емiтента" не включена до складу рiчної iнформацiї  - за звiтний перiод емiтент не мав штрафних санкцiй.</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lastRenderedPageBreak/>
        <w:t>Cкладова змiсту "Опис бiзнесу" включена до складу рiчної iнформацiї на пiдставi пункту 1 глави 4 роздiлу III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володiння посадовими особами емiтента акцiями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"Iiнформацiя про будь-якi винагороди або компенсацiї, якi мають бути виплаченi посадовим особам емiтента в разi їх звiльнення" не включена до складу рiчної iнформацiї на пiдставi пункту 5 глави 4 роздiлу 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засновникiв та/або учасникiв емiтента, вiдсоток акцiй (часток, паїв)" не включена до складу рiчної iнформацiї, оскiльки серед акцiонерiв Товариства вiдсутнi його засновники.</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1 глави 4 роздiлу III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1 глави 4 роздiлу III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1 глави 4 роздiлу III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включена до складу рiчної iнформацiї на пiдставi пункту 1 глави 4 роздiлу III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1 глави 4 роздiлу III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"Власний кодекс корпоративного управлiння, яким керується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включена до складу рiчної iнформацiї на пiдставi пункту 1 глави 4 роздiлу III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практику корпоративного управлiння, застосовувану понад визначенi законодавством вимоги" включена до складу рiчної iнформацiї на пiдставi пункту 1 глави 4 роздiлу III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наглядову раду" включена до складу рiчної iнформацiї на пiдставi пункту 1 глави 4 роздiлу III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1 глави 4 роздiлу III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"Iiнформацiя про будь-якi обмеження прав участi та голосування акцiонерiв (учасникiв) на загальних зборах емiтента" включена до складу рiчної iнформацiї на пiдставi пункту 1 глави 4 роздiлу III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"Повноваження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lastRenderedPageBreak/>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1 глави 4 роздiлу III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включена до складу рiчної iнформацiї на пiдставi пункту 1 глави 4 роздiлу III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1 глави 4 роздiлу III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облiгацiї емiтента" не включена до складу рiчної iнформацiї оскiльки емiтент не випускав облiгацiй.</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iншi цiннi папери, випущенi емiтентом" не включена до складу рiчної iнформацiї, оскiльки емiтент не випускав iнших цiнних паперiв окрiм акцiй.</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похiднi цiннi папери емiтента" не включена до складу рiчної iнформацiї, оскiльки емiтент не випускав похiднi цiннi папери.</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забезпечення випуску боргових цiнних паперiв" не включена до складу рiчної iнформацiї на пiдставi пункту 5 глави 4 роздiлу 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придбання власних акцiй емiтентом протягом звiтного перiоду" не включена до складу рiчної iнформацiї, оскiльки протягом звiтного перiоду емiтент не придбавав власнi цiннi папери.</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включена до складу рiчної iнформацiї на пiдставi пункту 5 глави 4 роздiлу 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наявнiсть у власностi працiвникiв емiтента цiнних паперiв (крiм акцiй) такого емiтента" не включена до складу рiчної iнформацiї оскiльки емiтент не випускав iнших цiнних паперiв крiм акцiй.</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не включена до складу рiчної iнформацiї, оскiльки у емiтента вiдсутнi будьякi обмеження щодо обiгу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1 глави 4 роздiлу III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виплату дивiдендiв та iнших доходiв за цiнними паперами" включена до складу рiчної iнформацiї на пiдставi пункту 1 глави 4 роздiлу III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1 глави 4 роздiлу III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1 глави 4 роздiлу III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1 глави 4 роздiлу III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1 глави 4 роздiлу III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обсяги виробництва та реалiзацiї основних видiв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lastRenderedPageBreak/>
        <w:t>Cкладова змiсту "Iнформацiя про собiвартiсть реалiзованої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осiб, послугами яких користується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прийняття рiшення про попереднє надання згоди на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вчинення правочинiв, щодо вчинення яких 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"Рiчна фiнансова звiтнiсть" включена до складу рiчної iнформацiї на пiдставi пункту 1 глави 4 роздiлу III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"Вiдомостi про аудиторський звiт незалежного аудитора, наданий за результатами аудиту фiнансової звiтностi емiтента аудитором (аудиторською фiрмою)" включена до складу рiчної iнформацiї на пiдставi пункту 1 глави 4 роздiлу III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1 глави 4 роздiлу III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не включена до складу рiчної iнформацiї, оскiльки така iнформацiя у емiтента вiдсутня.</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не включена до складу рiчної iнформацiї оскiльки така iнформацiя вiдсутня у емiтента.</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включена до складу рiчної iнформацiї на пiдставi пункту 1 глави 4 роздiлу III "Положення про розкриття iнформацiї емiтентами цiнних паперiв".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випуски iпотечних облiгацiй" не включена до складу рiчної iнформацiї - на кiнець звiтного перiоду емiтент не мав зареєстрованих випускiв iпотечних облiгацiй.</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 на кiнець звiтного перiоду емiтент не мав зареєстрованих випускiв iпотечних облiгацiй.</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перiоду" не включена до складу рiчної iнформацiї - на кiнець звiтного перiоду емiтент не мав зареєстрованих випускiв iпотечних облiгацiй.</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 на кiнець звiтного перiоду емiтент не мав зареєстрованих випускiв iпотечних облiгацiй.</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 на кiнець звiтного перiоду емiтент не мав зареєстрованих випускiв iпотечних облiгацiй.</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випуски iпотечних сертифiкатiв " не включена до складу рiчної iнформацiї - на кiнець звiтного перiоду емiтент не мав зареєстрованих випускiв iпотечних  сертифiкатiв.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щодо реєстру iпотечних активiв" не включена до складу рiчної iнформацiї - на кiнець звiтного перiоду емiтент не мав зареєстрованих випускiв iпотечних  сертифiкатiв.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"Основнi вiдомостi про ФОН" не включена до складу рiчної iнформацiї - на кiнець звiтного перiоду емiтент не мав зареєстрованих випускiв сертифiкатiв ФОН.</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випуски сертифiкатiв ФОН " не включена до складу рiчної iнформацiї - на кiнець звiтного перiоду емiтент не мав зареєстрованих випускiв сертифiкатiв ФОН.</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"Iнформацiя про осiб, що володiють сертифiкатами ФОН " не включена до складу рiчної iнформацiї - на кiнець звiтного перiоду емiтент не мав зареєстрованих випускiв сертифiкатiв ФОН.</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lastRenderedPageBreak/>
        <w:t>Cкладова змiсту "Розрахунок вартостi чистих активiв ФОН" не включена до складу рiчної iнформацiї - на кiнець звiтного перiоду емiтент не мав зареєстрованих випускiв сертифiкатiв ФОН.</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Cкладова змiсту "Правила ФОН" не включена до складу рiчної iнформацiї - на кiнець звiтного перiоду емiтент не мав зареєстрованих випускiв сертифiкатiв ФОН.</w:t>
      </w:r>
    </w:p>
    <w:p w:rsidR="00987992" w:rsidRPr="00987992" w:rsidRDefault="00987992" w:rsidP="00987992">
      <w:pPr>
        <w:rPr>
          <w:rFonts w:eastAsia="Times New Roman" w:cs="Times New Roman"/>
          <w:sz w:val="20"/>
          <w:szCs w:val="20"/>
          <w:lang w:val="en-US" w:eastAsia="uk-UA"/>
        </w:rPr>
      </w:pPr>
    </w:p>
    <w:p w:rsidR="00987992" w:rsidRDefault="00987992">
      <w:pPr>
        <w:sectPr w:rsidR="00987992" w:rsidSect="00987992">
          <w:pgSz w:w="11906" w:h="16838"/>
          <w:pgMar w:top="363" w:right="567" w:bottom="363" w:left="1417" w:header="709" w:footer="709" w:gutter="0"/>
          <w:cols w:space="708"/>
          <w:docGrid w:linePitch="360"/>
        </w:sectPr>
      </w:pPr>
    </w:p>
    <w:p w:rsidR="00987992" w:rsidRPr="00987992" w:rsidRDefault="00987992" w:rsidP="00987992">
      <w:pPr>
        <w:spacing w:after="300"/>
        <w:jc w:val="center"/>
        <w:outlineLvl w:val="2"/>
        <w:rPr>
          <w:rFonts w:eastAsia="Times New Roman" w:cs="Times New Roman"/>
          <w:b/>
          <w:bCs/>
          <w:color w:val="000000"/>
          <w:sz w:val="28"/>
          <w:szCs w:val="28"/>
          <w:lang w:eastAsia="uk-UA"/>
        </w:rPr>
      </w:pPr>
      <w:r w:rsidRPr="00987992">
        <w:rPr>
          <w:rFonts w:eastAsia="Times New Roman" w:cs="Times New Roman"/>
          <w:b/>
          <w:bCs/>
          <w:color w:val="000000"/>
          <w:sz w:val="28"/>
          <w:szCs w:val="28"/>
          <w:lang w:val="en-US" w:eastAsia="uk-UA"/>
        </w:rPr>
        <w:lastRenderedPageBreak/>
        <w:t>III</w:t>
      </w:r>
      <w:r w:rsidRPr="00987992">
        <w:rPr>
          <w:rFonts w:eastAsia="Times New Roman" w:cs="Times New Roman"/>
          <w:b/>
          <w:bCs/>
          <w:color w:val="000000"/>
          <w:sz w:val="28"/>
          <w:szCs w:val="28"/>
          <w:lang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987992" w:rsidRPr="00987992" w:rsidTr="00A56ED4">
        <w:trPr>
          <w:trHeight w:val="397"/>
        </w:trPr>
        <w:tc>
          <w:tcPr>
            <w:tcW w:w="4927" w:type="dxa"/>
            <w:gridSpan w:val="3"/>
            <w:shd w:val="clear" w:color="auto" w:fill="auto"/>
            <w:vAlign w:val="center"/>
          </w:tcPr>
          <w:p w:rsidR="00987992" w:rsidRPr="00987992" w:rsidRDefault="00987992" w:rsidP="00987992">
            <w:pPr>
              <w:rPr>
                <w:rFonts w:eastAsia="Times New Roman" w:cs="Times New Roman"/>
                <w:sz w:val="20"/>
                <w:szCs w:val="20"/>
                <w:lang w:eastAsia="uk-UA"/>
              </w:rPr>
            </w:pPr>
            <w:r w:rsidRPr="00987992">
              <w:rPr>
                <w:rFonts w:eastAsia="Times New Roman" w:cs="Times New Roman"/>
                <w:sz w:val="20"/>
                <w:szCs w:val="20"/>
                <w:lang w:eastAsia="uk-UA"/>
              </w:rPr>
              <w:t>1. Повне найменування</w:t>
            </w:r>
          </w:p>
        </w:tc>
        <w:tc>
          <w:tcPr>
            <w:tcW w:w="4928" w:type="dxa"/>
            <w:shd w:val="clear" w:color="auto" w:fill="auto"/>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b/>
                <w:sz w:val="20"/>
                <w:szCs w:val="20"/>
                <w:lang w:eastAsia="uk-UA"/>
              </w:rPr>
              <w:t xml:space="preserve"> </w:t>
            </w:r>
            <w:r w:rsidRPr="00987992">
              <w:rPr>
                <w:rFonts w:eastAsia="Times New Roman" w:cs="Times New Roman"/>
                <w:b/>
                <w:sz w:val="20"/>
                <w:szCs w:val="20"/>
                <w:lang w:val="en-US" w:eastAsia="uk-UA"/>
              </w:rPr>
              <w:t>ПРИВАТНЕ АКЦІОНЕРНЕ ТОВАРИСТВО "ХОРОЛЬСЬКИЙ МЕХАНІЧНИЙ ЗАВОД"</w:t>
            </w:r>
          </w:p>
        </w:tc>
      </w:tr>
      <w:tr w:rsidR="00987992" w:rsidRPr="00987992" w:rsidTr="00A56ED4">
        <w:trPr>
          <w:trHeight w:val="397"/>
        </w:trPr>
        <w:tc>
          <w:tcPr>
            <w:tcW w:w="4927" w:type="dxa"/>
            <w:gridSpan w:val="3"/>
            <w:shd w:val="clear" w:color="auto" w:fill="auto"/>
            <w:vAlign w:val="center"/>
          </w:tcPr>
          <w:p w:rsidR="00987992" w:rsidRPr="00987992" w:rsidRDefault="00987992" w:rsidP="00987992">
            <w:pPr>
              <w:rPr>
                <w:rFonts w:eastAsia="Times New Roman" w:cs="Times New Roman"/>
                <w:sz w:val="20"/>
                <w:szCs w:val="20"/>
                <w:lang w:eastAsia="uk-UA"/>
              </w:rPr>
            </w:pPr>
            <w:r w:rsidRPr="00987992">
              <w:rPr>
                <w:rFonts w:eastAsia="Times New Roman" w:cs="Times New Roman"/>
                <w:sz w:val="20"/>
                <w:szCs w:val="20"/>
                <w:lang w:eastAsia="uk-UA"/>
              </w:rPr>
              <w:t xml:space="preserve">2. </w:t>
            </w:r>
            <w:r w:rsidRPr="00987992">
              <w:rPr>
                <w:rFonts w:eastAsia="Times New Roman" w:cs="Times New Roman"/>
                <w:sz w:val="20"/>
                <w:szCs w:val="20"/>
                <w:lang w:val="ru-RU" w:eastAsia="uk-UA"/>
              </w:rPr>
              <w:t>Скорочене найменування (за наявності).</w:t>
            </w:r>
          </w:p>
        </w:tc>
        <w:tc>
          <w:tcPr>
            <w:tcW w:w="4928" w:type="dxa"/>
            <w:shd w:val="clear" w:color="auto" w:fill="auto"/>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b/>
                <w:sz w:val="20"/>
                <w:szCs w:val="20"/>
                <w:lang w:eastAsia="uk-UA"/>
              </w:rPr>
              <w:t xml:space="preserve"> </w:t>
            </w:r>
            <w:r w:rsidRPr="00987992">
              <w:rPr>
                <w:rFonts w:eastAsia="Times New Roman" w:cs="Times New Roman"/>
                <w:b/>
                <w:sz w:val="20"/>
                <w:szCs w:val="20"/>
                <w:lang w:val="en-US" w:eastAsia="uk-UA"/>
              </w:rPr>
              <w:t>ПрАТ "ХМЗ"</w:t>
            </w:r>
          </w:p>
        </w:tc>
      </w:tr>
      <w:tr w:rsidR="00987992" w:rsidRPr="00987992" w:rsidTr="00A56ED4">
        <w:trPr>
          <w:trHeight w:val="397"/>
        </w:trPr>
        <w:tc>
          <w:tcPr>
            <w:tcW w:w="4927" w:type="dxa"/>
            <w:gridSpan w:val="3"/>
            <w:shd w:val="clear" w:color="auto" w:fill="auto"/>
            <w:vAlign w:val="center"/>
          </w:tcPr>
          <w:p w:rsidR="00987992" w:rsidRPr="00987992" w:rsidRDefault="00987992" w:rsidP="00987992">
            <w:pPr>
              <w:rPr>
                <w:rFonts w:eastAsia="Times New Roman" w:cs="Times New Roman"/>
                <w:sz w:val="20"/>
                <w:szCs w:val="20"/>
                <w:lang w:eastAsia="uk-UA"/>
              </w:rPr>
            </w:pPr>
            <w:r w:rsidRPr="00987992">
              <w:rPr>
                <w:rFonts w:eastAsia="Times New Roman" w:cs="Times New Roman"/>
                <w:sz w:val="20"/>
                <w:szCs w:val="20"/>
                <w:lang w:eastAsia="uk-UA"/>
              </w:rPr>
              <w:t>3. Дата проведення державної реєстрації</w:t>
            </w:r>
          </w:p>
        </w:tc>
        <w:tc>
          <w:tcPr>
            <w:tcW w:w="4928" w:type="dxa"/>
            <w:shd w:val="clear" w:color="auto" w:fill="auto"/>
            <w:vAlign w:val="center"/>
          </w:tcPr>
          <w:p w:rsidR="00987992" w:rsidRPr="00987992" w:rsidRDefault="00987992" w:rsidP="00987992">
            <w:pPr>
              <w:rPr>
                <w:rFonts w:eastAsia="Times New Roman" w:cs="Times New Roman"/>
                <w:b/>
                <w:sz w:val="20"/>
                <w:szCs w:val="20"/>
                <w:lang w:val="en-US" w:eastAsia="uk-UA"/>
              </w:rPr>
            </w:pPr>
            <w:r w:rsidRPr="00987992">
              <w:rPr>
                <w:rFonts w:eastAsia="Times New Roman" w:cs="Times New Roman"/>
                <w:b/>
                <w:sz w:val="20"/>
                <w:szCs w:val="20"/>
                <w:lang w:val="en-US" w:eastAsia="uk-UA"/>
              </w:rPr>
              <w:t xml:space="preserve"> 16.10.1995</w:t>
            </w:r>
          </w:p>
        </w:tc>
      </w:tr>
      <w:tr w:rsidR="00987992" w:rsidRPr="00987992" w:rsidTr="00A56ED4">
        <w:trPr>
          <w:trHeight w:val="397"/>
        </w:trPr>
        <w:tc>
          <w:tcPr>
            <w:tcW w:w="4927" w:type="dxa"/>
            <w:gridSpan w:val="3"/>
            <w:shd w:val="clear" w:color="auto" w:fill="auto"/>
            <w:vAlign w:val="center"/>
          </w:tcPr>
          <w:p w:rsidR="00987992" w:rsidRPr="00987992" w:rsidRDefault="00987992" w:rsidP="00987992">
            <w:pPr>
              <w:rPr>
                <w:rFonts w:eastAsia="Times New Roman" w:cs="Times New Roman"/>
                <w:sz w:val="20"/>
                <w:szCs w:val="20"/>
                <w:lang w:eastAsia="uk-UA"/>
              </w:rPr>
            </w:pPr>
            <w:r w:rsidRPr="00987992">
              <w:rPr>
                <w:rFonts w:eastAsia="Times New Roman" w:cs="Times New Roman"/>
                <w:sz w:val="20"/>
                <w:szCs w:val="20"/>
                <w:lang w:val="en-US" w:eastAsia="uk-UA"/>
              </w:rPr>
              <w:t>4.</w:t>
            </w:r>
            <w:r w:rsidRPr="00987992">
              <w:rPr>
                <w:rFonts w:eastAsia="Times New Roman" w:cs="Times New Roman"/>
                <w:sz w:val="20"/>
                <w:szCs w:val="20"/>
                <w:lang w:eastAsia="uk-UA"/>
              </w:rPr>
              <w:t xml:space="preserve"> </w:t>
            </w:r>
            <w:r w:rsidRPr="00987992">
              <w:rPr>
                <w:rFonts w:eastAsia="Times New Roman" w:cs="Times New Roman"/>
                <w:sz w:val="20"/>
                <w:szCs w:val="20"/>
                <w:lang w:val="ru-RU" w:eastAsia="uk-UA"/>
              </w:rPr>
              <w:t>Територія</w:t>
            </w:r>
            <w:r w:rsidRPr="00987992">
              <w:rPr>
                <w:rFonts w:eastAsia="Times New Roman" w:cs="Times New Roman"/>
                <w:sz w:val="20"/>
                <w:szCs w:val="20"/>
                <w:lang w:val="en-US" w:eastAsia="uk-UA"/>
              </w:rPr>
              <w:t xml:space="preserve"> (</w:t>
            </w:r>
            <w:r w:rsidRPr="00987992">
              <w:rPr>
                <w:rFonts w:eastAsia="Times New Roman" w:cs="Times New Roman"/>
                <w:sz w:val="20"/>
                <w:szCs w:val="20"/>
                <w:lang w:val="ru-RU" w:eastAsia="uk-UA"/>
              </w:rPr>
              <w:t>о</w:t>
            </w:r>
            <w:r w:rsidRPr="00987992">
              <w:rPr>
                <w:rFonts w:eastAsia="Times New Roman" w:cs="Times New Roman"/>
                <w:sz w:val="20"/>
                <w:szCs w:val="20"/>
                <w:lang w:eastAsia="uk-UA"/>
              </w:rPr>
              <w:t>бласть)</w:t>
            </w:r>
          </w:p>
        </w:tc>
        <w:tc>
          <w:tcPr>
            <w:tcW w:w="4928" w:type="dxa"/>
            <w:shd w:val="clear" w:color="auto" w:fill="auto"/>
            <w:vAlign w:val="center"/>
          </w:tcPr>
          <w:p w:rsidR="00987992" w:rsidRPr="00987992" w:rsidRDefault="00987992" w:rsidP="00987992">
            <w:pPr>
              <w:rPr>
                <w:rFonts w:eastAsia="Times New Roman" w:cs="Times New Roman"/>
                <w:b/>
                <w:sz w:val="20"/>
                <w:szCs w:val="20"/>
                <w:lang w:val="en-US" w:eastAsia="uk-UA"/>
              </w:rPr>
            </w:pPr>
            <w:r w:rsidRPr="00987992">
              <w:rPr>
                <w:rFonts w:eastAsia="Times New Roman" w:cs="Times New Roman"/>
                <w:b/>
                <w:sz w:val="20"/>
                <w:szCs w:val="20"/>
                <w:lang w:val="en-US" w:eastAsia="uk-UA"/>
              </w:rPr>
              <w:t xml:space="preserve"> UA53040110010080324</w:t>
            </w:r>
          </w:p>
        </w:tc>
      </w:tr>
      <w:tr w:rsidR="00987992" w:rsidRPr="00987992" w:rsidTr="00A56ED4">
        <w:trPr>
          <w:trHeight w:val="397"/>
        </w:trPr>
        <w:tc>
          <w:tcPr>
            <w:tcW w:w="4927" w:type="dxa"/>
            <w:gridSpan w:val="3"/>
            <w:shd w:val="clear" w:color="auto" w:fill="auto"/>
            <w:vAlign w:val="center"/>
          </w:tcPr>
          <w:p w:rsidR="00987992" w:rsidRPr="00987992" w:rsidRDefault="00987992" w:rsidP="00987992">
            <w:pPr>
              <w:rPr>
                <w:rFonts w:eastAsia="Times New Roman" w:cs="Times New Roman"/>
                <w:sz w:val="20"/>
                <w:szCs w:val="20"/>
                <w:lang w:eastAsia="uk-UA"/>
              </w:rPr>
            </w:pPr>
            <w:r w:rsidRPr="00987992">
              <w:rPr>
                <w:rFonts w:eastAsia="Times New Roman" w:cs="Times New Roman"/>
                <w:sz w:val="20"/>
                <w:szCs w:val="20"/>
                <w:lang w:eastAsia="uk-UA"/>
              </w:rPr>
              <w:t>5. Статутний капітал (грн.)</w:t>
            </w:r>
          </w:p>
        </w:tc>
        <w:tc>
          <w:tcPr>
            <w:tcW w:w="4928" w:type="dxa"/>
            <w:shd w:val="clear" w:color="auto" w:fill="auto"/>
            <w:vAlign w:val="center"/>
          </w:tcPr>
          <w:p w:rsidR="00987992" w:rsidRPr="00987992" w:rsidRDefault="00987992" w:rsidP="00987992">
            <w:pPr>
              <w:rPr>
                <w:rFonts w:eastAsia="Times New Roman" w:cs="Times New Roman"/>
                <w:b/>
                <w:sz w:val="20"/>
                <w:szCs w:val="20"/>
                <w:lang w:val="en-US" w:eastAsia="uk-UA"/>
              </w:rPr>
            </w:pPr>
            <w:r w:rsidRPr="00987992">
              <w:rPr>
                <w:rFonts w:eastAsia="Times New Roman" w:cs="Times New Roman"/>
                <w:b/>
                <w:sz w:val="20"/>
                <w:szCs w:val="20"/>
                <w:lang w:val="en-US" w:eastAsia="uk-UA"/>
              </w:rPr>
              <w:t xml:space="preserve"> 2935920.75</w:t>
            </w:r>
          </w:p>
        </w:tc>
      </w:tr>
      <w:tr w:rsidR="00987992" w:rsidRPr="00987992" w:rsidTr="00A56ED4">
        <w:trPr>
          <w:trHeight w:val="397"/>
        </w:trPr>
        <w:tc>
          <w:tcPr>
            <w:tcW w:w="4927" w:type="dxa"/>
            <w:gridSpan w:val="3"/>
            <w:shd w:val="clear" w:color="auto" w:fill="auto"/>
            <w:vAlign w:val="center"/>
          </w:tcPr>
          <w:p w:rsidR="00987992" w:rsidRPr="00987992" w:rsidRDefault="00987992" w:rsidP="00987992">
            <w:pPr>
              <w:rPr>
                <w:rFonts w:eastAsia="Times New Roman" w:cs="Times New Roman"/>
                <w:sz w:val="20"/>
                <w:szCs w:val="20"/>
                <w:lang w:eastAsia="uk-UA"/>
              </w:rPr>
            </w:pPr>
            <w:r w:rsidRPr="00987992">
              <w:rPr>
                <w:rFonts w:eastAsia="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987992" w:rsidRPr="00987992" w:rsidRDefault="00987992" w:rsidP="00987992">
            <w:pPr>
              <w:rPr>
                <w:rFonts w:eastAsia="Times New Roman" w:cs="Times New Roman"/>
                <w:b/>
                <w:sz w:val="20"/>
                <w:szCs w:val="20"/>
                <w:lang w:val="en-US" w:eastAsia="uk-UA"/>
              </w:rPr>
            </w:pPr>
            <w:r w:rsidRPr="00987992">
              <w:rPr>
                <w:rFonts w:eastAsia="Times New Roman" w:cs="Times New Roman"/>
                <w:b/>
                <w:sz w:val="20"/>
                <w:szCs w:val="20"/>
                <w:lang w:val="ru-RU" w:eastAsia="uk-UA"/>
              </w:rPr>
              <w:t>0.000</w:t>
            </w:r>
          </w:p>
        </w:tc>
      </w:tr>
      <w:tr w:rsidR="00987992" w:rsidRPr="00987992" w:rsidTr="00A56ED4">
        <w:trPr>
          <w:trHeight w:val="397"/>
        </w:trPr>
        <w:tc>
          <w:tcPr>
            <w:tcW w:w="4927" w:type="dxa"/>
            <w:gridSpan w:val="3"/>
            <w:shd w:val="clear" w:color="auto" w:fill="auto"/>
            <w:vAlign w:val="center"/>
          </w:tcPr>
          <w:p w:rsidR="00987992" w:rsidRPr="00987992" w:rsidRDefault="00987992" w:rsidP="00987992">
            <w:pPr>
              <w:rPr>
                <w:rFonts w:eastAsia="Times New Roman" w:cs="Times New Roman"/>
                <w:sz w:val="20"/>
                <w:szCs w:val="20"/>
                <w:lang w:eastAsia="uk-UA"/>
              </w:rPr>
            </w:pPr>
            <w:r w:rsidRPr="00987992">
              <w:rPr>
                <w:rFonts w:eastAsia="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987992" w:rsidRPr="00987992" w:rsidRDefault="00987992" w:rsidP="00987992">
            <w:pPr>
              <w:rPr>
                <w:rFonts w:eastAsia="Times New Roman" w:cs="Times New Roman"/>
                <w:b/>
                <w:sz w:val="20"/>
                <w:szCs w:val="20"/>
                <w:lang w:val="ru-RU" w:eastAsia="uk-UA"/>
              </w:rPr>
            </w:pPr>
            <w:r w:rsidRPr="00987992">
              <w:rPr>
                <w:rFonts w:eastAsia="Times New Roman" w:cs="Times New Roman"/>
                <w:b/>
                <w:sz w:val="20"/>
                <w:szCs w:val="20"/>
                <w:lang w:val="ru-RU" w:eastAsia="uk-UA"/>
              </w:rPr>
              <w:t>0.000</w:t>
            </w:r>
          </w:p>
        </w:tc>
      </w:tr>
      <w:tr w:rsidR="00987992" w:rsidRPr="00987992" w:rsidTr="00A56ED4">
        <w:trPr>
          <w:trHeight w:val="397"/>
        </w:trPr>
        <w:tc>
          <w:tcPr>
            <w:tcW w:w="4927" w:type="dxa"/>
            <w:gridSpan w:val="3"/>
            <w:shd w:val="clear" w:color="auto" w:fill="auto"/>
            <w:vAlign w:val="center"/>
          </w:tcPr>
          <w:p w:rsidR="00987992" w:rsidRPr="00987992" w:rsidRDefault="00987992" w:rsidP="00987992">
            <w:pPr>
              <w:rPr>
                <w:rFonts w:eastAsia="Times New Roman" w:cs="Times New Roman"/>
                <w:sz w:val="20"/>
                <w:szCs w:val="20"/>
                <w:lang w:eastAsia="uk-UA"/>
              </w:rPr>
            </w:pPr>
            <w:r w:rsidRPr="00987992">
              <w:rPr>
                <w:rFonts w:eastAsia="Times New Roman" w:cs="Times New Roman"/>
                <w:sz w:val="20"/>
                <w:szCs w:val="20"/>
                <w:lang w:eastAsia="uk-UA"/>
              </w:rPr>
              <w:t>8. Середня кількість працівників (осіб)</w:t>
            </w:r>
          </w:p>
        </w:tc>
        <w:tc>
          <w:tcPr>
            <w:tcW w:w="4928" w:type="dxa"/>
            <w:shd w:val="clear" w:color="auto" w:fill="auto"/>
            <w:vAlign w:val="center"/>
          </w:tcPr>
          <w:p w:rsidR="00987992" w:rsidRPr="00987992" w:rsidRDefault="00987992" w:rsidP="00987992">
            <w:pPr>
              <w:rPr>
                <w:rFonts w:eastAsia="Times New Roman" w:cs="Times New Roman"/>
                <w:b/>
                <w:sz w:val="20"/>
                <w:szCs w:val="20"/>
                <w:lang w:val="en-US" w:eastAsia="uk-UA"/>
              </w:rPr>
            </w:pPr>
            <w:r w:rsidRPr="00987992">
              <w:rPr>
                <w:rFonts w:eastAsia="Times New Roman" w:cs="Times New Roman"/>
                <w:b/>
                <w:sz w:val="20"/>
                <w:szCs w:val="20"/>
                <w:lang w:val="ru-RU" w:eastAsia="uk-UA"/>
              </w:rPr>
              <w:t>280</w:t>
            </w:r>
          </w:p>
        </w:tc>
      </w:tr>
      <w:tr w:rsidR="00987992" w:rsidRPr="00987992" w:rsidTr="00A56ED4">
        <w:trPr>
          <w:trHeight w:val="397"/>
        </w:trPr>
        <w:tc>
          <w:tcPr>
            <w:tcW w:w="9855" w:type="dxa"/>
            <w:gridSpan w:val="4"/>
            <w:shd w:val="clear" w:color="auto" w:fill="auto"/>
            <w:vAlign w:val="center"/>
          </w:tcPr>
          <w:p w:rsidR="00987992" w:rsidRPr="00987992" w:rsidRDefault="00987992" w:rsidP="00987992">
            <w:pPr>
              <w:rPr>
                <w:rFonts w:eastAsia="Times New Roman" w:cs="Times New Roman"/>
                <w:sz w:val="20"/>
                <w:szCs w:val="20"/>
                <w:lang w:val="ru-RU" w:eastAsia="uk-UA"/>
              </w:rPr>
            </w:pPr>
            <w:r w:rsidRPr="00987992">
              <w:rPr>
                <w:rFonts w:eastAsia="Times New Roman" w:cs="Times New Roman"/>
                <w:sz w:val="20"/>
                <w:szCs w:val="20"/>
                <w:lang w:eastAsia="uk-UA"/>
              </w:rPr>
              <w:t>9. Основні види діяльності із зазначенням найменування виду діяльності та коду за КВЕД</w:t>
            </w:r>
          </w:p>
        </w:tc>
      </w:tr>
      <w:tr w:rsidR="00987992" w:rsidRPr="00987992" w:rsidTr="00A56ED4">
        <w:trPr>
          <w:trHeight w:val="397"/>
        </w:trPr>
        <w:tc>
          <w:tcPr>
            <w:tcW w:w="1368" w:type="dxa"/>
            <w:shd w:val="clear" w:color="auto" w:fill="auto"/>
            <w:vAlign w:val="center"/>
          </w:tcPr>
          <w:p w:rsidR="00987992" w:rsidRPr="00987992" w:rsidRDefault="00987992" w:rsidP="00987992">
            <w:pPr>
              <w:rPr>
                <w:rFonts w:eastAsia="Times New Roman" w:cs="Times New Roman"/>
                <w:b/>
                <w:sz w:val="20"/>
                <w:szCs w:val="20"/>
                <w:lang w:val="en-US" w:eastAsia="uk-UA"/>
              </w:rPr>
            </w:pPr>
            <w:r w:rsidRPr="00987992">
              <w:rPr>
                <w:rFonts w:eastAsia="Times New Roman" w:cs="Times New Roman"/>
                <w:b/>
                <w:sz w:val="20"/>
                <w:szCs w:val="20"/>
                <w:lang w:val="en-US" w:eastAsia="uk-UA"/>
              </w:rPr>
              <w:t>28.93</w:t>
            </w:r>
          </w:p>
        </w:tc>
        <w:tc>
          <w:tcPr>
            <w:tcW w:w="8487" w:type="dxa"/>
            <w:gridSpan w:val="3"/>
            <w:shd w:val="clear" w:color="auto" w:fill="auto"/>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b/>
                <w:sz w:val="20"/>
                <w:szCs w:val="20"/>
                <w:lang w:val="en-US" w:eastAsia="uk-UA"/>
              </w:rPr>
              <w:t xml:space="preserve"> ВИРОБНИЦТВО МАШИН І УСТАТКОВАННЯ ДЛЯ ВИГОТОВЛЕННЯ ХАРЧОВИХ ПРОДУКТІВ І НАПОЇВ, ПЕРЕРОБЛЕННЯ ТЮТЮНУ</w:t>
            </w:r>
          </w:p>
        </w:tc>
      </w:tr>
      <w:tr w:rsidR="00987992" w:rsidRPr="00987992" w:rsidTr="00A56ED4">
        <w:trPr>
          <w:trHeight w:val="397"/>
        </w:trPr>
        <w:tc>
          <w:tcPr>
            <w:tcW w:w="1368" w:type="dxa"/>
            <w:shd w:val="clear" w:color="auto" w:fill="auto"/>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b/>
                <w:sz w:val="20"/>
                <w:szCs w:val="20"/>
                <w:lang w:val="en-US" w:eastAsia="uk-UA"/>
              </w:rPr>
              <w:t xml:space="preserve"> 28.22</w:t>
            </w:r>
          </w:p>
        </w:tc>
        <w:tc>
          <w:tcPr>
            <w:tcW w:w="8487" w:type="dxa"/>
            <w:gridSpan w:val="3"/>
            <w:shd w:val="clear" w:color="auto" w:fill="auto"/>
            <w:vAlign w:val="center"/>
          </w:tcPr>
          <w:p w:rsidR="00987992" w:rsidRPr="00987992" w:rsidRDefault="00987992" w:rsidP="00987992">
            <w:pPr>
              <w:rPr>
                <w:rFonts w:eastAsia="Times New Roman" w:cs="Times New Roman"/>
                <w:b/>
                <w:sz w:val="20"/>
                <w:szCs w:val="20"/>
                <w:lang w:val="en-US" w:eastAsia="uk-UA"/>
              </w:rPr>
            </w:pPr>
            <w:r w:rsidRPr="00987992">
              <w:rPr>
                <w:rFonts w:eastAsia="Times New Roman" w:cs="Times New Roman"/>
                <w:b/>
                <w:sz w:val="20"/>
                <w:szCs w:val="20"/>
                <w:lang w:val="en-US" w:eastAsia="uk-UA"/>
              </w:rPr>
              <w:t xml:space="preserve"> ВИРОБНИЦТВО ПІДІЙМАЛЬНОГО ТА ВАНТАЖНО-РОЗВАНТАЖУВАЛЬНОГО УСТАТКОВАННЯ</w:t>
            </w:r>
          </w:p>
        </w:tc>
      </w:tr>
      <w:tr w:rsidR="00987992" w:rsidRPr="00987992" w:rsidTr="00A56ED4">
        <w:trPr>
          <w:trHeight w:val="397"/>
        </w:trPr>
        <w:tc>
          <w:tcPr>
            <w:tcW w:w="1368" w:type="dxa"/>
            <w:shd w:val="clear" w:color="auto" w:fill="auto"/>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b/>
                <w:sz w:val="20"/>
                <w:szCs w:val="20"/>
                <w:lang w:val="en-US" w:eastAsia="uk-UA"/>
              </w:rPr>
              <w:t xml:space="preserve"> 28.29</w:t>
            </w:r>
          </w:p>
        </w:tc>
        <w:tc>
          <w:tcPr>
            <w:tcW w:w="8487" w:type="dxa"/>
            <w:gridSpan w:val="3"/>
            <w:shd w:val="clear" w:color="auto" w:fill="auto"/>
            <w:vAlign w:val="center"/>
          </w:tcPr>
          <w:p w:rsidR="00987992" w:rsidRPr="00987992" w:rsidRDefault="00987992" w:rsidP="00987992">
            <w:pPr>
              <w:rPr>
                <w:rFonts w:eastAsia="Times New Roman" w:cs="Times New Roman"/>
                <w:b/>
                <w:sz w:val="20"/>
                <w:szCs w:val="20"/>
                <w:lang w:val="en-US" w:eastAsia="uk-UA"/>
              </w:rPr>
            </w:pPr>
            <w:r w:rsidRPr="00987992">
              <w:rPr>
                <w:rFonts w:eastAsia="Times New Roman" w:cs="Times New Roman"/>
                <w:b/>
                <w:sz w:val="20"/>
                <w:szCs w:val="20"/>
                <w:lang w:val="en-US" w:eastAsia="uk-UA"/>
              </w:rPr>
              <w:t xml:space="preserve"> ВИРОБНИЦТВО ІНШИХ МАШИН І УСТАТКОВАННЯ ЗАГАЛЬНОГО ПРИЗНАЧЕННЯ, Н. В. І. У.</w:t>
            </w:r>
          </w:p>
        </w:tc>
      </w:tr>
      <w:tr w:rsidR="00987992" w:rsidRPr="00987992" w:rsidTr="00A56ED4">
        <w:tc>
          <w:tcPr>
            <w:tcW w:w="2268" w:type="dxa"/>
            <w:gridSpan w:val="2"/>
            <w:shd w:val="clear" w:color="auto" w:fill="auto"/>
          </w:tcPr>
          <w:p w:rsidR="00987992" w:rsidRPr="00987992" w:rsidRDefault="00987992" w:rsidP="00987992">
            <w:pPr>
              <w:rPr>
                <w:rFonts w:eastAsia="Times New Roman" w:cs="Times New Roman"/>
                <w:sz w:val="20"/>
                <w:szCs w:val="20"/>
                <w:lang w:val="ru-RU" w:eastAsia="uk-UA"/>
              </w:rPr>
            </w:pPr>
          </w:p>
        </w:tc>
        <w:tc>
          <w:tcPr>
            <w:tcW w:w="7587" w:type="dxa"/>
            <w:gridSpan w:val="2"/>
            <w:shd w:val="clear" w:color="auto" w:fill="auto"/>
          </w:tcPr>
          <w:p w:rsidR="00987992" w:rsidRPr="00987992" w:rsidRDefault="00987992" w:rsidP="00987992">
            <w:pPr>
              <w:rPr>
                <w:rFonts w:eastAsia="Times New Roman" w:cs="Times New Roman"/>
                <w:b/>
                <w:sz w:val="20"/>
                <w:szCs w:val="20"/>
                <w:lang w:val="en-US" w:eastAsia="uk-UA"/>
              </w:rPr>
            </w:pPr>
          </w:p>
        </w:tc>
      </w:tr>
    </w:tbl>
    <w:p w:rsidR="00987992" w:rsidRPr="00987992" w:rsidRDefault="00987992" w:rsidP="00987992">
      <w:pPr>
        <w:rPr>
          <w:rFonts w:eastAsia="Times New Roman" w:cs="Times New Roman"/>
          <w:vanish/>
          <w:szCs w:val="24"/>
          <w:lang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987992" w:rsidRPr="00987992" w:rsidTr="00A56ED4">
        <w:tc>
          <w:tcPr>
            <w:tcW w:w="9960" w:type="dxa"/>
            <w:gridSpan w:val="2"/>
            <w:tcMar>
              <w:top w:w="60" w:type="dxa"/>
              <w:left w:w="60" w:type="dxa"/>
              <w:bottom w:w="60" w:type="dxa"/>
              <w:right w:w="60" w:type="dxa"/>
            </w:tcMar>
            <w:vAlign w:val="center"/>
          </w:tcPr>
          <w:p w:rsidR="00987992" w:rsidRPr="00987992" w:rsidRDefault="00987992" w:rsidP="00987992">
            <w:pPr>
              <w:rPr>
                <w:rFonts w:eastAsia="Times New Roman" w:cs="Times New Roman"/>
                <w:bCs/>
                <w:sz w:val="20"/>
                <w:szCs w:val="20"/>
                <w:lang w:val="en-US" w:eastAsia="uk-UA"/>
              </w:rPr>
            </w:pPr>
            <w:r w:rsidRPr="00987992">
              <w:rPr>
                <w:rFonts w:eastAsia="Times New Roman" w:cs="Times New Roman"/>
                <w:bCs/>
                <w:sz w:val="20"/>
                <w:szCs w:val="20"/>
                <w:lang w:eastAsia="uk-UA"/>
              </w:rPr>
              <w:t>1</w:t>
            </w:r>
            <w:r w:rsidRPr="00987992">
              <w:rPr>
                <w:rFonts w:eastAsia="Times New Roman" w:cs="Times New Roman"/>
                <w:bCs/>
                <w:sz w:val="20"/>
                <w:szCs w:val="20"/>
                <w:lang w:val="en-US" w:eastAsia="uk-UA"/>
              </w:rPr>
              <w:t>0</w:t>
            </w:r>
            <w:r w:rsidRPr="00987992">
              <w:rPr>
                <w:rFonts w:eastAsia="Times New Roman" w:cs="Times New Roman"/>
                <w:bCs/>
                <w:sz w:val="20"/>
                <w:szCs w:val="20"/>
                <w:lang w:eastAsia="uk-UA"/>
              </w:rPr>
              <w:t>. Банки, що обслуговують емітента</w:t>
            </w:r>
          </w:p>
        </w:tc>
      </w:tr>
      <w:tr w:rsidR="00987992" w:rsidRPr="00987992" w:rsidTr="00A56ED4">
        <w:tc>
          <w:tcPr>
            <w:tcW w:w="4920" w:type="dxa"/>
            <w:tcBorders>
              <w:top w:val="nil"/>
              <w:left w:val="nil"/>
              <w:bottom w:val="nil"/>
              <w:right w:val="nil"/>
            </w:tcBorders>
            <w:tcMar>
              <w:top w:w="60" w:type="dxa"/>
              <w:left w:w="60" w:type="dxa"/>
              <w:bottom w:w="60" w:type="dxa"/>
              <w:right w:w="60" w:type="dxa"/>
            </w:tcMar>
          </w:tcPr>
          <w:p w:rsidR="00987992" w:rsidRPr="00987992" w:rsidRDefault="00987992" w:rsidP="00987992">
            <w:pPr>
              <w:rPr>
                <w:rFonts w:eastAsia="Times New Roman" w:cs="Times New Roman"/>
                <w:sz w:val="20"/>
                <w:szCs w:val="20"/>
                <w:lang w:eastAsia="uk-UA"/>
              </w:rPr>
            </w:pPr>
            <w:r w:rsidRPr="00987992">
              <w:rPr>
                <w:rFonts w:eastAsia="Times New Roman" w:cs="Times New Roman"/>
                <w:sz w:val="20"/>
                <w:szCs w:val="20"/>
                <w:lang w:eastAsia="uk-UA"/>
              </w:rPr>
              <w:t xml:space="preserve">1) </w:t>
            </w:r>
            <w:r w:rsidRPr="00987992">
              <w:rPr>
                <w:rFonts w:eastAsia="Times New Roman" w:cs="Times New Roman"/>
                <w:sz w:val="20"/>
                <w:szCs w:val="20"/>
                <w:lang w:val="ru-RU" w:eastAsia="uk-UA"/>
              </w:rPr>
              <w:t xml:space="preserve"> </w:t>
            </w:r>
            <w:r w:rsidRPr="00987992">
              <w:rPr>
                <w:rFonts w:eastAsia="Times New Roman" w:cs="Times New Roman"/>
                <w:sz w:val="20"/>
                <w:szCs w:val="20"/>
                <w:lang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987992" w:rsidRPr="00987992" w:rsidRDefault="00987992" w:rsidP="00987992">
            <w:pPr>
              <w:rPr>
                <w:rFonts w:eastAsia="Times New Roman" w:cs="Times New Roman"/>
                <w:b/>
                <w:sz w:val="20"/>
                <w:szCs w:val="20"/>
                <w:lang w:val="en-US" w:eastAsia="uk-UA"/>
              </w:rPr>
            </w:pPr>
            <w:r w:rsidRPr="00987992">
              <w:rPr>
                <w:rFonts w:eastAsia="Times New Roman" w:cs="Times New Roman"/>
                <w:b/>
                <w:sz w:val="20"/>
                <w:szCs w:val="20"/>
                <w:lang w:val="ru-RU" w:eastAsia="uk-UA"/>
              </w:rPr>
              <w:t xml:space="preserve"> </w:t>
            </w:r>
            <w:r w:rsidRPr="00987992">
              <w:rPr>
                <w:rFonts w:eastAsia="Times New Roman" w:cs="Times New Roman"/>
                <w:b/>
                <w:sz w:val="20"/>
                <w:szCs w:val="20"/>
                <w:lang w:val="en-US" w:eastAsia="uk-UA"/>
              </w:rPr>
              <w:t>АТ "Райффайзен Банк "Аваль"</w:t>
            </w:r>
          </w:p>
        </w:tc>
      </w:tr>
      <w:tr w:rsidR="00987992" w:rsidRPr="00987992" w:rsidTr="00A56ED4">
        <w:tc>
          <w:tcPr>
            <w:tcW w:w="4920" w:type="dxa"/>
            <w:tcBorders>
              <w:top w:val="nil"/>
              <w:left w:val="nil"/>
              <w:bottom w:val="nil"/>
              <w:right w:val="nil"/>
            </w:tcBorders>
            <w:tcMar>
              <w:top w:w="60" w:type="dxa"/>
              <w:left w:w="60" w:type="dxa"/>
              <w:bottom w:w="60" w:type="dxa"/>
              <w:right w:w="60" w:type="dxa"/>
            </w:tcMar>
          </w:tcPr>
          <w:p w:rsidR="00987992" w:rsidRPr="00987992" w:rsidRDefault="00987992" w:rsidP="00987992">
            <w:pPr>
              <w:rPr>
                <w:rFonts w:eastAsia="Times New Roman" w:cs="Times New Roman"/>
                <w:sz w:val="20"/>
                <w:szCs w:val="20"/>
                <w:lang w:eastAsia="uk-UA"/>
              </w:rPr>
            </w:pPr>
            <w:r w:rsidRPr="00987992">
              <w:rPr>
                <w:rFonts w:eastAsia="Times New Roman" w:cs="Times New Roman"/>
                <w:sz w:val="20"/>
                <w:szCs w:val="20"/>
                <w:lang w:eastAsia="uk-UA"/>
              </w:rPr>
              <w:t>2)</w:t>
            </w:r>
            <w:r w:rsidRPr="00987992">
              <w:rPr>
                <w:rFonts w:eastAsia="Times New Roman" w:cs="Times New Roman"/>
                <w:sz w:val="20"/>
                <w:szCs w:val="20"/>
                <w:lang w:val="en-US" w:eastAsia="uk-UA"/>
              </w:rPr>
              <w:t xml:space="preserve"> </w:t>
            </w:r>
            <w:r w:rsidRPr="00987992">
              <w:rPr>
                <w:rFonts w:eastAsia="Times New Roman" w:cs="Times New Roman"/>
                <w:sz w:val="20"/>
                <w:szCs w:val="20"/>
                <w:lang w:eastAsia="uk-UA"/>
              </w:rPr>
              <w:t xml:space="preserve"> МФО банку</w:t>
            </w:r>
          </w:p>
        </w:tc>
        <w:tc>
          <w:tcPr>
            <w:tcW w:w="5040" w:type="dxa"/>
            <w:tcBorders>
              <w:top w:val="nil"/>
              <w:left w:val="nil"/>
              <w:bottom w:val="nil"/>
              <w:right w:val="nil"/>
            </w:tcBorders>
          </w:tcPr>
          <w:p w:rsidR="00987992" w:rsidRPr="00987992" w:rsidRDefault="00987992" w:rsidP="00987992">
            <w:pPr>
              <w:rPr>
                <w:rFonts w:eastAsia="Times New Roman" w:cs="Times New Roman"/>
                <w:b/>
                <w:sz w:val="20"/>
                <w:szCs w:val="20"/>
                <w:lang w:eastAsia="uk-UA"/>
              </w:rPr>
            </w:pPr>
            <w:r w:rsidRPr="00987992">
              <w:rPr>
                <w:rFonts w:eastAsia="Times New Roman" w:cs="Times New Roman"/>
                <w:b/>
                <w:sz w:val="20"/>
                <w:szCs w:val="20"/>
                <w:lang w:val="en-US" w:eastAsia="uk-UA"/>
              </w:rPr>
              <w:t xml:space="preserve"> 380805</w:t>
            </w:r>
          </w:p>
        </w:tc>
      </w:tr>
      <w:tr w:rsidR="00987992" w:rsidRPr="00987992" w:rsidTr="00A56ED4">
        <w:tc>
          <w:tcPr>
            <w:tcW w:w="4920" w:type="dxa"/>
            <w:tcBorders>
              <w:top w:val="nil"/>
              <w:left w:val="nil"/>
              <w:bottom w:val="nil"/>
              <w:right w:val="nil"/>
            </w:tcBorders>
            <w:tcMar>
              <w:top w:w="60" w:type="dxa"/>
              <w:left w:w="60" w:type="dxa"/>
              <w:bottom w:w="60" w:type="dxa"/>
              <w:right w:w="60" w:type="dxa"/>
            </w:tcMar>
          </w:tcPr>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eastAsia="uk-UA"/>
              </w:rPr>
              <w:t xml:space="preserve">3) </w:t>
            </w:r>
            <w:r w:rsidRPr="00987992">
              <w:rPr>
                <w:rFonts w:eastAsia="Times New Roman" w:cs="Times New Roman"/>
                <w:sz w:val="20"/>
                <w:szCs w:val="20"/>
                <w:lang w:val="en-US" w:eastAsia="uk-UA"/>
              </w:rPr>
              <w:t xml:space="preserve"> </w:t>
            </w:r>
            <w:r w:rsidRPr="00987992">
              <w:rPr>
                <w:rFonts w:eastAsia="Times New Roman" w:cs="Times New Roman"/>
                <w:sz w:val="20"/>
                <w:szCs w:val="20"/>
                <w:lang w:val="ru-RU" w:eastAsia="uk-UA"/>
              </w:rPr>
              <w:t>IBAN</w:t>
            </w:r>
          </w:p>
        </w:tc>
        <w:tc>
          <w:tcPr>
            <w:tcW w:w="5040" w:type="dxa"/>
            <w:tcBorders>
              <w:top w:val="nil"/>
              <w:left w:val="nil"/>
              <w:bottom w:val="nil"/>
              <w:right w:val="nil"/>
            </w:tcBorders>
          </w:tcPr>
          <w:p w:rsidR="00987992" w:rsidRPr="00987992" w:rsidRDefault="00987992" w:rsidP="00987992">
            <w:pPr>
              <w:rPr>
                <w:rFonts w:eastAsia="Times New Roman" w:cs="Times New Roman"/>
                <w:b/>
                <w:sz w:val="20"/>
                <w:szCs w:val="20"/>
                <w:lang w:eastAsia="uk-UA"/>
              </w:rPr>
            </w:pPr>
            <w:r w:rsidRPr="00987992">
              <w:rPr>
                <w:rFonts w:eastAsia="Times New Roman" w:cs="Times New Roman"/>
                <w:b/>
                <w:sz w:val="20"/>
                <w:szCs w:val="20"/>
                <w:lang w:val="en-US" w:eastAsia="uk-UA"/>
              </w:rPr>
              <w:t xml:space="preserve"> UA063808050000000026004570181</w:t>
            </w:r>
          </w:p>
        </w:tc>
      </w:tr>
      <w:tr w:rsidR="00987992" w:rsidRPr="00987992" w:rsidTr="00A56ED4">
        <w:tc>
          <w:tcPr>
            <w:tcW w:w="4920" w:type="dxa"/>
            <w:tcBorders>
              <w:top w:val="nil"/>
              <w:left w:val="nil"/>
              <w:bottom w:val="nil"/>
              <w:right w:val="nil"/>
            </w:tcBorders>
            <w:tcMar>
              <w:top w:w="60" w:type="dxa"/>
              <w:left w:w="60" w:type="dxa"/>
              <w:bottom w:w="60" w:type="dxa"/>
              <w:right w:w="60" w:type="dxa"/>
            </w:tcMar>
          </w:tcPr>
          <w:p w:rsidR="00987992" w:rsidRPr="00987992" w:rsidRDefault="00987992" w:rsidP="00987992">
            <w:pPr>
              <w:rPr>
                <w:rFonts w:eastAsia="Times New Roman" w:cs="Times New Roman"/>
                <w:sz w:val="20"/>
                <w:szCs w:val="20"/>
                <w:lang w:eastAsia="uk-UA"/>
              </w:rPr>
            </w:pPr>
            <w:r w:rsidRPr="00987992">
              <w:rPr>
                <w:rFonts w:eastAsia="Times New Roman" w:cs="Times New Roman"/>
                <w:sz w:val="20"/>
                <w:szCs w:val="20"/>
                <w:lang w:eastAsia="uk-UA"/>
              </w:rPr>
              <w:t xml:space="preserve">4) </w:t>
            </w:r>
            <w:r w:rsidRPr="00987992">
              <w:rPr>
                <w:rFonts w:eastAsia="Times New Roman" w:cs="Times New Roman"/>
                <w:sz w:val="20"/>
                <w:szCs w:val="20"/>
                <w:lang w:val="ru-RU" w:eastAsia="uk-UA"/>
              </w:rPr>
              <w:t xml:space="preserve"> </w:t>
            </w:r>
            <w:r w:rsidRPr="00987992">
              <w:rPr>
                <w:rFonts w:eastAsia="Times New Roman" w:cs="Times New Roman"/>
                <w:sz w:val="20"/>
                <w:szCs w:val="20"/>
                <w:lang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987992" w:rsidRPr="00987992" w:rsidRDefault="00987992" w:rsidP="00987992">
            <w:pPr>
              <w:rPr>
                <w:rFonts w:eastAsia="Times New Roman" w:cs="Times New Roman"/>
                <w:b/>
                <w:sz w:val="20"/>
                <w:szCs w:val="20"/>
                <w:lang w:eastAsia="uk-UA"/>
              </w:rPr>
            </w:pPr>
            <w:r w:rsidRPr="00987992">
              <w:rPr>
                <w:rFonts w:eastAsia="Times New Roman" w:cs="Times New Roman"/>
                <w:b/>
                <w:sz w:val="20"/>
                <w:szCs w:val="20"/>
                <w:lang w:val="ru-RU" w:eastAsia="uk-UA"/>
              </w:rPr>
              <w:t xml:space="preserve"> </w:t>
            </w:r>
            <w:r w:rsidRPr="00987992">
              <w:rPr>
                <w:rFonts w:eastAsia="Times New Roman" w:cs="Times New Roman"/>
                <w:b/>
                <w:sz w:val="20"/>
                <w:szCs w:val="20"/>
                <w:lang w:val="en-US" w:eastAsia="uk-UA"/>
              </w:rPr>
              <w:t>АТ "Укрсиббанк"</w:t>
            </w:r>
          </w:p>
        </w:tc>
      </w:tr>
      <w:tr w:rsidR="00987992" w:rsidRPr="00987992" w:rsidTr="00A56ED4">
        <w:tc>
          <w:tcPr>
            <w:tcW w:w="4920" w:type="dxa"/>
            <w:tcBorders>
              <w:top w:val="nil"/>
              <w:left w:val="nil"/>
              <w:bottom w:val="nil"/>
              <w:right w:val="nil"/>
            </w:tcBorders>
            <w:tcMar>
              <w:top w:w="60" w:type="dxa"/>
              <w:left w:w="60" w:type="dxa"/>
              <w:bottom w:w="60" w:type="dxa"/>
              <w:right w:w="60" w:type="dxa"/>
            </w:tcMar>
          </w:tcPr>
          <w:p w:rsidR="00987992" w:rsidRPr="00987992" w:rsidRDefault="00987992" w:rsidP="00987992">
            <w:pPr>
              <w:rPr>
                <w:rFonts w:eastAsia="Times New Roman" w:cs="Times New Roman"/>
                <w:sz w:val="20"/>
                <w:szCs w:val="20"/>
                <w:lang w:eastAsia="uk-UA"/>
              </w:rPr>
            </w:pPr>
            <w:r w:rsidRPr="00987992">
              <w:rPr>
                <w:rFonts w:eastAsia="Times New Roman" w:cs="Times New Roman"/>
                <w:sz w:val="20"/>
                <w:szCs w:val="20"/>
                <w:lang w:eastAsia="uk-UA"/>
              </w:rPr>
              <w:t>5)</w:t>
            </w:r>
            <w:r w:rsidRPr="00987992">
              <w:rPr>
                <w:rFonts w:eastAsia="Times New Roman" w:cs="Times New Roman"/>
                <w:sz w:val="20"/>
                <w:szCs w:val="20"/>
                <w:lang w:val="en-US" w:eastAsia="uk-UA"/>
              </w:rPr>
              <w:t xml:space="preserve">  </w:t>
            </w:r>
            <w:r w:rsidRPr="00987992">
              <w:rPr>
                <w:rFonts w:eastAsia="Times New Roman" w:cs="Times New Roman"/>
                <w:sz w:val="20"/>
                <w:szCs w:val="20"/>
                <w:lang w:eastAsia="uk-UA"/>
              </w:rPr>
              <w:t>МФО банку</w:t>
            </w:r>
          </w:p>
        </w:tc>
        <w:tc>
          <w:tcPr>
            <w:tcW w:w="5040" w:type="dxa"/>
            <w:tcBorders>
              <w:top w:val="nil"/>
              <w:left w:val="nil"/>
              <w:bottom w:val="nil"/>
              <w:right w:val="nil"/>
            </w:tcBorders>
          </w:tcPr>
          <w:p w:rsidR="00987992" w:rsidRPr="00987992" w:rsidRDefault="00987992" w:rsidP="00987992">
            <w:pPr>
              <w:rPr>
                <w:rFonts w:eastAsia="Times New Roman" w:cs="Times New Roman"/>
                <w:b/>
                <w:sz w:val="20"/>
                <w:szCs w:val="20"/>
                <w:lang w:eastAsia="uk-UA"/>
              </w:rPr>
            </w:pPr>
            <w:r w:rsidRPr="00987992">
              <w:rPr>
                <w:rFonts w:eastAsia="Times New Roman" w:cs="Times New Roman"/>
                <w:b/>
                <w:sz w:val="20"/>
                <w:szCs w:val="20"/>
                <w:lang w:val="en-US" w:eastAsia="uk-UA"/>
              </w:rPr>
              <w:t xml:space="preserve"> 351005</w:t>
            </w:r>
          </w:p>
        </w:tc>
      </w:tr>
      <w:tr w:rsidR="00987992" w:rsidRPr="00987992" w:rsidTr="00A56ED4">
        <w:tc>
          <w:tcPr>
            <w:tcW w:w="4920" w:type="dxa"/>
            <w:tcBorders>
              <w:top w:val="nil"/>
              <w:left w:val="nil"/>
              <w:bottom w:val="nil"/>
              <w:right w:val="nil"/>
            </w:tcBorders>
            <w:tcMar>
              <w:top w:w="60" w:type="dxa"/>
              <w:left w:w="60" w:type="dxa"/>
              <w:bottom w:w="60" w:type="dxa"/>
              <w:right w:w="60" w:type="dxa"/>
            </w:tcMar>
          </w:tcPr>
          <w:p w:rsidR="00987992" w:rsidRPr="00987992" w:rsidRDefault="00987992" w:rsidP="00987992">
            <w:pPr>
              <w:rPr>
                <w:rFonts w:eastAsia="Times New Roman" w:cs="Times New Roman"/>
                <w:sz w:val="20"/>
                <w:szCs w:val="20"/>
                <w:lang w:eastAsia="uk-UA"/>
              </w:rPr>
            </w:pPr>
            <w:r w:rsidRPr="00987992">
              <w:rPr>
                <w:rFonts w:eastAsia="Times New Roman" w:cs="Times New Roman"/>
                <w:sz w:val="20"/>
                <w:szCs w:val="20"/>
                <w:lang w:eastAsia="uk-UA"/>
              </w:rPr>
              <w:t xml:space="preserve">6) </w:t>
            </w:r>
            <w:r w:rsidRPr="00987992">
              <w:rPr>
                <w:rFonts w:eastAsia="Times New Roman" w:cs="Times New Roman"/>
                <w:sz w:val="20"/>
                <w:szCs w:val="20"/>
                <w:lang w:val="en-US" w:eastAsia="uk-UA"/>
              </w:rPr>
              <w:t xml:space="preserve"> </w:t>
            </w:r>
            <w:r w:rsidRPr="00987992">
              <w:rPr>
                <w:rFonts w:eastAsia="Times New Roman" w:cs="Times New Roman"/>
                <w:sz w:val="20"/>
                <w:szCs w:val="20"/>
                <w:lang w:val="ru-RU" w:eastAsia="uk-UA"/>
              </w:rPr>
              <w:t>IBAN</w:t>
            </w:r>
          </w:p>
        </w:tc>
        <w:tc>
          <w:tcPr>
            <w:tcW w:w="5040" w:type="dxa"/>
            <w:tcBorders>
              <w:top w:val="nil"/>
              <w:left w:val="nil"/>
              <w:bottom w:val="nil"/>
              <w:right w:val="nil"/>
            </w:tcBorders>
          </w:tcPr>
          <w:p w:rsidR="00987992" w:rsidRPr="00987992" w:rsidRDefault="00987992" w:rsidP="00987992">
            <w:pPr>
              <w:rPr>
                <w:rFonts w:eastAsia="Times New Roman" w:cs="Times New Roman"/>
                <w:b/>
                <w:sz w:val="20"/>
                <w:szCs w:val="20"/>
                <w:lang w:eastAsia="uk-UA"/>
              </w:rPr>
            </w:pPr>
            <w:r w:rsidRPr="00987992">
              <w:rPr>
                <w:rFonts w:eastAsia="Times New Roman" w:cs="Times New Roman"/>
                <w:b/>
                <w:sz w:val="20"/>
                <w:szCs w:val="20"/>
                <w:lang w:val="en-US" w:eastAsia="uk-UA"/>
              </w:rPr>
              <w:t xml:space="preserve"> UA203510050000026007660720700</w:t>
            </w:r>
          </w:p>
        </w:tc>
      </w:tr>
    </w:tbl>
    <w:p w:rsidR="00987992" w:rsidRPr="00987992" w:rsidRDefault="00987992" w:rsidP="00987992">
      <w:pPr>
        <w:rPr>
          <w:rFonts w:eastAsia="Times New Roman" w:cs="Times New Roman"/>
          <w:szCs w:val="24"/>
          <w:lang w:val="ru-RU" w:eastAsia="uk-UA"/>
        </w:rPr>
      </w:pPr>
    </w:p>
    <w:p w:rsidR="00987992" w:rsidRDefault="00987992">
      <w:pPr>
        <w:sectPr w:rsidR="00987992" w:rsidSect="00987992">
          <w:pgSz w:w="11906" w:h="16838"/>
          <w:pgMar w:top="363" w:right="567" w:bottom="363" w:left="1417" w:header="708" w:footer="708" w:gutter="0"/>
          <w:cols w:space="708"/>
          <w:docGrid w:linePitch="360"/>
        </w:sectPr>
      </w:pPr>
    </w:p>
    <w:p w:rsidR="00987992" w:rsidRPr="00987992" w:rsidRDefault="00987992" w:rsidP="00987992">
      <w:pPr>
        <w:spacing w:before="100" w:beforeAutospacing="1" w:after="100" w:afterAutospacing="1"/>
        <w:jc w:val="center"/>
        <w:rPr>
          <w:rFonts w:eastAsia="Times New Roman" w:cs="Times New Roman"/>
          <w:b/>
          <w:color w:val="000000"/>
          <w:sz w:val="28"/>
          <w:szCs w:val="28"/>
          <w:lang w:eastAsia="ru-RU"/>
        </w:rPr>
      </w:pPr>
      <w:r w:rsidRPr="00987992">
        <w:rPr>
          <w:rFonts w:eastAsia="Times New Roman" w:cs="Times New Roman"/>
          <w:b/>
          <w:color w:val="000000"/>
          <w:sz w:val="28"/>
          <w:szCs w:val="28"/>
          <w:lang w:eastAsia="ru-RU"/>
        </w:rPr>
        <w:lastRenderedPageBreak/>
        <w:t>18. Опис бізнесу</w:t>
      </w:r>
    </w:p>
    <w:p w:rsidR="00987992" w:rsidRPr="00987992" w:rsidRDefault="00987992" w:rsidP="00987992">
      <w:pPr>
        <w:jc w:val="center"/>
        <w:rPr>
          <w:rFonts w:eastAsia="Times New Roman" w:cs="Times New Roman"/>
          <w:b/>
          <w:color w:val="000000"/>
          <w:sz w:val="28"/>
          <w:szCs w:val="28"/>
          <w:lang w:val="en-US" w:eastAsia="uk-UA"/>
        </w:rPr>
      </w:pPr>
    </w:p>
    <w:p w:rsidR="00987992" w:rsidRPr="00987992" w:rsidRDefault="00987992" w:rsidP="00987992">
      <w:pPr>
        <w:rPr>
          <w:rFonts w:eastAsia="Times New Roman" w:cs="Times New Roman"/>
          <w:vanish/>
          <w:color w:val="000000"/>
          <w:sz w:val="20"/>
          <w:szCs w:val="20"/>
          <w:lang w:val="en-US" w:eastAsia="uk-UA"/>
        </w:rPr>
      </w:pPr>
      <w:r w:rsidRPr="00987992">
        <w:rPr>
          <w:rFonts w:eastAsia="Times New Roman" w:cs="Times New Roman"/>
          <w:color w:val="000000"/>
          <w:sz w:val="20"/>
          <w:szCs w:val="20"/>
          <w:lang w:val="en-US" w:eastAsia="uk-UA"/>
        </w:rPr>
        <w:t xml:space="preserve"> </w:t>
      </w:r>
    </w:p>
    <w:p w:rsidR="00987992" w:rsidRPr="00987992" w:rsidRDefault="00987992" w:rsidP="00987992">
      <w:pPr>
        <w:rPr>
          <w:rFonts w:eastAsia="Times New Roman" w:cs="Times New Roman"/>
          <w:vanish/>
          <w:color w:val="000000"/>
          <w:szCs w:val="24"/>
          <w:lang w:eastAsia="uk-UA"/>
        </w:rPr>
      </w:pPr>
    </w:p>
    <w:p w:rsidR="00987992" w:rsidRPr="00987992" w:rsidRDefault="00987992" w:rsidP="00987992">
      <w:pPr>
        <w:rPr>
          <w:rFonts w:eastAsia="Times New Roman" w:cs="Times New Roman"/>
          <w:b/>
          <w:szCs w:val="24"/>
          <w:lang w:eastAsia="uk-UA"/>
        </w:rPr>
      </w:pPr>
      <w:r w:rsidRPr="00987992">
        <w:rPr>
          <w:rFonts w:eastAsia="Times New Roman" w:cs="Times New Roman"/>
          <w:b/>
          <w:szCs w:val="24"/>
          <w:lang w:eastAsia="uk-UA"/>
        </w:rPr>
        <w:t>Зміни в організаційній структурі відповідно до попередніх звітних періодів</w:t>
      </w:r>
    </w:p>
    <w:p w:rsidR="00987992" w:rsidRPr="00987992" w:rsidRDefault="00987992" w:rsidP="00987992">
      <w:pPr>
        <w:rPr>
          <w:rFonts w:eastAsia="Times New Roman" w:cs="Times New Roman"/>
          <w:b/>
          <w:szCs w:val="24"/>
          <w:lang w:eastAsia="uk-UA"/>
        </w:rPr>
      </w:pP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Змiн в органiзацiйнiй структурi вiдповiдно до попереднх звітних перiодів не було.</w:t>
      </w:r>
    </w:p>
    <w:p w:rsidR="00987992" w:rsidRPr="00987992" w:rsidRDefault="00987992" w:rsidP="00987992">
      <w:pPr>
        <w:rPr>
          <w:rFonts w:ascii="Courier New" w:eastAsia="Times New Roman" w:hAnsi="Courier New" w:cs="Courier New"/>
          <w:sz w:val="20"/>
          <w:szCs w:val="24"/>
          <w:lang w:eastAsia="uk-UA"/>
        </w:rPr>
      </w:pPr>
    </w:p>
    <w:p w:rsidR="00987992" w:rsidRPr="00987992" w:rsidRDefault="00987992" w:rsidP="00987992">
      <w:pPr>
        <w:rPr>
          <w:rFonts w:eastAsia="Times New Roman" w:cs="Times New Roman"/>
          <w:b/>
          <w:szCs w:val="24"/>
          <w:lang w:eastAsia="uk-UA"/>
        </w:rPr>
      </w:pPr>
      <w:r w:rsidRPr="00987992">
        <w:rPr>
          <w:rFonts w:eastAsia="Times New Roman" w:cs="Times New Roman"/>
          <w:b/>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987992" w:rsidRPr="00987992" w:rsidRDefault="00987992" w:rsidP="00987992">
      <w:pPr>
        <w:rPr>
          <w:rFonts w:eastAsia="Times New Roman" w:cs="Times New Roman"/>
          <w:b/>
          <w:szCs w:val="24"/>
          <w:lang w:eastAsia="uk-UA"/>
        </w:rPr>
      </w:pP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Cередньооблiкова чисельнiсть штатних працiвникiв облiкового складу - 280 осіб. Позаштатних працiвникiв та осiб, якi працюють за сумiсництвом та працiвникiв, що працюють на умовах неповного робочого часу (дня, тижня) немає.</w:t>
      </w: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 xml:space="preserve">Фонд оплати працi - 125281 тис. грн. Фонд оплати працi вiдносно попереднього року збільшився на 30820 тис. грн. </w:t>
      </w: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Основною метою кадрової полiтики є своєчасне забезпечення оптимального балансу процесiв комплектування, збереження персоналу, його розвитку вiдповiдно до потреб Товариства. Цiлi кадрової полiтики Товариства: своєчасне забезпечення Товариства персоналом необхiдної якостi у необхiднiй чисельностi; забезпечення умов реалiзацiї прав i обов'язкiв працiвникiв, що передбаченi трудовим законодавством;  рацiональне використання кадрового потенцiалу. Характеристики кадрової полiтики - аспекти роботи з персоналом: набiр персоналу при ситуацiї дефiциту робочої сили; адаптацiя персоналу. Ефективна адаптацiя за рахунок навчання, високої згуртованостi колективу; перспективнiсть кар'єрного росту у Товариствi. Перевага при призначеннi на вищi посади надається працiвникам Товариства, проводиться планування кар'єри; мотивацiя i стимулювання. Значна увага придiляється питанням мотивацiї (задоволення потреби у стабiльностi, безпецi, соцiальному прийняттi); впровадження iнновацiй. Необхiднiсть спецiально iнiцiювати процес розробки iнновацiй, високе почуття причетностi, вiдповiдальностi за змiни. Кадрова полiтика формується Правлінням Товариства, реалiзується кадровою службою в процесi виконання її працiвниками своїх функцiй. Вона знаходить своє вiдображення в Правилах внутрiшнього розпорядку.</w:t>
      </w:r>
    </w:p>
    <w:p w:rsidR="00987992" w:rsidRPr="00987992" w:rsidRDefault="00987992" w:rsidP="00987992">
      <w:pPr>
        <w:rPr>
          <w:rFonts w:ascii="Courier New" w:eastAsia="Times New Roman" w:hAnsi="Courier New" w:cs="Courier New"/>
          <w:sz w:val="20"/>
          <w:szCs w:val="24"/>
          <w:lang w:eastAsia="uk-UA"/>
        </w:rPr>
      </w:pPr>
    </w:p>
    <w:p w:rsidR="00987992" w:rsidRPr="00987992" w:rsidRDefault="00987992" w:rsidP="00987992">
      <w:pPr>
        <w:rPr>
          <w:rFonts w:eastAsia="Times New Roman" w:cs="Times New Roman"/>
          <w:b/>
          <w:szCs w:val="24"/>
          <w:lang w:eastAsia="uk-UA"/>
        </w:rPr>
      </w:pPr>
      <w:r w:rsidRPr="00987992">
        <w:rPr>
          <w:rFonts w:eastAsia="Times New Roman" w:cs="Times New Roman"/>
          <w:b/>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987992" w:rsidRPr="00987992" w:rsidRDefault="00987992" w:rsidP="00987992">
      <w:pPr>
        <w:rPr>
          <w:rFonts w:eastAsia="Times New Roman" w:cs="Times New Roman"/>
          <w:b/>
          <w:szCs w:val="24"/>
          <w:lang w:eastAsia="uk-UA"/>
        </w:rPr>
      </w:pP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Товариство повнiстю самостiйне, не входить до складу будь-яких об"єднань, корпорацiй, холдингiв i т.п.</w:t>
      </w:r>
    </w:p>
    <w:p w:rsidR="00987992" w:rsidRPr="00987992" w:rsidRDefault="00987992" w:rsidP="00987992">
      <w:pPr>
        <w:rPr>
          <w:rFonts w:ascii="Courier New" w:eastAsia="Times New Roman" w:hAnsi="Courier New" w:cs="Courier New"/>
          <w:sz w:val="20"/>
          <w:szCs w:val="24"/>
          <w:lang w:eastAsia="uk-UA"/>
        </w:rPr>
      </w:pPr>
    </w:p>
    <w:p w:rsidR="00987992" w:rsidRPr="00987992" w:rsidRDefault="00987992" w:rsidP="00987992">
      <w:pPr>
        <w:rPr>
          <w:rFonts w:eastAsia="Times New Roman" w:cs="Times New Roman"/>
          <w:b/>
          <w:szCs w:val="24"/>
          <w:lang w:eastAsia="uk-UA"/>
        </w:rPr>
      </w:pPr>
      <w:r w:rsidRPr="00987992">
        <w:rPr>
          <w:rFonts w:eastAsia="Times New Roman" w:cs="Times New Roman"/>
          <w:b/>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987992" w:rsidRPr="00987992" w:rsidRDefault="00987992" w:rsidP="00987992">
      <w:pPr>
        <w:rPr>
          <w:rFonts w:eastAsia="Times New Roman" w:cs="Times New Roman"/>
          <w:b/>
          <w:szCs w:val="24"/>
          <w:lang w:eastAsia="uk-UA"/>
        </w:rPr>
      </w:pP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Емiтент не проводить з iншими органiзацiями, пiдприємствами, установами спiльної дiяльностi та не отримує фiнансовий дохiд вiд цiєї дiяльностi.</w:t>
      </w:r>
    </w:p>
    <w:p w:rsidR="00987992" w:rsidRPr="00987992" w:rsidRDefault="00987992" w:rsidP="00987992">
      <w:pPr>
        <w:rPr>
          <w:rFonts w:ascii="Courier New" w:eastAsia="Times New Roman" w:hAnsi="Courier New" w:cs="Courier New"/>
          <w:sz w:val="20"/>
          <w:szCs w:val="24"/>
          <w:lang w:eastAsia="uk-UA"/>
        </w:rPr>
      </w:pPr>
    </w:p>
    <w:p w:rsidR="00987992" w:rsidRPr="00987992" w:rsidRDefault="00987992" w:rsidP="00987992">
      <w:pPr>
        <w:rPr>
          <w:rFonts w:eastAsia="Times New Roman" w:cs="Times New Roman"/>
          <w:b/>
          <w:szCs w:val="24"/>
          <w:lang w:eastAsia="uk-UA"/>
        </w:rPr>
      </w:pPr>
      <w:r w:rsidRPr="00987992">
        <w:rPr>
          <w:rFonts w:eastAsia="Times New Roman" w:cs="Times New Roman"/>
          <w:b/>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987992" w:rsidRPr="00987992" w:rsidRDefault="00987992" w:rsidP="00987992">
      <w:pPr>
        <w:rPr>
          <w:rFonts w:eastAsia="Times New Roman" w:cs="Times New Roman"/>
          <w:b/>
          <w:szCs w:val="24"/>
          <w:lang w:eastAsia="uk-UA"/>
        </w:rPr>
      </w:pP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Пропозицiй щодо реорганiзацiї з боку третiх осiб протягом звiтного перiоду не надходило.</w:t>
      </w:r>
    </w:p>
    <w:p w:rsidR="00987992" w:rsidRPr="00987992" w:rsidRDefault="00987992" w:rsidP="00987992">
      <w:pPr>
        <w:rPr>
          <w:rFonts w:ascii="Courier New" w:eastAsia="Times New Roman" w:hAnsi="Courier New" w:cs="Courier New"/>
          <w:sz w:val="20"/>
          <w:szCs w:val="24"/>
          <w:lang w:eastAsia="uk-UA"/>
        </w:rPr>
      </w:pPr>
    </w:p>
    <w:p w:rsidR="00987992" w:rsidRPr="00987992" w:rsidRDefault="00987992" w:rsidP="00987992">
      <w:pPr>
        <w:rPr>
          <w:rFonts w:eastAsia="Times New Roman" w:cs="Times New Roman"/>
          <w:b/>
          <w:szCs w:val="24"/>
          <w:lang w:eastAsia="uk-UA"/>
        </w:rPr>
      </w:pPr>
      <w:r w:rsidRPr="00987992">
        <w:rPr>
          <w:rFonts w:eastAsia="Times New Roman" w:cs="Times New Roman"/>
          <w:b/>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987992" w:rsidRPr="00987992" w:rsidRDefault="00987992" w:rsidP="00987992">
      <w:pPr>
        <w:rPr>
          <w:rFonts w:eastAsia="Times New Roman" w:cs="Times New Roman"/>
          <w:b/>
          <w:szCs w:val="24"/>
          <w:lang w:eastAsia="uk-UA"/>
        </w:rPr>
      </w:pP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lastRenderedPageBreak/>
        <w:t>Облiк активiв, капiталу, зобов'язань i господарських операцiй протягом 2021 року проводився за методами i принципами ведення бухгалтерського облiку у вiдповiдностi до вимог ЗУ "Про бухгалтерський облiк та фiнансову звiтнiсть в Українi" ПКУ, вiдповiдних положень (стандартiв) бухгалтерського облiку, чинного Плану рахункiв та Iнструкцiї щодо його застосування на пiдставi чинного наказу Товариства №2 вiд 03.01.2021 року "Про облiкову полiтику". Фiнансова звiтнiсть складена у нацiональнiй валютi України - гривнi. Фiнансова звiтнiсть протягом 2021 року складалася та надавалася Товариством до органiв державного управлiння та органiв виконавчої влади в повному обсязi в термiни, встановленi чинним законодавством України. Амортизацiя нараховується прямолiнiйним методом. Наказом про облiкову полiтику визначено, що при надходженнi основних засобiв, зокрема бiблiотечнi фонди, малоцiннi необоротнi активи, нараховуються 100 вiдсотковi амортизацiйнi вiдрахування i вiдображаються в бухгалтерському облiку в кiлькiсному виразi. Нарахування амортизацiї основних фондiв проводиться у вiдповiдностi з податковим законодавством України згiдно груп, що вiдповiдає вимогам П(С)БО №7 "Основнi засоби". Запаси включають сировину i матерiали, паливо, купованi напiвфабрикати, комплектувальнi вироби, запаснi частини тощо. Виробничi запаси вiдображаються в балансi за собiвартiстю придбання, яка формується у вiдповiдностi до пп. 9, 10 П(С)БО №9. Запаси готової продукцiї та незавершене виробництво облiковуються за виробничою собiвартiстю. Визнання i оцiнка реальної дебiторської заборгованостi проводилася Товариством згiдно вимогам П(С)БО №10 "Дебiторська заборгованiсть", що вiдображається в облiку у первiснiй вартостi. Грошовi кошти включають суму грошей в касi, на розрахункових рахунках в нацiональнiй валютi, а також суми грошових коштiв на валютних рахунках.</w:t>
      </w:r>
    </w:p>
    <w:p w:rsidR="00987992" w:rsidRPr="00987992" w:rsidRDefault="00987992" w:rsidP="00987992">
      <w:pPr>
        <w:rPr>
          <w:rFonts w:ascii="Courier New" w:eastAsia="Times New Roman" w:hAnsi="Courier New" w:cs="Courier New"/>
          <w:sz w:val="20"/>
          <w:szCs w:val="24"/>
          <w:lang w:eastAsia="uk-UA"/>
        </w:rPr>
      </w:pPr>
    </w:p>
    <w:p w:rsidR="00987992" w:rsidRPr="00987992" w:rsidRDefault="00987992" w:rsidP="00987992">
      <w:pPr>
        <w:rPr>
          <w:rFonts w:eastAsia="Times New Roman" w:cs="Times New Roman"/>
          <w:b/>
          <w:szCs w:val="24"/>
          <w:lang w:eastAsia="uk-UA"/>
        </w:rPr>
      </w:pPr>
      <w:r w:rsidRPr="00987992">
        <w:rPr>
          <w:rFonts w:eastAsia="Times New Roman" w:cs="Times New Roman"/>
          <w:b/>
          <w:szCs w:val="24"/>
          <w:lang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987992" w:rsidRPr="00987992" w:rsidRDefault="00987992" w:rsidP="00987992">
      <w:pPr>
        <w:rPr>
          <w:rFonts w:eastAsia="Times New Roman" w:cs="Times New Roman"/>
          <w:b/>
          <w:szCs w:val="24"/>
          <w:lang w:eastAsia="uk-UA"/>
        </w:rPr>
      </w:pP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Основнi види продукцiї ПрАТ "Хорольський механічний завод": сепаратори зерноочиснi, сепаратори повiтрянi, насiннєрушальнi (шеретувальнi) та насiннєвiйнi машини, дробарки молотковi для подрiбнення зерна та мiнеральної сировини, змiшувачi сухих сипких компонентiв, установки мiнiкомбiкормовi, розсiви самобалансуючi для борошна та крупи, машини оббивнi для зерна, верстати вальцедековi, машини сортувальнi, машини мийнi, столи пневматичнi сортувальнi, норiї стрiчково-ковшовi, конвеєри гвинтовi та скребковi, циклони та батарейнi установки циклонiв, вентилятори загальнопромисловi, сепаратори та колонки магнiтнi, а також повнокомплектнi млини та комбiкормовi заводи рiзної продуктивностi.</w:t>
      </w: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 xml:space="preserve">Конкуренти Товариства - ПП "Лубнимаш" (м. Лубни, Полтавська обл.), ПАТ "Могилiв-Подiльський машинобудiвний завод iм. С.М.Кiрова" (м. Могилiв-Подiльський, Вiнницька обл.), KMZ INDUSTRIES (КМЗ) - Карлiвський машинобудiвний завод (м. Карлiвка, Полтавська обл.). </w:t>
      </w: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Основнi постачальники матерiалiв та комплектувальних виробiв:</w:t>
      </w: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 сталевий прокат - ТОВ "Метiнвест СМЦ", м. Київ, країна походження - Україна; ТОВ ТД "Содружество", м. Днiпро, країна походження - Україна та iмпортованi; ТОВ "Каскад" м. Днiпро, країна походження - Україна та iмпортованi;</w:t>
      </w: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 чавун переробний ливарний - ПАТ "Євраз - ДМЗ завод iм. Петровського", м. Днiпро, країна походження - Україна;</w:t>
      </w: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 метизи - ПАТ "Харкiвський метизний завод", країна походження - Україна;</w:t>
      </w: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 пiдшипники, паси гумовi, гумотехнiчнi вироби - ПП ТД "Галпiдшипник", м. Харкiв, країна походження - Україна та iмпортованi;</w:t>
      </w: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lastRenderedPageBreak/>
        <w:t>- перфорованi вироби з металу - АТ "Завод iм. Фрунзе", м. Харкiв, країна походження - Україна;</w:t>
      </w: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 перфорованi вироби з металу - ПрАТ "Харкiвпродмаш", м. Харкiв, країна походження - Україна;</w:t>
      </w: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 електродвигуни - МНП "Промелектро", м. Нова Каховка, Херсонська обл., країна походження - Китай;</w:t>
      </w: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 мотор-редуктори - ТОВ "Техiнвестгруп", м. Київ, ТОВ "С.Т.М.-Україна", ТОВ "IТО-Продакшн", м. Бiла Церква, Київська обл., походження - ЄС;</w:t>
      </w: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 мотор-редуктори - ПрАТ "НВО Гiдромаш-1", країна походження - Україна;</w:t>
      </w: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 лакофарбовi матерiали - ТОВ "Завод нових технологiй", м. Синельникове, Днiпропетровська обл., країна походження - Україна.</w:t>
      </w:r>
    </w:p>
    <w:p w:rsidR="00987992" w:rsidRPr="00987992" w:rsidRDefault="00987992" w:rsidP="00987992">
      <w:pPr>
        <w:rPr>
          <w:rFonts w:ascii="Courier New" w:eastAsia="Times New Roman" w:hAnsi="Courier New" w:cs="Courier New"/>
          <w:sz w:val="20"/>
          <w:szCs w:val="24"/>
          <w:lang w:eastAsia="uk-UA"/>
        </w:rPr>
      </w:pP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Найбiльшi клiєнти:</w:t>
      </w: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НВО "АГРО-СIМО-МАШБУД", м. Одеса;</w:t>
      </w: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ПрАТ "Харкiвпродмаш", м. Харкiв;</w:t>
      </w: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ПП IВЦ "ВЕКТОР", м. Харкiв;</w:t>
      </w: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ТОВ "Агрикультура Техно", Республiка Бєларусь;</w:t>
      </w: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UAB "Agrosistemos", Республiка Литва;</w:t>
      </w: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UAB "Bokstuva", Республiка Литва;</w:t>
      </w: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ТОО "АГНIЙ", Казахстан.</w:t>
      </w:r>
    </w:p>
    <w:p w:rsidR="00987992" w:rsidRPr="00987992" w:rsidRDefault="00987992" w:rsidP="00987992">
      <w:pPr>
        <w:rPr>
          <w:rFonts w:ascii="Courier New" w:eastAsia="Times New Roman" w:hAnsi="Courier New" w:cs="Courier New"/>
          <w:sz w:val="20"/>
          <w:szCs w:val="24"/>
          <w:lang w:eastAsia="uk-UA"/>
        </w:rPr>
      </w:pPr>
    </w:p>
    <w:p w:rsidR="00987992" w:rsidRPr="00987992" w:rsidRDefault="00987992" w:rsidP="00987992">
      <w:pPr>
        <w:rPr>
          <w:rFonts w:eastAsia="Times New Roman" w:cs="Times New Roman"/>
          <w:b/>
          <w:szCs w:val="24"/>
          <w:lang w:eastAsia="uk-UA"/>
        </w:rPr>
      </w:pPr>
      <w:r w:rsidRPr="00987992">
        <w:rPr>
          <w:rFonts w:eastAsia="Times New Roman" w:cs="Times New Roman"/>
          <w:b/>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987992" w:rsidRPr="00987992" w:rsidRDefault="00987992" w:rsidP="00987992">
      <w:pPr>
        <w:rPr>
          <w:rFonts w:eastAsia="Times New Roman" w:cs="Times New Roman"/>
          <w:b/>
          <w:szCs w:val="24"/>
          <w:lang w:eastAsia="uk-UA"/>
        </w:rPr>
      </w:pP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За останні п"ять років придбано основних засобiв:</w:t>
      </w: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у 2017 роцi придбано основних засобiв на суму 11035 тис. грн.</w:t>
      </w: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У 2018 році придбано основних засобiв на суму 13396 тис. грн.</w:t>
      </w: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У 2019 року придбано основних засобiв на суму 11192 тис. грн.</w:t>
      </w: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У 2020 року придбано основних засобiв на суму 10133 тис. грн.</w:t>
      </w: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у 2021 роцi придбано основних засобiв на суму  9262 тис. грн.</w:t>
      </w:r>
    </w:p>
    <w:p w:rsidR="00987992" w:rsidRPr="00987992" w:rsidRDefault="00987992" w:rsidP="00987992">
      <w:pPr>
        <w:rPr>
          <w:rFonts w:ascii="Courier New" w:eastAsia="Times New Roman" w:hAnsi="Courier New" w:cs="Courier New"/>
          <w:sz w:val="20"/>
          <w:szCs w:val="24"/>
          <w:lang w:eastAsia="uk-UA"/>
        </w:rPr>
      </w:pPr>
    </w:p>
    <w:p w:rsidR="00987992" w:rsidRPr="00987992" w:rsidRDefault="00987992" w:rsidP="00987992">
      <w:pPr>
        <w:rPr>
          <w:rFonts w:eastAsia="Times New Roman" w:cs="Times New Roman"/>
          <w:b/>
          <w:szCs w:val="24"/>
          <w:lang w:eastAsia="uk-UA"/>
        </w:rPr>
      </w:pPr>
      <w:r w:rsidRPr="00987992">
        <w:rPr>
          <w:rFonts w:eastAsia="Times New Roman" w:cs="Times New Roman"/>
          <w:b/>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987992" w:rsidRPr="00987992" w:rsidRDefault="00987992" w:rsidP="00987992">
      <w:pPr>
        <w:rPr>
          <w:rFonts w:eastAsia="Times New Roman" w:cs="Times New Roman"/>
          <w:b/>
          <w:szCs w:val="24"/>
          <w:lang w:eastAsia="uk-UA"/>
        </w:rPr>
      </w:pPr>
    </w:p>
    <w:p w:rsidR="00987992" w:rsidRPr="00987992" w:rsidRDefault="00987992" w:rsidP="00987992">
      <w:pPr>
        <w:rPr>
          <w:rFonts w:ascii="Courier New" w:eastAsia="Times New Roman" w:hAnsi="Courier New" w:cs="Courier New"/>
          <w:sz w:val="20"/>
          <w:szCs w:val="24"/>
          <w:lang w:eastAsia="uk-UA"/>
        </w:rPr>
      </w:pP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Основнi засоби вiдображенi в облiку за фактичними витратами на їх придбання, постачання, встановлення, спорудження i виготовлення з урахуванням сум декiлькох обов'язкових дооцiнок, якi було проведено згiдно рiшенню КМУ у зв'язку з iнфляцiєю, починаючи з 1992 року. Данi українського бухгалтерського облiку не дозволяють визначити iсторичну собiвартiсть об'єктiв основних засобiв або їх справедливу вартiсть (реальну ринкову вартiсть), як вимагають ПСБО. Iндексацiї балансової вартостi основних фондiв проводились згiдно з механiзмом та iндексами, встановленими державними органами. Загальнi для всiх пiдприємств iндекси, що були визначенi Мiнiстерством статистики, не могли привести облiкову вартiсть об'єктiв основних засобiв у вiдповiднiсть до реальної ринкової вартостi.</w:t>
      </w: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У 2021 роцi введено в експлуатацiю основних засобiв на суму 10054 тис. грн. Усi основнi засоби, що перебувають на балансi Товариства використовуються за призначенням. На початок 2021 року первiсна вартiсть основних засобiв становить 99540 тис. грн., знос 65211 тис. грн. На кiнець 2021 року первiсна вартiсть основних засобiв становить 109587 тис. грн., знос 75506 тис. грн. Нараховано амортизацiї у 2021 роцi 10302 тис. грн. В бухгалтерському облiку основнi засоби класифiкованi у групи передбаченi П(С)БО 7: будiвлi та споруди; машини та обладнання; транспортнi засоби; iнструменти, прилади та iнвентар; iншi основнi засоби; iншi необоротнi матерiальнi активи (бiблiотечний фонд, малоцiннi необоротнi активи). Нарахування амортизацiї основних засобiв Товариством проводиться за прямолiнiйним методом, iншi необоротнi матерiальнi активи - 50%-50%. На бiблiотечнi фонди та малоцiннi необоротнi матерiальнi активи нараховується 100% амортизацiї в першому мiсяцi використання. Амортизацiйнi вiдрахування використовуються на реновацiю та ремонт основних засобiв.</w:t>
      </w:r>
    </w:p>
    <w:p w:rsidR="00987992" w:rsidRPr="00987992" w:rsidRDefault="00987992" w:rsidP="00987992">
      <w:pPr>
        <w:rPr>
          <w:rFonts w:ascii="Courier New" w:eastAsia="Times New Roman" w:hAnsi="Courier New" w:cs="Courier New"/>
          <w:sz w:val="20"/>
          <w:szCs w:val="24"/>
          <w:lang w:eastAsia="uk-UA"/>
        </w:rPr>
      </w:pPr>
    </w:p>
    <w:p w:rsidR="00987992" w:rsidRPr="00987992" w:rsidRDefault="00987992" w:rsidP="00987992">
      <w:pPr>
        <w:rPr>
          <w:rFonts w:eastAsia="Times New Roman" w:cs="Times New Roman"/>
          <w:b/>
          <w:szCs w:val="24"/>
          <w:lang w:eastAsia="uk-UA"/>
        </w:rPr>
      </w:pPr>
      <w:r w:rsidRPr="00987992">
        <w:rPr>
          <w:rFonts w:eastAsia="Times New Roman" w:cs="Times New Roman"/>
          <w:b/>
          <w:szCs w:val="24"/>
          <w:lang w:eastAsia="uk-UA"/>
        </w:rPr>
        <w:lastRenderedPageBreak/>
        <w:t>Проблеми, які впливають на діяльність емітента; ступінь залежності від законодавчих або економічних обмежень</w:t>
      </w:r>
    </w:p>
    <w:p w:rsidR="00987992" w:rsidRPr="00987992" w:rsidRDefault="00987992" w:rsidP="00987992">
      <w:pPr>
        <w:rPr>
          <w:rFonts w:eastAsia="Times New Roman" w:cs="Times New Roman"/>
          <w:b/>
          <w:szCs w:val="24"/>
          <w:lang w:eastAsia="uk-UA"/>
        </w:rPr>
      </w:pP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В основному на пiдприємство впливають полiтико-економiчнi фактори, з якими стикається кожне пiдприємство.</w:t>
      </w: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На дiяльнiсть емiтента значною мiрою впливають такi чинники, як постiйно зростаючi цiни на сировину, матерiали та купованi комплектувальнi вироби, зростання вартостi енергоносiїв, нестабiльна зовнiшньоекономiчна ситуацiя. Негативний вплив мають постiйнi непередбачуванi змiни як державної так i мiжнародної регуляторної полiтики, зокрема податкового, митного, валютного законодавства.</w:t>
      </w:r>
    </w:p>
    <w:p w:rsidR="00987992" w:rsidRPr="00987992" w:rsidRDefault="00987992" w:rsidP="00987992">
      <w:pPr>
        <w:rPr>
          <w:rFonts w:ascii="Courier New" w:eastAsia="Times New Roman" w:hAnsi="Courier New" w:cs="Courier New"/>
          <w:sz w:val="20"/>
          <w:szCs w:val="24"/>
          <w:lang w:eastAsia="uk-UA"/>
        </w:rPr>
      </w:pPr>
    </w:p>
    <w:p w:rsidR="00987992" w:rsidRPr="00987992" w:rsidRDefault="00987992" w:rsidP="00987992">
      <w:pPr>
        <w:rPr>
          <w:rFonts w:eastAsia="Times New Roman" w:cs="Times New Roman"/>
          <w:b/>
          <w:szCs w:val="24"/>
          <w:lang w:eastAsia="uk-UA"/>
        </w:rPr>
      </w:pPr>
      <w:r w:rsidRPr="00987992">
        <w:rPr>
          <w:rFonts w:eastAsia="Times New Roman" w:cs="Times New Roman"/>
          <w:b/>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987992" w:rsidRPr="00987992" w:rsidRDefault="00987992" w:rsidP="00987992">
      <w:pPr>
        <w:rPr>
          <w:rFonts w:eastAsia="Times New Roman" w:cs="Times New Roman"/>
          <w:b/>
          <w:szCs w:val="24"/>
          <w:lang w:eastAsia="uk-UA"/>
        </w:rPr>
      </w:pP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Фiнансова дiяльнiсть Товариства здiйснюється в порядку передбаченому чинним законодавством України та затверджується загальними зборами акцiонерiв.</w:t>
      </w: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Фiнансування дiяльностi емiтента здiйснюється за рахунок власних коштiв Товариства, отриманих вiд здiйснення страхової та перестрахової дiяльностi, а також отриманого прибутку вiд розмiщення страхових резервiв на депозитних рахунках в банках, у вiдповiдностi до вимог чинного законодавства України. Товариство має достатньо коштiв для покриття поточних потреб, а також виконання зобов'язань по страховим виплатам.</w:t>
      </w:r>
    </w:p>
    <w:p w:rsidR="00987992" w:rsidRPr="00987992" w:rsidRDefault="00987992" w:rsidP="00987992">
      <w:pPr>
        <w:rPr>
          <w:rFonts w:ascii="Courier New" w:eastAsia="Times New Roman" w:hAnsi="Courier New" w:cs="Courier New"/>
          <w:sz w:val="20"/>
          <w:szCs w:val="24"/>
          <w:lang w:eastAsia="uk-UA"/>
        </w:rPr>
      </w:pPr>
    </w:p>
    <w:p w:rsidR="00987992" w:rsidRPr="00987992" w:rsidRDefault="00987992" w:rsidP="00987992">
      <w:pPr>
        <w:rPr>
          <w:rFonts w:eastAsia="Times New Roman" w:cs="Times New Roman"/>
          <w:b/>
          <w:szCs w:val="24"/>
          <w:lang w:eastAsia="uk-UA"/>
        </w:rPr>
      </w:pPr>
      <w:r w:rsidRPr="00987992">
        <w:rPr>
          <w:rFonts w:eastAsia="Times New Roman" w:cs="Times New Roman"/>
          <w:b/>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987992" w:rsidRPr="00987992" w:rsidRDefault="00987992" w:rsidP="00987992">
      <w:pPr>
        <w:rPr>
          <w:rFonts w:eastAsia="Times New Roman" w:cs="Times New Roman"/>
          <w:b/>
          <w:szCs w:val="24"/>
          <w:lang w:eastAsia="uk-UA"/>
        </w:rPr>
      </w:pP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На кiнець звiтного перiоду Товариство не має укладених, але не виконаних договорiв.</w:t>
      </w:r>
    </w:p>
    <w:p w:rsidR="00987992" w:rsidRPr="00987992" w:rsidRDefault="00987992" w:rsidP="00987992">
      <w:pPr>
        <w:rPr>
          <w:rFonts w:ascii="Courier New" w:eastAsia="Times New Roman" w:hAnsi="Courier New" w:cs="Courier New"/>
          <w:sz w:val="20"/>
          <w:szCs w:val="24"/>
          <w:lang w:eastAsia="uk-UA"/>
        </w:rPr>
      </w:pPr>
    </w:p>
    <w:p w:rsidR="00987992" w:rsidRPr="00987992" w:rsidRDefault="00987992" w:rsidP="00987992">
      <w:pPr>
        <w:rPr>
          <w:rFonts w:eastAsia="Times New Roman" w:cs="Times New Roman"/>
          <w:b/>
          <w:szCs w:val="24"/>
          <w:lang w:eastAsia="uk-UA"/>
        </w:rPr>
      </w:pPr>
      <w:r w:rsidRPr="00987992">
        <w:rPr>
          <w:rFonts w:eastAsia="Times New Roman" w:cs="Times New Roman"/>
          <w:b/>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987992" w:rsidRPr="00987992" w:rsidRDefault="00987992" w:rsidP="00987992">
      <w:pPr>
        <w:rPr>
          <w:rFonts w:eastAsia="Times New Roman" w:cs="Times New Roman"/>
          <w:b/>
          <w:szCs w:val="24"/>
          <w:lang w:eastAsia="uk-UA"/>
        </w:rPr>
      </w:pP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Стратегiю довгострокової дiяльностi Товариства не можливо визначити через сезонний характер виробництва.</w:t>
      </w:r>
    </w:p>
    <w:p w:rsidR="00987992" w:rsidRPr="00987992" w:rsidRDefault="00987992" w:rsidP="00987992">
      <w:pPr>
        <w:rPr>
          <w:rFonts w:ascii="Courier New" w:eastAsia="Times New Roman" w:hAnsi="Courier New" w:cs="Courier New"/>
          <w:sz w:val="20"/>
          <w:szCs w:val="24"/>
          <w:lang w:eastAsia="uk-UA"/>
        </w:rPr>
      </w:pPr>
    </w:p>
    <w:p w:rsidR="00987992" w:rsidRPr="00987992" w:rsidRDefault="00987992" w:rsidP="00987992">
      <w:pPr>
        <w:rPr>
          <w:rFonts w:eastAsia="Times New Roman" w:cs="Times New Roman"/>
          <w:b/>
          <w:szCs w:val="24"/>
          <w:lang w:eastAsia="uk-UA"/>
        </w:rPr>
      </w:pPr>
      <w:r w:rsidRPr="00987992">
        <w:rPr>
          <w:rFonts w:eastAsia="Times New Roman" w:cs="Times New Roman"/>
          <w:b/>
          <w:szCs w:val="24"/>
          <w:lang w:eastAsia="uk-UA"/>
        </w:rPr>
        <w:t>Опис політики емітента щодо досліджень та розробок, вказати суму витрат на дослідження та розробку за звітний рік</w:t>
      </w:r>
    </w:p>
    <w:p w:rsidR="00987992" w:rsidRPr="00987992" w:rsidRDefault="00987992" w:rsidP="00987992">
      <w:pPr>
        <w:rPr>
          <w:rFonts w:eastAsia="Times New Roman" w:cs="Times New Roman"/>
          <w:b/>
          <w:szCs w:val="24"/>
          <w:lang w:eastAsia="uk-UA"/>
        </w:rPr>
      </w:pP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У звiтному перiодi дослiджень i розробок Товариством не проводилося.</w:t>
      </w:r>
    </w:p>
    <w:p w:rsidR="00987992" w:rsidRPr="00987992" w:rsidRDefault="00987992" w:rsidP="00987992">
      <w:pPr>
        <w:rPr>
          <w:rFonts w:ascii="Courier New" w:eastAsia="Times New Roman" w:hAnsi="Courier New" w:cs="Courier New"/>
          <w:sz w:val="20"/>
          <w:szCs w:val="24"/>
          <w:lang w:eastAsia="uk-UA"/>
        </w:rPr>
      </w:pPr>
    </w:p>
    <w:p w:rsidR="00987992" w:rsidRPr="00987992" w:rsidRDefault="00987992" w:rsidP="00987992">
      <w:pPr>
        <w:rPr>
          <w:rFonts w:eastAsia="Times New Roman" w:cs="Times New Roman"/>
          <w:b/>
          <w:szCs w:val="24"/>
          <w:lang w:eastAsia="uk-UA"/>
        </w:rPr>
      </w:pPr>
      <w:r w:rsidRPr="00987992">
        <w:rPr>
          <w:rFonts w:eastAsia="Times New Roman" w:cs="Times New Roman"/>
          <w:b/>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987992" w:rsidRPr="00987992" w:rsidRDefault="00987992" w:rsidP="00987992">
      <w:pPr>
        <w:rPr>
          <w:rFonts w:eastAsia="Times New Roman" w:cs="Times New Roman"/>
          <w:b/>
          <w:szCs w:val="24"/>
          <w:lang w:eastAsia="uk-UA"/>
        </w:rPr>
      </w:pP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Основнi показники фiнансово-господарської дiяльностi пiдприємства за останнi три роки:</w:t>
      </w: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 поточнi зобов'язання:  за 2019 р. - 27374 тис. грн., за 2020 р. - 71678 тис. грн., за 2021 р. - 92571 тис. грн.;</w:t>
      </w: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 нерозподiлений прибуток:  за 2019 р. - 49751 тис. грн., за 2020 р. - 49236 тис. грн., за 2021 р. - 12650 тис. грн.;</w:t>
      </w: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 чистий прибуток: за 2019 р. - 40746 тис. грн., за 2020 р. - 57457 тис. грн., за 2021 р. - 46826 тис. грн.</w:t>
      </w:r>
    </w:p>
    <w:p w:rsidR="00987992" w:rsidRPr="00987992" w:rsidRDefault="00987992" w:rsidP="00987992">
      <w:pPr>
        <w:rPr>
          <w:rFonts w:ascii="Courier New" w:eastAsia="Times New Roman" w:hAnsi="Courier New" w:cs="Courier New"/>
          <w:sz w:val="20"/>
          <w:szCs w:val="24"/>
          <w:lang w:eastAsia="uk-UA"/>
        </w:rPr>
      </w:pPr>
      <w:r w:rsidRPr="00987992">
        <w:rPr>
          <w:rFonts w:ascii="Courier New" w:eastAsia="Times New Roman" w:hAnsi="Courier New" w:cs="Courier New"/>
          <w:sz w:val="20"/>
          <w:szCs w:val="24"/>
          <w:lang w:eastAsia="uk-UA"/>
        </w:rPr>
        <w:t>За даними показниками можна сказати, що у пiдприємства баланс є достатньо лiквiдний, Товариство платоспроможне, станом на 31.12.2021 року фiнансовий стан Товариства є досить стабiльним. ПрАТ "Хорольський механічний завод" є привабливим об'єктом для потенцiйних iнвесторiв.</w:t>
      </w:r>
    </w:p>
    <w:p w:rsidR="00987992" w:rsidRPr="00987992" w:rsidRDefault="00987992" w:rsidP="00987992">
      <w:pPr>
        <w:rPr>
          <w:rFonts w:ascii="Courier New" w:eastAsia="Times New Roman" w:hAnsi="Courier New" w:cs="Courier New"/>
          <w:sz w:val="20"/>
          <w:szCs w:val="24"/>
          <w:lang w:eastAsia="uk-UA"/>
        </w:rPr>
      </w:pPr>
    </w:p>
    <w:p w:rsidR="00987992" w:rsidRPr="00987992" w:rsidRDefault="00987992" w:rsidP="00987992">
      <w:pPr>
        <w:rPr>
          <w:rFonts w:ascii="Courier New" w:eastAsia="Times New Roman" w:hAnsi="Courier New" w:cs="Courier New"/>
          <w:sz w:val="20"/>
          <w:szCs w:val="24"/>
          <w:lang w:eastAsia="uk-UA"/>
        </w:rPr>
      </w:pPr>
    </w:p>
    <w:p w:rsidR="00987992" w:rsidRDefault="00987992">
      <w:pPr>
        <w:sectPr w:rsidR="00987992" w:rsidSect="00987992">
          <w:pgSz w:w="11906" w:h="16838"/>
          <w:pgMar w:top="363" w:right="567" w:bottom="363" w:left="1417" w:header="709" w:footer="709" w:gutter="0"/>
          <w:cols w:space="708"/>
          <w:docGrid w:linePitch="360"/>
        </w:sectPr>
      </w:pPr>
    </w:p>
    <w:p w:rsidR="00987992" w:rsidRPr="00987992" w:rsidRDefault="00987992" w:rsidP="00987992">
      <w:pPr>
        <w:spacing w:before="100" w:beforeAutospacing="1" w:after="100" w:afterAutospacing="1"/>
        <w:ind w:left="567" w:firstLine="708"/>
        <w:jc w:val="center"/>
        <w:outlineLvl w:val="2"/>
        <w:rPr>
          <w:rFonts w:eastAsia="Times New Roman" w:cs="Times New Roman"/>
          <w:b/>
          <w:bCs/>
          <w:sz w:val="27"/>
          <w:szCs w:val="27"/>
          <w:lang w:eastAsia="uk-UA"/>
        </w:rPr>
      </w:pPr>
      <w:r w:rsidRPr="00987992">
        <w:rPr>
          <w:rFonts w:eastAsia="Times New Roman" w:cs="Times New Roman"/>
          <w:b/>
          <w:bCs/>
          <w:sz w:val="27"/>
          <w:szCs w:val="27"/>
          <w:lang w:eastAsia="uk-UA"/>
        </w:rPr>
        <w:lastRenderedPageBreak/>
        <w:t>IV. Інформація про органи управління</w:t>
      </w:r>
      <w:bookmarkStart w:id="1" w:name="10086"/>
      <w:bookmarkEnd w:id="1"/>
    </w:p>
    <w:p w:rsidR="00987992" w:rsidRPr="00987992" w:rsidRDefault="00987992" w:rsidP="00987992">
      <w:pPr>
        <w:rPr>
          <w:rFonts w:eastAsia="Times New Roman" w:cs="Times New Roman"/>
          <w:vanish/>
          <w:color w:val="000000"/>
          <w:szCs w:val="24"/>
          <w:lang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987992" w:rsidRPr="00987992" w:rsidTr="00A56ED4">
        <w:tc>
          <w:tcPr>
            <w:tcW w:w="2977"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ind w:left="180" w:hanging="180"/>
              <w:jc w:val="center"/>
              <w:rPr>
                <w:rFonts w:eastAsia="Times New Roman" w:cs="Times New Roman"/>
                <w:b/>
                <w:bCs/>
                <w:sz w:val="20"/>
                <w:szCs w:val="20"/>
                <w:lang w:eastAsia="uk-UA"/>
              </w:rPr>
            </w:pPr>
            <w:r w:rsidRPr="00987992">
              <w:rPr>
                <w:rFonts w:eastAsia="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sz w:val="20"/>
                <w:szCs w:val="20"/>
                <w:lang w:eastAsia="uk-UA"/>
              </w:rPr>
              <w:t>Персональний склад</w:t>
            </w:r>
          </w:p>
        </w:tc>
      </w:tr>
      <w:tr w:rsidR="00987992" w:rsidRPr="00987992" w:rsidTr="00A56ED4">
        <w:tc>
          <w:tcPr>
            <w:tcW w:w="2977"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ind w:left="180" w:hanging="180"/>
              <w:jc w:val="center"/>
              <w:rPr>
                <w:rFonts w:eastAsia="Times New Roman" w:cs="Times New Roman"/>
                <w:sz w:val="20"/>
                <w:szCs w:val="20"/>
                <w:lang w:eastAsia="uk-UA"/>
              </w:rPr>
            </w:pPr>
            <w:r w:rsidRPr="00987992">
              <w:rPr>
                <w:rFonts w:eastAsia="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Голова та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 xml:space="preserve">Голова Наглядової ради Полуектов Генадiй Олексiйович (акціонер).  </w:t>
            </w:r>
          </w:p>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Член Наглядової ради Бибик Ольга Василiвна (акціонер).</w:t>
            </w:r>
          </w:p>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Член Наглядової ради Філь Ірина Сергіївна (акціонер).</w:t>
            </w:r>
          </w:p>
        </w:tc>
      </w:tr>
      <w:tr w:rsidR="00987992" w:rsidRPr="00987992" w:rsidTr="00A56ED4">
        <w:tc>
          <w:tcPr>
            <w:tcW w:w="2977"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ind w:left="180" w:hanging="180"/>
              <w:jc w:val="center"/>
              <w:rPr>
                <w:rFonts w:eastAsia="Times New Roman" w:cs="Times New Roman"/>
                <w:sz w:val="20"/>
                <w:szCs w:val="20"/>
                <w:lang w:eastAsia="uk-UA"/>
              </w:rPr>
            </w:pPr>
            <w:r w:rsidRPr="00987992">
              <w:rPr>
                <w:rFonts w:eastAsia="Times New Roman" w:cs="Times New Roman"/>
                <w:sz w:val="20"/>
                <w:szCs w:val="20"/>
                <w:lang w:eastAsia="uk-UA"/>
              </w:rPr>
              <w:t>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Голова та заступник Голови Правління.</w:t>
            </w:r>
          </w:p>
        </w:tc>
        <w:tc>
          <w:tcPr>
            <w:tcW w:w="7371"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Голова Правління Міщенко Михайло Іванович.</w:t>
            </w:r>
          </w:p>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Заступник Голови Правління Мельник Михайло Іванович.</w:t>
            </w:r>
          </w:p>
        </w:tc>
      </w:tr>
    </w:tbl>
    <w:p w:rsidR="00987992" w:rsidRPr="00987992" w:rsidRDefault="00987992" w:rsidP="00987992">
      <w:pPr>
        <w:rPr>
          <w:rFonts w:eastAsia="Times New Roman" w:cs="Times New Roman"/>
          <w:szCs w:val="24"/>
          <w:lang w:eastAsia="uk-UA"/>
        </w:rPr>
      </w:pPr>
    </w:p>
    <w:p w:rsidR="00987992" w:rsidRDefault="00987992">
      <w:pPr>
        <w:sectPr w:rsidR="00987992" w:rsidSect="00987992">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987992" w:rsidRPr="00987992" w:rsidTr="00A56ED4">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987992" w:rsidRPr="00987992" w:rsidTr="00A56ED4">
              <w:trPr>
                <w:trHeight w:val="318"/>
              </w:trPr>
              <w:tc>
                <w:tcPr>
                  <w:tcW w:w="12539" w:type="dxa"/>
                  <w:tcMar>
                    <w:top w:w="60" w:type="dxa"/>
                    <w:left w:w="60" w:type="dxa"/>
                    <w:bottom w:w="60" w:type="dxa"/>
                    <w:right w:w="60" w:type="dxa"/>
                  </w:tcMar>
                  <w:vAlign w:val="center"/>
                </w:tcPr>
                <w:p w:rsidR="00987992" w:rsidRPr="00987992" w:rsidRDefault="00987992" w:rsidP="00987992">
                  <w:pPr>
                    <w:ind w:left="-210"/>
                    <w:jc w:val="center"/>
                    <w:rPr>
                      <w:rFonts w:eastAsia="Times New Roman" w:cs="Times New Roman"/>
                      <w:b/>
                      <w:bCs/>
                      <w:sz w:val="28"/>
                      <w:szCs w:val="28"/>
                      <w:lang w:eastAsia="uk-UA"/>
                    </w:rPr>
                  </w:pPr>
                  <w:r w:rsidRPr="00987992">
                    <w:rPr>
                      <w:rFonts w:eastAsia="Times New Roman" w:cs="Times New Roman"/>
                      <w:b/>
                      <w:color w:val="000000"/>
                      <w:sz w:val="28"/>
                      <w:szCs w:val="28"/>
                      <w:lang w:val="en-US" w:eastAsia="uk-UA"/>
                    </w:rPr>
                    <w:lastRenderedPageBreak/>
                    <w:t>V</w:t>
                  </w:r>
                  <w:r w:rsidRPr="00987992">
                    <w:rPr>
                      <w:rFonts w:eastAsia="Times New Roman" w:cs="Times New Roman"/>
                      <w:b/>
                      <w:color w:val="000000"/>
                      <w:sz w:val="28"/>
                      <w:szCs w:val="28"/>
                      <w:lang w:eastAsia="uk-UA"/>
                    </w:rPr>
                    <w:t>. Інформація про посадових осіб емітента</w:t>
                  </w:r>
                </w:p>
              </w:tc>
            </w:tr>
            <w:tr w:rsidR="00987992" w:rsidRPr="00987992" w:rsidTr="00A56ED4">
              <w:trPr>
                <w:trHeight w:val="273"/>
              </w:trPr>
              <w:tc>
                <w:tcPr>
                  <w:tcW w:w="12539" w:type="dxa"/>
                  <w:tcMar>
                    <w:top w:w="60" w:type="dxa"/>
                    <w:left w:w="60" w:type="dxa"/>
                    <w:bottom w:w="60" w:type="dxa"/>
                    <w:right w:w="60" w:type="dxa"/>
                  </w:tcMar>
                </w:tcPr>
                <w:p w:rsidR="00987992" w:rsidRPr="00987992" w:rsidRDefault="00987992" w:rsidP="00987992">
                  <w:pPr>
                    <w:jc w:val="center"/>
                    <w:rPr>
                      <w:rFonts w:eastAsia="Times New Roman" w:cs="Times New Roman"/>
                      <w:szCs w:val="24"/>
                      <w:lang w:eastAsia="uk-UA"/>
                    </w:rPr>
                  </w:pPr>
                  <w:r w:rsidRPr="00987992">
                    <w:rPr>
                      <w:rFonts w:eastAsia="Times New Roman" w:cs="Times New Roman"/>
                      <w:b/>
                      <w:bCs/>
                      <w:color w:val="000000"/>
                      <w:szCs w:val="24"/>
                      <w:lang w:eastAsia="uk-UA"/>
                    </w:rPr>
                    <w:t>1. Інформація щодо освіти та стажу роботи посадових осіб емітента</w:t>
                  </w:r>
                </w:p>
              </w:tc>
            </w:tr>
          </w:tbl>
          <w:p w:rsidR="00987992" w:rsidRPr="00987992" w:rsidRDefault="00987992" w:rsidP="00987992">
            <w:pPr>
              <w:rPr>
                <w:rFonts w:eastAsia="Times New Roman" w:cs="Times New Roman"/>
                <w:b/>
                <w:bCs/>
                <w:szCs w:val="24"/>
                <w:lang w:eastAsia="uk-UA"/>
              </w:rPr>
            </w:pPr>
          </w:p>
        </w:tc>
      </w:tr>
    </w:tbl>
    <w:p w:rsidR="00987992" w:rsidRPr="00987992" w:rsidRDefault="00987992" w:rsidP="00987992">
      <w:pPr>
        <w:rPr>
          <w:rFonts w:eastAsia="Times New Roman" w:cs="Times New Roman"/>
          <w:vanish/>
          <w:szCs w:val="24"/>
          <w:lang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987992" w:rsidRPr="00987992" w:rsidTr="00A56ED4">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w:t>
            </w:r>
          </w:p>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tabs>
                <w:tab w:val="left" w:pos="214"/>
              </w:tabs>
              <w:jc w:val="center"/>
              <w:rPr>
                <w:rFonts w:eastAsia="Times New Roman" w:cs="Times New Roman"/>
                <w:b/>
                <w:bCs/>
                <w:sz w:val="20"/>
                <w:szCs w:val="20"/>
                <w:lang w:eastAsia="uk-UA"/>
              </w:rPr>
            </w:pPr>
            <w:r w:rsidRPr="00987992">
              <w:rPr>
                <w:rFonts w:eastAsia="Times New Roman" w:cs="Times New Roman"/>
                <w:b/>
                <w:bCs/>
                <w:sz w:val="20"/>
                <w:szCs w:val="20"/>
                <w:lang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sz w:val="20"/>
                <w:szCs w:val="20"/>
                <w:lang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987992" w:rsidRPr="00987992" w:rsidRDefault="00987992" w:rsidP="00987992">
            <w:pPr>
              <w:ind w:left="-15"/>
              <w:jc w:val="center"/>
              <w:rPr>
                <w:rFonts w:eastAsia="Times New Roman" w:cs="Times New Roman"/>
                <w:b/>
                <w:bCs/>
                <w:sz w:val="20"/>
                <w:szCs w:val="20"/>
                <w:lang w:eastAsia="uk-UA"/>
              </w:rPr>
            </w:pPr>
            <w:r w:rsidRPr="00987992">
              <w:rPr>
                <w:rFonts w:eastAsia="Times New Roman" w:cs="Times New Roman"/>
                <w:b/>
                <w:bCs/>
                <w:sz w:val="20"/>
                <w:szCs w:val="20"/>
                <w:lang w:eastAsia="uk-UA"/>
              </w:rPr>
              <w:t>Дата набуття повноважень та термін, на який обрано (призначено)</w:t>
            </w:r>
          </w:p>
        </w:tc>
      </w:tr>
      <w:tr w:rsidR="00987992" w:rsidRPr="00987992" w:rsidTr="00A56ED4">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b/>
                <w:bCs/>
                <w:sz w:val="20"/>
                <w:szCs w:val="20"/>
                <w:lang w:val="en-US" w:eastAsia="uk-UA"/>
              </w:rPr>
            </w:pPr>
            <w:r w:rsidRPr="00987992">
              <w:rPr>
                <w:rFonts w:eastAsia="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val="en-US" w:eastAsia="uk-UA"/>
              </w:rPr>
            </w:pPr>
            <w:r w:rsidRPr="00987992">
              <w:rPr>
                <w:rFonts w:eastAsia="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val="en-US" w:eastAsia="uk-UA"/>
              </w:rPr>
            </w:pPr>
            <w:r w:rsidRPr="00987992">
              <w:rPr>
                <w:rFonts w:eastAsia="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val="en-US" w:eastAsia="uk-UA"/>
              </w:rPr>
            </w:pPr>
            <w:r w:rsidRPr="00987992">
              <w:rPr>
                <w:rFonts w:eastAsia="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val="en-US" w:eastAsia="uk-UA"/>
              </w:rPr>
            </w:pPr>
            <w:r w:rsidRPr="00987992">
              <w:rPr>
                <w:rFonts w:eastAsia="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val="en-US" w:eastAsia="uk-UA"/>
              </w:rPr>
            </w:pPr>
            <w:r w:rsidRPr="00987992">
              <w:rPr>
                <w:rFonts w:eastAsia="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val="en-US" w:eastAsia="uk-UA"/>
              </w:rPr>
            </w:pPr>
            <w:r w:rsidRPr="00987992">
              <w:rPr>
                <w:rFonts w:eastAsia="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987992" w:rsidRPr="00987992" w:rsidRDefault="00987992" w:rsidP="00987992">
            <w:pPr>
              <w:jc w:val="center"/>
              <w:rPr>
                <w:rFonts w:eastAsia="Times New Roman" w:cs="Times New Roman"/>
                <w:b/>
                <w:bCs/>
                <w:sz w:val="20"/>
                <w:szCs w:val="20"/>
                <w:lang w:val="en-US" w:eastAsia="uk-UA"/>
              </w:rPr>
            </w:pPr>
            <w:r w:rsidRPr="00987992">
              <w:rPr>
                <w:rFonts w:eastAsia="Times New Roman" w:cs="Times New Roman"/>
                <w:b/>
                <w:bCs/>
                <w:sz w:val="20"/>
                <w:szCs w:val="20"/>
                <w:lang w:val="en-US" w:eastAsia="uk-UA"/>
              </w:rPr>
              <w:t>8</w:t>
            </w:r>
          </w:p>
        </w:tc>
      </w:tr>
      <w:tr w:rsidR="00987992" w:rsidRPr="00987992" w:rsidTr="00A56ED4">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 xml:space="preserve">Голова Правлiння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 xml:space="preserve">Мiщенко Михайло Iванович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1952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45</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ПАТ "ХМЗ"</w:t>
            </w:r>
          </w:p>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14311353</w:t>
            </w:r>
          </w:p>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Голова Правлiння</w:t>
            </w:r>
          </w:p>
        </w:tc>
        <w:tc>
          <w:tcPr>
            <w:tcW w:w="1775" w:type="dxa"/>
            <w:tcBorders>
              <w:top w:val="single" w:sz="6" w:space="0" w:color="000000"/>
              <w:left w:val="single" w:sz="6" w:space="0" w:color="000000"/>
              <w:bottom w:val="single" w:sz="6" w:space="0" w:color="000000"/>
              <w:right w:val="single" w:sz="6" w:space="0" w:color="000000"/>
            </w:tcBorders>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28.04.2017 строком на 5 років</w:t>
            </w:r>
          </w:p>
        </w:tc>
      </w:tr>
      <w:tr w:rsidR="00987992" w:rsidRPr="00987992" w:rsidTr="00A56ED4">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87992" w:rsidRPr="00987992" w:rsidRDefault="00987992" w:rsidP="00987992">
            <w:pPr>
              <w:rPr>
                <w:rFonts w:eastAsia="Times New Roman" w:cs="Times New Roman"/>
                <w:bCs/>
                <w:sz w:val="20"/>
                <w:szCs w:val="20"/>
                <w:lang w:val="en-US" w:eastAsia="uk-UA"/>
              </w:rPr>
            </w:pPr>
            <w:r w:rsidRPr="00987992">
              <w:rPr>
                <w:rFonts w:eastAsia="Times New Roman" w:cs="Times New Roman"/>
                <w:bCs/>
                <w:sz w:val="20"/>
                <w:szCs w:val="20"/>
                <w:lang w:val="en-US" w:eastAsia="uk-UA"/>
              </w:rPr>
              <w:t>Повноваження та обов'язки посадової особи визначенi у статутi та внутрiшнiх положеннях Товариства. Змін персонального складу на даній посаді протягом звітного періоду не відбувалося. Винагорода виплачувалась у виглядi заробiтної плати згiдно штатного розпису, дозвiл на розкриття iнформацiї про розмiр заробiтної плати особа не надала. Непогашеної судимостi за корисливi та посадовi злочини немає. Загальний стаж  роботи 45 років. Посада, яку обiймав протягом останнiх п"яти рокiв  - Голова Правлiння ПАТ "Хорольський механічний завод". Посади на будь-яких iнших пiдприємствах не обiймає.</w:t>
            </w:r>
          </w:p>
        </w:tc>
      </w:tr>
      <w:tr w:rsidR="00987992" w:rsidRPr="00987992" w:rsidTr="00A56ED4">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 xml:space="preserve">Заступник Голови Правлiння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 xml:space="preserve">Мельник Микола Михайлович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1962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40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ПАТ "ХМЗ"</w:t>
            </w:r>
          </w:p>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14311353</w:t>
            </w:r>
          </w:p>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Заступник Голови Правлiння</w:t>
            </w:r>
          </w:p>
        </w:tc>
        <w:tc>
          <w:tcPr>
            <w:tcW w:w="1775" w:type="dxa"/>
            <w:tcBorders>
              <w:top w:val="single" w:sz="6" w:space="0" w:color="000000"/>
              <w:left w:val="single" w:sz="6" w:space="0" w:color="000000"/>
              <w:bottom w:val="single" w:sz="6" w:space="0" w:color="000000"/>
              <w:right w:val="single" w:sz="6" w:space="0" w:color="000000"/>
            </w:tcBorders>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28.04.2017 строком на 5 років</w:t>
            </w:r>
          </w:p>
        </w:tc>
      </w:tr>
      <w:tr w:rsidR="00987992" w:rsidRPr="00987992" w:rsidTr="00A56ED4">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87992" w:rsidRPr="00987992" w:rsidRDefault="00987992" w:rsidP="00987992">
            <w:pPr>
              <w:rPr>
                <w:rFonts w:eastAsia="Times New Roman" w:cs="Times New Roman"/>
                <w:bCs/>
                <w:sz w:val="20"/>
                <w:szCs w:val="20"/>
                <w:lang w:val="en-US" w:eastAsia="uk-UA"/>
              </w:rPr>
            </w:pPr>
            <w:r w:rsidRPr="00987992">
              <w:rPr>
                <w:rFonts w:eastAsia="Times New Roman" w:cs="Times New Roman"/>
                <w:bCs/>
                <w:sz w:val="20"/>
                <w:szCs w:val="20"/>
                <w:lang w:val="en-US" w:eastAsia="uk-UA"/>
              </w:rPr>
              <w:t>Повноваження та обов'язки посадової особи визначенi у статутi та внутрiшнiх положеннях Товариства. Змін персонального складу на даній посаді протягом звітного періоду не відбувалося. Винагорода виплачувалась у виглядi заробiтної плати згiдно штатного розпису, дозвiл на розкриття iнформацiї про розмiр заробiтної плати особа не надала. Непогашеної судимостi за корисливi та посадовi злочини немає. Загальний стаж  роботи 40 років. Посада, яку обiймав протягом останнiх п"яти рокiв  - заступник Голови Правлiння ПАТ "Хорольський механічний завод".  Посади на будь-яких iнших пiдприємствах не обiймає.</w:t>
            </w:r>
          </w:p>
        </w:tc>
      </w:tr>
      <w:tr w:rsidR="00987992" w:rsidRPr="00987992" w:rsidTr="00A56ED4">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 xml:space="preserve">Голова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 xml:space="preserve">Полуектов Генадiй Олексiйович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1963</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35</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ДАХК "Артем"</w:t>
            </w:r>
          </w:p>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14307699</w:t>
            </w:r>
          </w:p>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Директор з питань корпоративного управлiння i власностi</w:t>
            </w:r>
          </w:p>
        </w:tc>
        <w:tc>
          <w:tcPr>
            <w:tcW w:w="1775" w:type="dxa"/>
            <w:tcBorders>
              <w:top w:val="single" w:sz="6" w:space="0" w:color="000000"/>
              <w:left w:val="single" w:sz="6" w:space="0" w:color="000000"/>
              <w:bottom w:val="single" w:sz="6" w:space="0" w:color="000000"/>
              <w:right w:val="single" w:sz="6" w:space="0" w:color="000000"/>
            </w:tcBorders>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23.04.2021 строком на 3 роки</w:t>
            </w:r>
          </w:p>
        </w:tc>
      </w:tr>
      <w:tr w:rsidR="00987992" w:rsidRPr="00987992" w:rsidTr="00A56ED4">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87992" w:rsidRPr="00987992" w:rsidRDefault="00987992" w:rsidP="00987992">
            <w:pPr>
              <w:rPr>
                <w:rFonts w:eastAsia="Times New Roman" w:cs="Times New Roman"/>
                <w:bCs/>
                <w:sz w:val="20"/>
                <w:szCs w:val="20"/>
                <w:lang w:val="en-US" w:eastAsia="uk-UA"/>
              </w:rPr>
            </w:pPr>
            <w:r w:rsidRPr="00987992">
              <w:rPr>
                <w:rFonts w:eastAsia="Times New Roman" w:cs="Times New Roman"/>
                <w:bCs/>
                <w:sz w:val="20"/>
                <w:szCs w:val="20"/>
                <w:lang w:val="en-US" w:eastAsia="uk-UA"/>
              </w:rPr>
              <w:t>Повноваження та обов'язки посадової особи визначенi у статутi та внутрiшнiх положеннях Товариства. Згiдно рiшення Загальних зборiв акцiонерiв 23.04.21р. переобрано члена Наглядової ради. Рішенням Наглядової ради від 23.04.21р. обрано Головою Наглядової ради. Емiтент не виплачував посадовiй особi винагороду, в тому числі в натуральній формі. Непогашеної судимостi за корисливi та посадовi злочини немає. Загальний стаж  роботи 35 років. Посада, яку обiймав протягом останнiх п"яти рокiв  - член Наглядової ради ПАТ "Хорольський механічний завод". Посади на будь-яких iнших пiдприємствах не обiймає. Член Наглядової ради є акцiонером Товариства.</w:t>
            </w:r>
          </w:p>
        </w:tc>
      </w:tr>
      <w:tr w:rsidR="00987992" w:rsidRPr="00987992" w:rsidTr="00A56ED4">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 xml:space="preserve">Бибик Ольга Василiвна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1949</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 xml:space="preserve">Вища незакінчена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54</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ПАТ "ХМЗ"</w:t>
            </w:r>
          </w:p>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14311353</w:t>
            </w:r>
          </w:p>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Начальник ВК-юрисконсульт</w:t>
            </w:r>
          </w:p>
        </w:tc>
        <w:tc>
          <w:tcPr>
            <w:tcW w:w="1775" w:type="dxa"/>
            <w:tcBorders>
              <w:top w:val="single" w:sz="6" w:space="0" w:color="000000"/>
              <w:left w:val="single" w:sz="6" w:space="0" w:color="000000"/>
              <w:bottom w:val="single" w:sz="6" w:space="0" w:color="000000"/>
              <w:right w:val="single" w:sz="6" w:space="0" w:color="000000"/>
            </w:tcBorders>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23.04.2021 строком на 3 роки</w:t>
            </w:r>
          </w:p>
        </w:tc>
      </w:tr>
      <w:tr w:rsidR="00987992" w:rsidRPr="00987992" w:rsidTr="00A56ED4">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lastRenderedPageBreak/>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87992" w:rsidRPr="00987992" w:rsidRDefault="00987992" w:rsidP="00987992">
            <w:pPr>
              <w:rPr>
                <w:rFonts w:eastAsia="Times New Roman" w:cs="Times New Roman"/>
                <w:bCs/>
                <w:sz w:val="20"/>
                <w:szCs w:val="20"/>
                <w:lang w:val="en-US" w:eastAsia="uk-UA"/>
              </w:rPr>
            </w:pPr>
            <w:r w:rsidRPr="00987992">
              <w:rPr>
                <w:rFonts w:eastAsia="Times New Roman" w:cs="Times New Roman"/>
                <w:bCs/>
                <w:sz w:val="20"/>
                <w:szCs w:val="20"/>
                <w:lang w:val="en-US" w:eastAsia="uk-UA"/>
              </w:rPr>
              <w:t>Повноваження та обов'язки посадової особи визначенi у статутi та внутрiшнiх положеннях Товариства.  Згiдно рiшення Загальних зборiв акцiонерiв 23.04.21р. переобрано члена Наглядової ради.  Емiтент не виплачував посадовiй особi винагороду, в тому числі в натуральній формі. Непогашеної судимостi за корисливi та посадовi злочини немає. Загальний стаж  роботи 54 роки. Посада, яку обiймала протягом останнiх п"яти рокiв - начальник ВК-юрисконсульт ПАТ "Хорольський механічний завод". Посади на будь-яких iнших пiдприємствах не обiймає. Член Наглядової ради є акцiонером Товариства.</w:t>
            </w:r>
          </w:p>
        </w:tc>
      </w:tr>
      <w:tr w:rsidR="00987992" w:rsidRPr="00987992" w:rsidTr="00A56ED4">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 xml:space="preserve">Кузьменко Тамара Назарiвна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1951</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53</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ПАТ "ХМЗ"</w:t>
            </w:r>
          </w:p>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14311353</w:t>
            </w:r>
          </w:p>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Головний бухгалтер</w:t>
            </w:r>
          </w:p>
        </w:tc>
        <w:tc>
          <w:tcPr>
            <w:tcW w:w="1775" w:type="dxa"/>
            <w:tcBorders>
              <w:top w:val="single" w:sz="6" w:space="0" w:color="000000"/>
              <w:left w:val="single" w:sz="6" w:space="0" w:color="000000"/>
              <w:bottom w:val="single" w:sz="6" w:space="0" w:color="000000"/>
              <w:right w:val="single" w:sz="6" w:space="0" w:color="000000"/>
            </w:tcBorders>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27.07.1992 безстроково</w:t>
            </w:r>
          </w:p>
        </w:tc>
      </w:tr>
      <w:tr w:rsidR="00987992" w:rsidRPr="00987992" w:rsidTr="00A56ED4">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87992" w:rsidRPr="00987992" w:rsidRDefault="00987992" w:rsidP="00987992">
            <w:pPr>
              <w:rPr>
                <w:rFonts w:eastAsia="Times New Roman" w:cs="Times New Roman"/>
                <w:bCs/>
                <w:sz w:val="20"/>
                <w:szCs w:val="20"/>
                <w:lang w:val="en-US" w:eastAsia="uk-UA"/>
              </w:rPr>
            </w:pPr>
            <w:r w:rsidRPr="00987992">
              <w:rPr>
                <w:rFonts w:eastAsia="Times New Roman" w:cs="Times New Roman"/>
                <w:bCs/>
                <w:sz w:val="20"/>
                <w:szCs w:val="20"/>
                <w:lang w:val="en-US" w:eastAsia="uk-UA"/>
              </w:rPr>
              <w:t>Повноваження та обов'язки посадової особи визначенi у посадовiй iнструкцiї. Змiн персонального складу на данiй посадi не було. Непогашеної судимостi за корисливi та посадовi злочини немає. Винагорода виплачувалась у виглядi заробiтної плати згiдно штатного розпису, дозвiл на розкриття iнформацiї про розмiр заробiтної плати особа не надала. Загальний стаж роботи 53 роки. Посада, яку обiймала протягом останнiх п"яти рокiв - головний бухгалтер ПАТ "Хорольський механічний завод".  Посади на будь-яких iнших пiдприємствах не обiймає.</w:t>
            </w:r>
          </w:p>
        </w:tc>
      </w:tr>
      <w:tr w:rsidR="00987992" w:rsidRPr="00987992" w:rsidTr="00A56ED4">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 xml:space="preserve">Фiль Iрина Сергiївна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1976</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ПрАТ "ХМЗ"</w:t>
            </w:r>
          </w:p>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14311353</w:t>
            </w:r>
          </w:p>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бухгалтер</w:t>
            </w:r>
          </w:p>
        </w:tc>
        <w:tc>
          <w:tcPr>
            <w:tcW w:w="1775" w:type="dxa"/>
            <w:tcBorders>
              <w:top w:val="single" w:sz="6" w:space="0" w:color="000000"/>
              <w:left w:val="single" w:sz="6" w:space="0" w:color="000000"/>
              <w:bottom w:val="single" w:sz="6" w:space="0" w:color="000000"/>
              <w:right w:val="single" w:sz="6" w:space="0" w:color="000000"/>
            </w:tcBorders>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23.04.2021 строком на 3 роки</w:t>
            </w:r>
          </w:p>
        </w:tc>
      </w:tr>
      <w:tr w:rsidR="00987992" w:rsidRPr="00987992" w:rsidTr="00A56ED4">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87992" w:rsidRPr="00987992" w:rsidRDefault="00987992" w:rsidP="00987992">
            <w:pPr>
              <w:rPr>
                <w:rFonts w:eastAsia="Times New Roman" w:cs="Times New Roman"/>
                <w:bCs/>
                <w:sz w:val="20"/>
                <w:szCs w:val="20"/>
                <w:lang w:val="en-US" w:eastAsia="uk-UA"/>
              </w:rPr>
            </w:pPr>
            <w:r w:rsidRPr="00987992">
              <w:rPr>
                <w:rFonts w:eastAsia="Times New Roman" w:cs="Times New Roman"/>
                <w:bCs/>
                <w:sz w:val="20"/>
                <w:szCs w:val="20"/>
                <w:lang w:val="en-US" w:eastAsia="uk-UA"/>
              </w:rPr>
              <w:t>Повноваження та обов'язки посадової особи визначенi у статутi та внутрiшнiх положеннях Товариства.  Згiдно рiшення Загальних зборiв акцiонерiв 23.04.21р. обрано члена Наглядової ради.  Емiтент не виплачував посадовiй особi, як члену наглядової ради, винагороду, в тому числі в натуральній формі. Непогашеної судимостi за корисливi та посадовi злочини немає. Загальний стаж  роботи 26 років. Посада, яку обiймала протягом останнiх п"яти рокiв - бухгалтер ПрАТ "ХМЗ". Посади на будь-яких iнших пiдприємствах не обiймає. Член Наглядової ради є акцiонером Товариства.</w:t>
            </w:r>
          </w:p>
        </w:tc>
      </w:tr>
    </w:tbl>
    <w:p w:rsidR="00987992" w:rsidRPr="00987992" w:rsidRDefault="00987992" w:rsidP="00987992">
      <w:pPr>
        <w:rPr>
          <w:rFonts w:eastAsia="Times New Roman" w:cs="Times New Roman"/>
          <w:szCs w:val="24"/>
          <w:lang w:val="en-US" w:eastAsia="uk-UA"/>
        </w:rPr>
      </w:pPr>
    </w:p>
    <w:p w:rsidR="00987992" w:rsidRDefault="00987992">
      <w:pPr>
        <w:sectPr w:rsidR="00987992" w:rsidSect="00987992">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987992" w:rsidRPr="00987992" w:rsidTr="00A56ED4">
        <w:trPr>
          <w:trHeight w:val="463"/>
        </w:trPr>
        <w:tc>
          <w:tcPr>
            <w:tcW w:w="15480" w:type="dxa"/>
            <w:tcMar>
              <w:top w:w="60" w:type="dxa"/>
              <w:left w:w="60" w:type="dxa"/>
              <w:bottom w:w="60" w:type="dxa"/>
              <w:right w:w="60" w:type="dxa"/>
            </w:tcMar>
            <w:vAlign w:val="center"/>
          </w:tcPr>
          <w:p w:rsidR="00987992" w:rsidRPr="00987992" w:rsidRDefault="00987992" w:rsidP="00987992">
            <w:pPr>
              <w:tabs>
                <w:tab w:val="left" w:pos="17640"/>
              </w:tabs>
              <w:ind w:left="180" w:hanging="180"/>
              <w:jc w:val="center"/>
              <w:rPr>
                <w:rFonts w:eastAsia="Times New Roman" w:cs="Times New Roman"/>
                <w:b/>
                <w:bCs/>
                <w:szCs w:val="24"/>
                <w:lang w:val="ru-RU" w:eastAsia="uk-UA"/>
              </w:rPr>
            </w:pPr>
            <w:r w:rsidRPr="00987992">
              <w:rPr>
                <w:rFonts w:eastAsia="Times New Roman" w:cs="Times New Roman"/>
                <w:b/>
                <w:bCs/>
                <w:szCs w:val="24"/>
                <w:lang w:eastAsia="uk-UA"/>
              </w:rPr>
              <w:lastRenderedPageBreak/>
              <w:t>2. Інформація про володіння посадовими особами емітента акціями емітента</w:t>
            </w:r>
          </w:p>
          <w:p w:rsidR="00987992" w:rsidRPr="00987992" w:rsidRDefault="00987992" w:rsidP="00987992">
            <w:pPr>
              <w:rPr>
                <w:rFonts w:eastAsia="Times New Roman" w:cs="Times New Roman"/>
                <w:b/>
                <w:bCs/>
                <w:szCs w:val="24"/>
                <w:lang w:val="ru-RU" w:eastAsia="uk-UA"/>
              </w:rPr>
            </w:pPr>
          </w:p>
        </w:tc>
      </w:tr>
    </w:tbl>
    <w:p w:rsidR="00987992" w:rsidRPr="00987992" w:rsidRDefault="00987992" w:rsidP="00987992">
      <w:pPr>
        <w:rPr>
          <w:rFonts w:eastAsia="Times New Roman" w:cs="Times New Roman"/>
          <w:vanish/>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987992" w:rsidRPr="00987992" w:rsidTr="00A56ED4">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sz w:val="20"/>
                <w:szCs w:val="20"/>
                <w:lang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Кількість за видами акцій</w:t>
            </w:r>
          </w:p>
        </w:tc>
      </w:tr>
      <w:tr w:rsidR="00987992" w:rsidRPr="00987992" w:rsidTr="00A56ED4">
        <w:tc>
          <w:tcPr>
            <w:tcW w:w="2930" w:type="dxa"/>
            <w:vMerge/>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rPr>
                <w:rFonts w:eastAsia="Times New Roman" w:cs="Times New Roman"/>
                <w:b/>
                <w:bCs/>
                <w:sz w:val="20"/>
                <w:szCs w:val="20"/>
                <w:lang w:eastAsia="uk-UA"/>
              </w:rPr>
            </w:pPr>
          </w:p>
        </w:tc>
        <w:tc>
          <w:tcPr>
            <w:tcW w:w="4081" w:type="dxa"/>
            <w:vMerge/>
            <w:tcBorders>
              <w:left w:val="single" w:sz="6" w:space="0" w:color="000000"/>
              <w:bottom w:val="single" w:sz="6" w:space="0" w:color="000000"/>
              <w:right w:val="single" w:sz="6" w:space="0" w:color="000000"/>
            </w:tcBorders>
            <w:vAlign w:val="center"/>
          </w:tcPr>
          <w:p w:rsidR="00987992" w:rsidRPr="00987992" w:rsidRDefault="00987992" w:rsidP="00987992">
            <w:pPr>
              <w:rPr>
                <w:rFonts w:eastAsia="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rPr>
                <w:rFonts w:eastAsia="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rPr>
                <w:rFonts w:eastAsia="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прості іменні</w:t>
            </w:r>
          </w:p>
          <w:p w:rsidR="00987992" w:rsidRPr="00987992" w:rsidRDefault="00987992" w:rsidP="00987992">
            <w:pPr>
              <w:jc w:val="center"/>
              <w:rPr>
                <w:rFonts w:eastAsia="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ind w:left="-243"/>
              <w:jc w:val="center"/>
              <w:rPr>
                <w:rFonts w:eastAsia="Times New Roman" w:cs="Times New Roman"/>
                <w:b/>
                <w:bCs/>
                <w:sz w:val="20"/>
                <w:szCs w:val="20"/>
                <w:lang w:val="en-US" w:eastAsia="uk-UA"/>
              </w:rPr>
            </w:pPr>
            <w:r w:rsidRPr="00987992">
              <w:rPr>
                <w:rFonts w:eastAsia="Times New Roman" w:cs="Times New Roman"/>
                <w:b/>
                <w:bCs/>
                <w:sz w:val="20"/>
                <w:szCs w:val="20"/>
                <w:lang w:val="en-US" w:eastAsia="uk-UA"/>
              </w:rPr>
              <w:t xml:space="preserve">  </w:t>
            </w:r>
            <w:r w:rsidRPr="00987992">
              <w:rPr>
                <w:rFonts w:eastAsia="Times New Roman" w:cs="Times New Roman"/>
                <w:b/>
                <w:bCs/>
                <w:sz w:val="20"/>
                <w:szCs w:val="20"/>
                <w:lang w:eastAsia="uk-UA"/>
              </w:rPr>
              <w:t>Привілейовані</w:t>
            </w:r>
          </w:p>
          <w:p w:rsidR="00987992" w:rsidRPr="00987992" w:rsidRDefault="00987992" w:rsidP="00987992">
            <w:pPr>
              <w:ind w:left="-243"/>
              <w:jc w:val="center"/>
              <w:rPr>
                <w:rFonts w:eastAsia="Times New Roman" w:cs="Times New Roman"/>
                <w:b/>
                <w:bCs/>
                <w:sz w:val="20"/>
                <w:szCs w:val="20"/>
                <w:lang w:eastAsia="uk-UA"/>
              </w:rPr>
            </w:pPr>
            <w:r w:rsidRPr="00987992">
              <w:rPr>
                <w:rFonts w:eastAsia="Times New Roman" w:cs="Times New Roman"/>
                <w:b/>
                <w:bCs/>
                <w:sz w:val="20"/>
                <w:szCs w:val="20"/>
                <w:lang w:eastAsia="uk-UA"/>
              </w:rPr>
              <w:t>іменні</w:t>
            </w:r>
          </w:p>
          <w:p w:rsidR="00987992" w:rsidRPr="00987992" w:rsidRDefault="00987992" w:rsidP="00987992">
            <w:pPr>
              <w:jc w:val="center"/>
              <w:rPr>
                <w:rFonts w:eastAsia="Times New Roman" w:cs="Times New Roman"/>
                <w:b/>
                <w:bCs/>
                <w:sz w:val="20"/>
                <w:szCs w:val="20"/>
                <w:lang w:eastAsia="uk-UA"/>
              </w:rPr>
            </w:pPr>
          </w:p>
        </w:tc>
      </w:tr>
      <w:tr w:rsidR="00987992" w:rsidRPr="00987992" w:rsidTr="00A56ED4">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6</w:t>
            </w:r>
          </w:p>
        </w:tc>
      </w:tr>
      <w:tr w:rsidR="00987992" w:rsidRPr="00987992" w:rsidTr="00A56ED4">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Голова Правлiння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Мiщенко Михайло Iванович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2805901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23.89285371548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2805901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0</w:t>
            </w:r>
          </w:p>
        </w:tc>
      </w:tr>
      <w:tr w:rsidR="00987992" w:rsidRPr="00987992" w:rsidTr="00A56ED4">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Заступник Голови Правлiння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Мельник Микола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617562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5.25867396114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617562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0</w:t>
            </w:r>
          </w:p>
        </w:tc>
      </w:tr>
      <w:tr w:rsidR="00987992" w:rsidRPr="00987992" w:rsidTr="00A56ED4">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Полуектов Генадiй Олексiйович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61170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0.52087577636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61170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0</w:t>
            </w:r>
          </w:p>
        </w:tc>
      </w:tr>
      <w:tr w:rsidR="00987992" w:rsidRPr="00987992" w:rsidTr="00A56ED4">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Бибик Ольга Василiвна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39063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0.33262989132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39063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0</w:t>
            </w:r>
          </w:p>
        </w:tc>
      </w:tr>
      <w:tr w:rsidR="00987992" w:rsidRPr="00987992" w:rsidTr="00A56ED4">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Кузьменко Тамара Назарiвна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148872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1.26767726956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148872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0</w:t>
            </w:r>
          </w:p>
        </w:tc>
      </w:tr>
      <w:tr w:rsidR="00987992" w:rsidRPr="00987992" w:rsidTr="00A56ED4">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Фiль Iрина Сергiївна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24333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0.20720075636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24333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0</w:t>
            </w:r>
          </w:p>
        </w:tc>
      </w:tr>
    </w:tbl>
    <w:p w:rsidR="00987992" w:rsidRPr="00987992" w:rsidRDefault="00987992" w:rsidP="00987992">
      <w:pPr>
        <w:rPr>
          <w:rFonts w:eastAsia="Times New Roman" w:cs="Times New Roman"/>
          <w:szCs w:val="24"/>
          <w:lang w:val="en-US" w:eastAsia="uk-UA"/>
        </w:rPr>
      </w:pPr>
    </w:p>
    <w:p w:rsidR="00987992" w:rsidRDefault="00987992">
      <w:pPr>
        <w:sectPr w:rsidR="00987992" w:rsidSect="00987992">
          <w:pgSz w:w="16838" w:h="11906" w:orient="landscape"/>
          <w:pgMar w:top="1417" w:right="363" w:bottom="850" w:left="363" w:header="709" w:footer="709" w:gutter="0"/>
          <w:cols w:space="708"/>
          <w:docGrid w:linePitch="360"/>
        </w:sectPr>
      </w:pPr>
    </w:p>
    <w:p w:rsidR="00987992" w:rsidRPr="00987992" w:rsidRDefault="00987992" w:rsidP="00987992">
      <w:pPr>
        <w:spacing w:before="100" w:beforeAutospacing="1" w:after="100" w:afterAutospacing="1"/>
        <w:jc w:val="center"/>
        <w:outlineLvl w:val="2"/>
        <w:rPr>
          <w:rFonts w:eastAsia="Times New Roman" w:cs="Times New Roman"/>
          <w:b/>
          <w:bCs/>
          <w:sz w:val="28"/>
          <w:szCs w:val="28"/>
          <w:lang w:eastAsia="uk-UA"/>
        </w:rPr>
      </w:pPr>
      <w:r w:rsidRPr="00987992">
        <w:rPr>
          <w:rFonts w:eastAsia="Times New Roman" w:cs="Times New Roman"/>
          <w:b/>
          <w:bCs/>
          <w:color w:val="000000"/>
          <w:sz w:val="28"/>
          <w:szCs w:val="28"/>
          <w:lang w:eastAsia="uk-UA"/>
        </w:rPr>
        <w:lastRenderedPageBreak/>
        <w:t>VII. Звіт керівництва (звіт про управління)</w:t>
      </w:r>
    </w:p>
    <w:p w:rsidR="00987992" w:rsidRPr="00987992" w:rsidRDefault="00987992" w:rsidP="00987992">
      <w:pPr>
        <w:spacing w:before="100" w:beforeAutospacing="1" w:after="100" w:afterAutospacing="1"/>
        <w:jc w:val="center"/>
        <w:rPr>
          <w:rFonts w:eastAsia="Times New Roman" w:cs="Times New Roman"/>
          <w:b/>
          <w:color w:val="000000"/>
          <w:sz w:val="28"/>
          <w:szCs w:val="28"/>
          <w:lang w:eastAsia="ru-RU"/>
        </w:rPr>
      </w:pPr>
      <w:r w:rsidRPr="00987992">
        <w:rPr>
          <w:rFonts w:eastAsia="Times New Roman" w:cs="Times New Roman"/>
          <w:b/>
          <w:color w:val="000000"/>
          <w:sz w:val="28"/>
          <w:szCs w:val="28"/>
          <w:lang w:eastAsia="ru-RU"/>
        </w:rPr>
        <w:t>1. Вірогідні перспективи подальшого розвитку емітента.</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В перспективi пiдприємство планує продовжувати здiйснювати тi ж види дiяльностi, що i в звiтному роцi. Перспективнiсть подальшого розвитку емiтента залежить вiд законодавчих змiн,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Для Емiтента необхiдним є розроблення та запровадження рацiональної економiчної полiтики розвитку з метою досягнення ефективних результатiв своєї дiяльностi та конкурентоспроможностi пiдприємства.</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xml:space="preserve"> </w:t>
      </w:r>
    </w:p>
    <w:p w:rsidR="00987992" w:rsidRPr="00987992" w:rsidRDefault="00987992" w:rsidP="00987992">
      <w:pPr>
        <w:rPr>
          <w:rFonts w:eastAsia="Times New Roman" w:cs="Times New Roman"/>
          <w:sz w:val="20"/>
          <w:szCs w:val="20"/>
          <w:lang w:val="en-US" w:eastAsia="uk-UA"/>
        </w:rPr>
      </w:pPr>
    </w:p>
    <w:p w:rsidR="00987992" w:rsidRDefault="00987992">
      <w:pPr>
        <w:sectPr w:rsidR="00987992" w:rsidSect="00987992">
          <w:pgSz w:w="11906" w:h="16838"/>
          <w:pgMar w:top="363" w:right="567" w:bottom="363" w:left="1417" w:header="709" w:footer="709" w:gutter="0"/>
          <w:cols w:space="708"/>
          <w:docGrid w:linePitch="360"/>
        </w:sectPr>
      </w:pPr>
    </w:p>
    <w:p w:rsidR="00987992" w:rsidRPr="00987992" w:rsidRDefault="00987992" w:rsidP="00987992">
      <w:pPr>
        <w:spacing w:before="100" w:beforeAutospacing="1" w:after="100" w:afterAutospacing="1"/>
        <w:jc w:val="center"/>
        <w:outlineLvl w:val="2"/>
        <w:rPr>
          <w:rFonts w:eastAsia="Times New Roman" w:cs="Times New Roman"/>
          <w:b/>
          <w:bCs/>
          <w:sz w:val="26"/>
          <w:szCs w:val="26"/>
          <w:lang w:val="en-US" w:eastAsia="uk-UA"/>
        </w:rPr>
      </w:pPr>
    </w:p>
    <w:p w:rsidR="00987992" w:rsidRPr="00987992" w:rsidRDefault="00987992" w:rsidP="00987992">
      <w:pPr>
        <w:spacing w:before="100" w:beforeAutospacing="1" w:after="100" w:afterAutospacing="1"/>
        <w:jc w:val="center"/>
        <w:rPr>
          <w:rFonts w:eastAsia="Times New Roman" w:cs="Times New Roman"/>
          <w:b/>
          <w:color w:val="000000"/>
          <w:sz w:val="28"/>
          <w:szCs w:val="28"/>
          <w:lang w:eastAsia="ru-RU"/>
        </w:rPr>
      </w:pPr>
      <w:r w:rsidRPr="00987992">
        <w:rPr>
          <w:rFonts w:eastAsia="Times New Roman" w:cs="Times New Roman"/>
          <w:b/>
          <w:color w:val="000000"/>
          <w:sz w:val="28"/>
          <w:szCs w:val="28"/>
          <w:lang w:eastAsia="ru-RU"/>
        </w:rPr>
        <w:t>2. Інформація про розвиток емітента.</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Приватне акціонерне товариство "Хорольський механічний завод" є правонаступником усіх прав та обов'язків Публічного акціонерного Товариства "Хорольський механічний завод", яке до приведення своєї діяльності у відповідність з Законом України "Про акціонерні товариства" мало найменування Відкрите акціонерне товариство "Хорольський механічний завод", яке засноване згідно рішення Регіонального відділення Фонду державного майна України по Полтавській області від 2 жовтня 1995 року №126 шляхом перетворення державного підприємства "Хорольський механічний завод" у Відкрите акціонерне товариство "Хорольський механічний завод", відповідно до Указу Президента України "Про заходи щодо забезпечення прав громадян на використання приватизаційних майнових сертифікатів" від 26.11.1994 року №699/94.</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Основнi види продукцiї ПрАТ "ХМЗ": сепаратори зерноочиснi, сепаратори повiтрянi, насiннєрушальнi (шеретувальнi) та насiннєвiйнi машини, дробарки молотковi для подрiбнення зерна та мiнеральної сировини, змiшувачi сухих сипких компонентiв, установки мiнi комбiкормовi, розсiви самобалансуючi для борошна та крупи, машини оббивнi для зерна, верстати вальцедековi, машини сортувальнi, машини мийнi, столи пневматичнi сортувальнi, норiї стрiчково-ковшовi, конвеєри гвинтовi та скребковi, циклони та батарейнi установки циклонiв, вентилятори загальнопромисловi, сепаратори та колонки магнiтнi, а також повнокомплектнi млини та комбiкормовi заводи рiзної продуктивностi.</w:t>
      </w:r>
    </w:p>
    <w:p w:rsidR="00987992" w:rsidRPr="00987992" w:rsidRDefault="00987992" w:rsidP="00987992">
      <w:pPr>
        <w:rPr>
          <w:rFonts w:eastAsia="Times New Roman" w:cs="Times New Roman"/>
          <w:sz w:val="20"/>
          <w:szCs w:val="20"/>
          <w:lang w:val="en-US" w:eastAsia="uk-UA"/>
        </w:rPr>
      </w:pPr>
    </w:p>
    <w:p w:rsidR="00987992" w:rsidRPr="00987992" w:rsidRDefault="00987992" w:rsidP="00987992">
      <w:pPr>
        <w:rPr>
          <w:rFonts w:eastAsia="Times New Roman" w:cs="Times New Roman"/>
          <w:sz w:val="20"/>
          <w:szCs w:val="20"/>
          <w:lang w:val="en-US" w:eastAsia="uk-UA"/>
        </w:rPr>
      </w:pPr>
    </w:p>
    <w:p w:rsidR="00987992" w:rsidRDefault="00987992">
      <w:pPr>
        <w:sectPr w:rsidR="00987992" w:rsidSect="00987992">
          <w:pgSz w:w="11906" w:h="16838"/>
          <w:pgMar w:top="363" w:right="567" w:bottom="363" w:left="1417" w:header="709" w:footer="709" w:gutter="0"/>
          <w:cols w:space="708"/>
          <w:docGrid w:linePitch="360"/>
        </w:sectPr>
      </w:pPr>
    </w:p>
    <w:p w:rsidR="00987992" w:rsidRPr="00987992" w:rsidRDefault="00987992" w:rsidP="00987992">
      <w:pPr>
        <w:spacing w:before="100" w:beforeAutospacing="1" w:after="100" w:afterAutospacing="1"/>
        <w:jc w:val="center"/>
        <w:outlineLvl w:val="2"/>
        <w:rPr>
          <w:rFonts w:eastAsia="Times New Roman" w:cs="Times New Roman"/>
          <w:b/>
          <w:bCs/>
          <w:sz w:val="26"/>
          <w:szCs w:val="26"/>
          <w:lang w:val="en-US" w:eastAsia="uk-UA"/>
        </w:rPr>
      </w:pPr>
    </w:p>
    <w:p w:rsidR="00987992" w:rsidRPr="00987992" w:rsidRDefault="00987992" w:rsidP="00987992">
      <w:pPr>
        <w:spacing w:before="100" w:beforeAutospacing="1" w:after="100" w:afterAutospacing="1"/>
        <w:jc w:val="center"/>
        <w:rPr>
          <w:rFonts w:eastAsia="Times New Roman" w:cs="Times New Roman"/>
          <w:b/>
          <w:color w:val="000000"/>
          <w:sz w:val="28"/>
          <w:szCs w:val="24"/>
          <w:lang w:eastAsia="ru-RU"/>
        </w:rPr>
      </w:pPr>
      <w:r w:rsidRPr="00987992">
        <w:rPr>
          <w:rFonts w:eastAsia="Times New Roman" w:cs="Times New Roman"/>
          <w:b/>
          <w:color w:val="000000"/>
          <w:sz w:val="28"/>
          <w:szCs w:val="24"/>
          <w:lang w:eastAsia="ru-RU"/>
        </w:rPr>
        <w:t xml:space="preserve">3. </w:t>
      </w:r>
      <w:r w:rsidRPr="00987992">
        <w:rPr>
          <w:rFonts w:eastAsia="Times New Roman" w:cs="Times New Roman"/>
          <w:b/>
          <w:color w:val="000000"/>
          <w:sz w:val="28"/>
          <w:szCs w:val="28"/>
          <w:lang w:val="ru-RU" w:eastAsia="ru-RU"/>
        </w:rPr>
        <w:t>Інформація</w:t>
      </w:r>
      <w:r w:rsidRPr="00987992">
        <w:rPr>
          <w:rFonts w:eastAsia="Times New Roman" w:cs="Times New Roman"/>
          <w:b/>
          <w:color w:val="000000"/>
          <w:sz w:val="28"/>
          <w:szCs w:val="28"/>
          <w:lang w:val="en-US" w:eastAsia="ru-RU"/>
        </w:rPr>
        <w:t xml:space="preserve"> </w:t>
      </w:r>
      <w:r w:rsidRPr="00987992">
        <w:rPr>
          <w:rFonts w:eastAsia="Times New Roman" w:cs="Times New Roman"/>
          <w:b/>
          <w:color w:val="000000"/>
          <w:sz w:val="28"/>
          <w:szCs w:val="28"/>
          <w:lang w:val="ru-RU" w:eastAsia="ru-RU"/>
        </w:rPr>
        <w:t>про</w:t>
      </w:r>
      <w:r w:rsidRPr="00987992">
        <w:rPr>
          <w:rFonts w:eastAsia="Times New Roman" w:cs="Times New Roman"/>
          <w:b/>
          <w:color w:val="000000"/>
          <w:sz w:val="28"/>
          <w:szCs w:val="28"/>
          <w:lang w:val="en-US" w:eastAsia="ru-RU"/>
        </w:rPr>
        <w:t xml:space="preserve"> </w:t>
      </w:r>
      <w:r w:rsidRPr="00987992">
        <w:rPr>
          <w:rFonts w:eastAsia="Times New Roman" w:cs="Times New Roman"/>
          <w:b/>
          <w:color w:val="000000"/>
          <w:sz w:val="28"/>
          <w:szCs w:val="28"/>
          <w:lang w:val="ru-RU" w:eastAsia="ru-RU"/>
        </w:rPr>
        <w:t>укладення</w:t>
      </w:r>
      <w:r w:rsidRPr="00987992">
        <w:rPr>
          <w:rFonts w:eastAsia="Times New Roman" w:cs="Times New Roman"/>
          <w:b/>
          <w:color w:val="000000"/>
          <w:sz w:val="28"/>
          <w:szCs w:val="28"/>
          <w:lang w:val="en-US" w:eastAsia="ru-RU"/>
        </w:rPr>
        <w:t xml:space="preserve"> </w:t>
      </w:r>
      <w:r w:rsidRPr="00987992">
        <w:rPr>
          <w:rFonts w:eastAsia="Times New Roman" w:cs="Times New Roman"/>
          <w:b/>
          <w:color w:val="000000"/>
          <w:sz w:val="28"/>
          <w:szCs w:val="28"/>
          <w:lang w:val="ru-RU" w:eastAsia="ru-RU"/>
        </w:rPr>
        <w:t>деривативів</w:t>
      </w:r>
      <w:r w:rsidRPr="00987992">
        <w:rPr>
          <w:rFonts w:eastAsia="Times New Roman" w:cs="Times New Roman"/>
          <w:b/>
          <w:color w:val="000000"/>
          <w:sz w:val="28"/>
          <w:szCs w:val="28"/>
          <w:lang w:val="en-US" w:eastAsia="ru-RU"/>
        </w:rPr>
        <w:t xml:space="preserve"> </w:t>
      </w:r>
      <w:r w:rsidRPr="00987992">
        <w:rPr>
          <w:rFonts w:eastAsia="Times New Roman" w:cs="Times New Roman"/>
          <w:b/>
          <w:color w:val="000000"/>
          <w:sz w:val="28"/>
          <w:szCs w:val="28"/>
          <w:lang w:val="ru-RU" w:eastAsia="ru-RU"/>
        </w:rPr>
        <w:t>або</w:t>
      </w:r>
      <w:r w:rsidRPr="00987992">
        <w:rPr>
          <w:rFonts w:eastAsia="Times New Roman" w:cs="Times New Roman"/>
          <w:b/>
          <w:color w:val="000000"/>
          <w:sz w:val="28"/>
          <w:szCs w:val="28"/>
          <w:lang w:val="en-US" w:eastAsia="ru-RU"/>
        </w:rPr>
        <w:t xml:space="preserve"> </w:t>
      </w:r>
      <w:r w:rsidRPr="00987992">
        <w:rPr>
          <w:rFonts w:eastAsia="Times New Roman" w:cs="Times New Roman"/>
          <w:b/>
          <w:color w:val="000000"/>
          <w:sz w:val="28"/>
          <w:szCs w:val="28"/>
          <w:lang w:val="ru-RU" w:eastAsia="ru-RU"/>
        </w:rPr>
        <w:t>вчинення</w:t>
      </w:r>
      <w:r w:rsidRPr="00987992">
        <w:rPr>
          <w:rFonts w:eastAsia="Times New Roman" w:cs="Times New Roman"/>
          <w:b/>
          <w:color w:val="000000"/>
          <w:sz w:val="28"/>
          <w:szCs w:val="28"/>
          <w:lang w:val="en-US" w:eastAsia="ru-RU"/>
        </w:rPr>
        <w:t xml:space="preserve"> </w:t>
      </w:r>
      <w:r w:rsidRPr="00987992">
        <w:rPr>
          <w:rFonts w:eastAsia="Times New Roman" w:cs="Times New Roman"/>
          <w:b/>
          <w:color w:val="000000"/>
          <w:sz w:val="28"/>
          <w:szCs w:val="28"/>
          <w:lang w:val="ru-RU" w:eastAsia="ru-RU"/>
        </w:rPr>
        <w:t>правочинів</w:t>
      </w:r>
      <w:r w:rsidRPr="00987992">
        <w:rPr>
          <w:rFonts w:eastAsia="Times New Roman" w:cs="Times New Roman"/>
          <w:b/>
          <w:color w:val="000000"/>
          <w:sz w:val="28"/>
          <w:szCs w:val="28"/>
          <w:lang w:val="en-US" w:eastAsia="ru-RU"/>
        </w:rPr>
        <w:t xml:space="preserve"> </w:t>
      </w:r>
      <w:r w:rsidRPr="00987992">
        <w:rPr>
          <w:rFonts w:eastAsia="Times New Roman" w:cs="Times New Roman"/>
          <w:b/>
          <w:color w:val="000000"/>
          <w:sz w:val="28"/>
          <w:szCs w:val="28"/>
          <w:lang w:val="ru-RU" w:eastAsia="ru-RU"/>
        </w:rPr>
        <w:t>щодо</w:t>
      </w:r>
      <w:r w:rsidRPr="00987992">
        <w:rPr>
          <w:rFonts w:eastAsia="Times New Roman" w:cs="Times New Roman"/>
          <w:b/>
          <w:color w:val="000000"/>
          <w:sz w:val="28"/>
          <w:szCs w:val="28"/>
          <w:lang w:val="en-US" w:eastAsia="ru-RU"/>
        </w:rPr>
        <w:t xml:space="preserve"> </w:t>
      </w:r>
      <w:r w:rsidRPr="00987992">
        <w:rPr>
          <w:rFonts w:eastAsia="Times New Roman" w:cs="Times New Roman"/>
          <w:b/>
          <w:color w:val="000000"/>
          <w:sz w:val="28"/>
          <w:szCs w:val="28"/>
          <w:lang w:val="ru-RU" w:eastAsia="ru-RU"/>
        </w:rPr>
        <w:t>похідних</w:t>
      </w:r>
      <w:r w:rsidRPr="00987992">
        <w:rPr>
          <w:rFonts w:eastAsia="Times New Roman" w:cs="Times New Roman"/>
          <w:b/>
          <w:color w:val="000000"/>
          <w:sz w:val="28"/>
          <w:szCs w:val="28"/>
          <w:lang w:val="en-US" w:eastAsia="ru-RU"/>
        </w:rPr>
        <w:t xml:space="preserve"> </w:t>
      </w:r>
      <w:r w:rsidRPr="00987992">
        <w:rPr>
          <w:rFonts w:eastAsia="Times New Roman" w:cs="Times New Roman"/>
          <w:b/>
          <w:color w:val="000000"/>
          <w:sz w:val="28"/>
          <w:szCs w:val="28"/>
          <w:lang w:val="ru-RU" w:eastAsia="ru-RU"/>
        </w:rPr>
        <w:t>цінних</w:t>
      </w:r>
      <w:r w:rsidRPr="00987992">
        <w:rPr>
          <w:rFonts w:eastAsia="Times New Roman" w:cs="Times New Roman"/>
          <w:b/>
          <w:color w:val="000000"/>
          <w:sz w:val="28"/>
          <w:szCs w:val="28"/>
          <w:lang w:val="en-US" w:eastAsia="ru-RU"/>
        </w:rPr>
        <w:t xml:space="preserve"> </w:t>
      </w:r>
      <w:r w:rsidRPr="00987992">
        <w:rPr>
          <w:rFonts w:eastAsia="Times New Roman" w:cs="Times New Roman"/>
          <w:b/>
          <w:color w:val="000000"/>
          <w:sz w:val="28"/>
          <w:szCs w:val="28"/>
          <w:lang w:val="ru-RU" w:eastAsia="ru-RU"/>
        </w:rPr>
        <w:t>паперів</w:t>
      </w:r>
      <w:r w:rsidRPr="00987992">
        <w:rPr>
          <w:rFonts w:eastAsia="Times New Roman" w:cs="Times New Roman"/>
          <w:b/>
          <w:color w:val="000000"/>
          <w:sz w:val="28"/>
          <w:szCs w:val="28"/>
          <w:lang w:val="en-US" w:eastAsia="ru-RU"/>
        </w:rPr>
        <w:t xml:space="preserve"> </w:t>
      </w:r>
      <w:r w:rsidRPr="00987992">
        <w:rPr>
          <w:rFonts w:eastAsia="Times New Roman" w:cs="Times New Roman"/>
          <w:b/>
          <w:color w:val="000000"/>
          <w:sz w:val="28"/>
          <w:szCs w:val="28"/>
          <w:lang w:val="ru-RU" w:eastAsia="ru-RU"/>
        </w:rPr>
        <w:t>емітентом</w:t>
      </w:r>
      <w:r w:rsidRPr="00987992">
        <w:rPr>
          <w:rFonts w:eastAsia="Times New Roman" w:cs="Times New Roman"/>
          <w:b/>
          <w:color w:val="000000"/>
          <w:sz w:val="28"/>
          <w:szCs w:val="28"/>
          <w:lang w:val="en-US" w:eastAsia="ru-RU"/>
        </w:rPr>
        <w:t xml:space="preserve">, </w:t>
      </w:r>
      <w:r w:rsidRPr="00987992">
        <w:rPr>
          <w:rFonts w:eastAsia="Times New Roman" w:cs="Times New Roman"/>
          <w:b/>
          <w:color w:val="000000"/>
          <w:sz w:val="28"/>
          <w:szCs w:val="28"/>
          <w:lang w:val="ru-RU" w:eastAsia="ru-RU"/>
        </w:rPr>
        <w:t>якщо</w:t>
      </w:r>
      <w:r w:rsidRPr="00987992">
        <w:rPr>
          <w:rFonts w:eastAsia="Times New Roman" w:cs="Times New Roman"/>
          <w:b/>
          <w:color w:val="000000"/>
          <w:sz w:val="28"/>
          <w:szCs w:val="28"/>
          <w:lang w:val="en-US" w:eastAsia="ru-RU"/>
        </w:rPr>
        <w:t xml:space="preserve"> </w:t>
      </w:r>
      <w:r w:rsidRPr="00987992">
        <w:rPr>
          <w:rFonts w:eastAsia="Times New Roman" w:cs="Times New Roman"/>
          <w:b/>
          <w:color w:val="000000"/>
          <w:sz w:val="28"/>
          <w:szCs w:val="28"/>
          <w:lang w:val="ru-RU" w:eastAsia="ru-RU"/>
        </w:rPr>
        <w:t>це</w:t>
      </w:r>
      <w:r w:rsidRPr="00987992">
        <w:rPr>
          <w:rFonts w:eastAsia="Times New Roman" w:cs="Times New Roman"/>
          <w:b/>
          <w:color w:val="000000"/>
          <w:sz w:val="28"/>
          <w:szCs w:val="28"/>
          <w:lang w:val="en-US" w:eastAsia="ru-RU"/>
        </w:rPr>
        <w:t xml:space="preserve"> </w:t>
      </w:r>
      <w:r w:rsidRPr="00987992">
        <w:rPr>
          <w:rFonts w:eastAsia="Times New Roman" w:cs="Times New Roman"/>
          <w:b/>
          <w:color w:val="000000"/>
          <w:sz w:val="28"/>
          <w:szCs w:val="28"/>
          <w:lang w:val="ru-RU" w:eastAsia="ru-RU"/>
        </w:rPr>
        <w:t>впливає</w:t>
      </w:r>
      <w:r w:rsidRPr="00987992">
        <w:rPr>
          <w:rFonts w:eastAsia="Times New Roman" w:cs="Times New Roman"/>
          <w:b/>
          <w:color w:val="000000"/>
          <w:sz w:val="28"/>
          <w:szCs w:val="28"/>
          <w:lang w:val="en-US" w:eastAsia="ru-RU"/>
        </w:rPr>
        <w:t xml:space="preserve"> </w:t>
      </w:r>
      <w:r w:rsidRPr="00987992">
        <w:rPr>
          <w:rFonts w:eastAsia="Times New Roman" w:cs="Times New Roman"/>
          <w:b/>
          <w:color w:val="000000"/>
          <w:sz w:val="28"/>
          <w:szCs w:val="28"/>
          <w:lang w:val="ru-RU" w:eastAsia="ru-RU"/>
        </w:rPr>
        <w:t>на</w:t>
      </w:r>
      <w:r w:rsidRPr="00987992">
        <w:rPr>
          <w:rFonts w:eastAsia="Times New Roman" w:cs="Times New Roman"/>
          <w:b/>
          <w:color w:val="000000"/>
          <w:sz w:val="28"/>
          <w:szCs w:val="28"/>
          <w:lang w:val="en-US" w:eastAsia="ru-RU"/>
        </w:rPr>
        <w:t xml:space="preserve"> </w:t>
      </w:r>
      <w:r w:rsidRPr="00987992">
        <w:rPr>
          <w:rFonts w:eastAsia="Times New Roman" w:cs="Times New Roman"/>
          <w:b/>
          <w:color w:val="000000"/>
          <w:sz w:val="28"/>
          <w:szCs w:val="28"/>
          <w:lang w:val="ru-RU" w:eastAsia="ru-RU"/>
        </w:rPr>
        <w:t>оцінку</w:t>
      </w:r>
      <w:r w:rsidRPr="00987992">
        <w:rPr>
          <w:rFonts w:eastAsia="Times New Roman" w:cs="Times New Roman"/>
          <w:b/>
          <w:color w:val="000000"/>
          <w:sz w:val="28"/>
          <w:szCs w:val="28"/>
          <w:lang w:val="en-US" w:eastAsia="ru-RU"/>
        </w:rPr>
        <w:t xml:space="preserve"> </w:t>
      </w:r>
      <w:r w:rsidRPr="00987992">
        <w:rPr>
          <w:rFonts w:eastAsia="Times New Roman" w:cs="Times New Roman"/>
          <w:b/>
          <w:color w:val="000000"/>
          <w:sz w:val="28"/>
          <w:szCs w:val="28"/>
          <w:lang w:val="ru-RU" w:eastAsia="ru-RU"/>
        </w:rPr>
        <w:t>його</w:t>
      </w:r>
      <w:r w:rsidRPr="00987992">
        <w:rPr>
          <w:rFonts w:eastAsia="Times New Roman" w:cs="Times New Roman"/>
          <w:b/>
          <w:color w:val="000000"/>
          <w:sz w:val="28"/>
          <w:szCs w:val="28"/>
          <w:lang w:val="en-US" w:eastAsia="ru-RU"/>
        </w:rPr>
        <w:t xml:space="preserve"> </w:t>
      </w:r>
      <w:r w:rsidRPr="00987992">
        <w:rPr>
          <w:rFonts w:eastAsia="Times New Roman" w:cs="Times New Roman"/>
          <w:b/>
          <w:color w:val="000000"/>
          <w:sz w:val="28"/>
          <w:szCs w:val="28"/>
          <w:lang w:val="ru-RU" w:eastAsia="ru-RU"/>
        </w:rPr>
        <w:t>активів</w:t>
      </w:r>
      <w:r w:rsidRPr="00987992">
        <w:rPr>
          <w:rFonts w:eastAsia="Times New Roman" w:cs="Times New Roman"/>
          <w:b/>
          <w:color w:val="000000"/>
          <w:sz w:val="28"/>
          <w:szCs w:val="28"/>
          <w:lang w:val="en-US" w:eastAsia="ru-RU"/>
        </w:rPr>
        <w:t xml:space="preserve">, </w:t>
      </w:r>
      <w:r w:rsidRPr="00987992">
        <w:rPr>
          <w:rFonts w:eastAsia="Times New Roman" w:cs="Times New Roman"/>
          <w:b/>
          <w:color w:val="000000"/>
          <w:sz w:val="28"/>
          <w:szCs w:val="28"/>
          <w:lang w:val="ru-RU" w:eastAsia="ru-RU"/>
        </w:rPr>
        <w:t>зобов</w:t>
      </w:r>
      <w:r w:rsidRPr="00987992">
        <w:rPr>
          <w:rFonts w:eastAsia="Times New Roman" w:cs="Times New Roman"/>
          <w:b/>
          <w:color w:val="000000"/>
          <w:sz w:val="28"/>
          <w:szCs w:val="28"/>
          <w:lang w:val="en-US" w:eastAsia="ru-RU"/>
        </w:rPr>
        <w:t>'</w:t>
      </w:r>
      <w:r w:rsidRPr="00987992">
        <w:rPr>
          <w:rFonts w:eastAsia="Times New Roman" w:cs="Times New Roman"/>
          <w:b/>
          <w:color w:val="000000"/>
          <w:sz w:val="28"/>
          <w:szCs w:val="28"/>
          <w:lang w:val="ru-RU" w:eastAsia="ru-RU"/>
        </w:rPr>
        <w:t>язань</w:t>
      </w:r>
      <w:r w:rsidRPr="00987992">
        <w:rPr>
          <w:rFonts w:eastAsia="Times New Roman" w:cs="Times New Roman"/>
          <w:b/>
          <w:color w:val="000000"/>
          <w:sz w:val="28"/>
          <w:szCs w:val="28"/>
          <w:lang w:val="en-US" w:eastAsia="ru-RU"/>
        </w:rPr>
        <w:t xml:space="preserve">, </w:t>
      </w:r>
      <w:r w:rsidRPr="00987992">
        <w:rPr>
          <w:rFonts w:eastAsia="Times New Roman" w:cs="Times New Roman"/>
          <w:b/>
          <w:color w:val="000000"/>
          <w:sz w:val="28"/>
          <w:szCs w:val="28"/>
          <w:lang w:val="ru-RU" w:eastAsia="ru-RU"/>
        </w:rPr>
        <w:t>фінансового</w:t>
      </w:r>
      <w:r w:rsidRPr="00987992">
        <w:rPr>
          <w:rFonts w:eastAsia="Times New Roman" w:cs="Times New Roman"/>
          <w:b/>
          <w:color w:val="000000"/>
          <w:sz w:val="28"/>
          <w:szCs w:val="28"/>
          <w:lang w:val="en-US" w:eastAsia="ru-RU"/>
        </w:rPr>
        <w:t xml:space="preserve"> </w:t>
      </w:r>
      <w:r w:rsidRPr="00987992">
        <w:rPr>
          <w:rFonts w:eastAsia="Times New Roman" w:cs="Times New Roman"/>
          <w:b/>
          <w:color w:val="000000"/>
          <w:sz w:val="28"/>
          <w:szCs w:val="28"/>
          <w:lang w:val="ru-RU" w:eastAsia="ru-RU"/>
        </w:rPr>
        <w:t>стану</w:t>
      </w:r>
      <w:r w:rsidRPr="00987992">
        <w:rPr>
          <w:rFonts w:eastAsia="Times New Roman" w:cs="Times New Roman"/>
          <w:b/>
          <w:color w:val="000000"/>
          <w:sz w:val="28"/>
          <w:szCs w:val="28"/>
          <w:lang w:val="en-US" w:eastAsia="ru-RU"/>
        </w:rPr>
        <w:t xml:space="preserve"> </w:t>
      </w:r>
      <w:r w:rsidRPr="00987992">
        <w:rPr>
          <w:rFonts w:eastAsia="Times New Roman" w:cs="Times New Roman"/>
          <w:b/>
          <w:color w:val="000000"/>
          <w:sz w:val="28"/>
          <w:szCs w:val="28"/>
          <w:lang w:val="ru-RU" w:eastAsia="ru-RU"/>
        </w:rPr>
        <w:t>і</w:t>
      </w:r>
      <w:r w:rsidRPr="00987992">
        <w:rPr>
          <w:rFonts w:eastAsia="Times New Roman" w:cs="Times New Roman"/>
          <w:b/>
          <w:color w:val="000000"/>
          <w:sz w:val="28"/>
          <w:szCs w:val="28"/>
          <w:lang w:val="en-US" w:eastAsia="ru-RU"/>
        </w:rPr>
        <w:t xml:space="preserve"> </w:t>
      </w:r>
      <w:r w:rsidRPr="00987992">
        <w:rPr>
          <w:rFonts w:eastAsia="Times New Roman" w:cs="Times New Roman"/>
          <w:b/>
          <w:color w:val="000000"/>
          <w:sz w:val="28"/>
          <w:szCs w:val="28"/>
          <w:lang w:val="ru-RU" w:eastAsia="ru-RU"/>
        </w:rPr>
        <w:t>доходів</w:t>
      </w:r>
      <w:r w:rsidRPr="00987992">
        <w:rPr>
          <w:rFonts w:eastAsia="Times New Roman" w:cs="Times New Roman"/>
          <w:b/>
          <w:color w:val="000000"/>
          <w:sz w:val="28"/>
          <w:szCs w:val="28"/>
          <w:lang w:val="en-US" w:eastAsia="ru-RU"/>
        </w:rPr>
        <w:t xml:space="preserve"> </w:t>
      </w:r>
      <w:r w:rsidRPr="00987992">
        <w:rPr>
          <w:rFonts w:eastAsia="Times New Roman" w:cs="Times New Roman"/>
          <w:b/>
          <w:color w:val="000000"/>
          <w:sz w:val="28"/>
          <w:szCs w:val="28"/>
          <w:lang w:val="ru-RU" w:eastAsia="ru-RU"/>
        </w:rPr>
        <w:t>або</w:t>
      </w:r>
      <w:r w:rsidRPr="00987992">
        <w:rPr>
          <w:rFonts w:eastAsia="Times New Roman" w:cs="Times New Roman"/>
          <w:b/>
          <w:color w:val="000000"/>
          <w:sz w:val="28"/>
          <w:szCs w:val="28"/>
          <w:lang w:val="en-US" w:eastAsia="ru-RU"/>
        </w:rPr>
        <w:t xml:space="preserve"> </w:t>
      </w:r>
      <w:r w:rsidRPr="00987992">
        <w:rPr>
          <w:rFonts w:eastAsia="Times New Roman" w:cs="Times New Roman"/>
          <w:b/>
          <w:color w:val="000000"/>
          <w:sz w:val="28"/>
          <w:szCs w:val="28"/>
          <w:lang w:val="ru-RU" w:eastAsia="ru-RU"/>
        </w:rPr>
        <w:t>витрат</w:t>
      </w:r>
      <w:r w:rsidRPr="00987992">
        <w:rPr>
          <w:rFonts w:eastAsia="Times New Roman" w:cs="Times New Roman"/>
          <w:b/>
          <w:color w:val="000000"/>
          <w:sz w:val="28"/>
          <w:szCs w:val="28"/>
          <w:lang w:val="en-US" w:eastAsia="ru-RU"/>
        </w:rPr>
        <w:t xml:space="preserve"> </w:t>
      </w:r>
      <w:r w:rsidRPr="00987992">
        <w:rPr>
          <w:rFonts w:eastAsia="Times New Roman" w:cs="Times New Roman"/>
          <w:b/>
          <w:color w:val="000000"/>
          <w:sz w:val="28"/>
          <w:szCs w:val="28"/>
          <w:lang w:val="ru-RU" w:eastAsia="ru-RU"/>
        </w:rPr>
        <w:t>емітента</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xml:space="preserve">Товариство, протягом звітного періоду не укладало деривативів та не вчиняло правочинів щодо похідних цінних паперів. </w:t>
      </w:r>
    </w:p>
    <w:p w:rsidR="00987992" w:rsidRPr="00987992" w:rsidRDefault="00987992" w:rsidP="00987992">
      <w:pPr>
        <w:rPr>
          <w:rFonts w:eastAsia="Times New Roman" w:cs="Times New Roman"/>
          <w:sz w:val="20"/>
          <w:szCs w:val="20"/>
          <w:lang w:val="en-US" w:eastAsia="uk-UA"/>
        </w:rPr>
      </w:pPr>
    </w:p>
    <w:p w:rsidR="00987992" w:rsidRPr="00987992" w:rsidRDefault="00987992" w:rsidP="00987992">
      <w:pPr>
        <w:rPr>
          <w:rFonts w:eastAsia="Times New Roman" w:cs="Times New Roman"/>
          <w:sz w:val="20"/>
          <w:szCs w:val="20"/>
          <w:lang w:val="en-US" w:eastAsia="uk-UA"/>
        </w:rPr>
      </w:pPr>
    </w:p>
    <w:p w:rsidR="00987992" w:rsidRDefault="00987992">
      <w:pPr>
        <w:sectPr w:rsidR="00987992" w:rsidSect="00987992">
          <w:pgSz w:w="11906" w:h="16838"/>
          <w:pgMar w:top="363" w:right="567" w:bottom="363" w:left="1417" w:header="709" w:footer="709" w:gutter="0"/>
          <w:cols w:space="708"/>
          <w:docGrid w:linePitch="360"/>
        </w:sectPr>
      </w:pPr>
    </w:p>
    <w:p w:rsidR="00987992" w:rsidRPr="00987992" w:rsidRDefault="00987992" w:rsidP="00987992">
      <w:pPr>
        <w:spacing w:before="100" w:beforeAutospacing="1" w:after="100" w:afterAutospacing="1"/>
        <w:jc w:val="center"/>
        <w:outlineLvl w:val="2"/>
        <w:rPr>
          <w:rFonts w:eastAsia="Times New Roman" w:cs="Times New Roman"/>
          <w:b/>
          <w:bCs/>
          <w:sz w:val="26"/>
          <w:szCs w:val="26"/>
          <w:lang w:val="en-US" w:eastAsia="uk-UA"/>
        </w:rPr>
      </w:pPr>
    </w:p>
    <w:p w:rsidR="00987992" w:rsidRPr="00987992" w:rsidRDefault="00987992" w:rsidP="00987992">
      <w:pPr>
        <w:jc w:val="center"/>
        <w:rPr>
          <w:rFonts w:eastAsia="Times New Roman" w:cs="Times New Roman"/>
          <w:b/>
          <w:color w:val="000000"/>
          <w:sz w:val="28"/>
          <w:szCs w:val="28"/>
          <w:lang w:eastAsia="uk-UA"/>
        </w:rPr>
      </w:pPr>
      <w:r w:rsidRPr="00987992">
        <w:rPr>
          <w:rFonts w:eastAsia="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987992" w:rsidRPr="00987992" w:rsidRDefault="00987992" w:rsidP="00987992">
      <w:pPr>
        <w:rPr>
          <w:rFonts w:eastAsia="Times New Roman" w:cs="Times New Roman"/>
          <w:sz w:val="20"/>
          <w:szCs w:val="20"/>
          <w:lang w:val="ru-RU" w:eastAsia="uk-UA"/>
        </w:rPr>
      </w:pP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Завдання та полiтика емiтента щодо управлiння фiнансовими ризиками передбачає здiйснення таких основних заходiв: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xml:space="preserve">- iдентифiкацiя окремих видiв ризикiв, пов'язаних з фiнансовою дiяльнiстю пiдприємства. Процес iдентифiкацiї окремих видiв фiнансових ризикiв передбачає видiлення систематичних та несистематичних видiв ризикiв, що характернi для господарської дiяльностi пiдприємства, а також формування загального портфеля фінансових ризиків, пов'язаних з дiяльнiстю підприємства; </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xml:space="preserve">- оцiнка широти i достовiрностi iнформацiї, необхiдної для визначення рiвня фiнансових ризикiв; </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xml:space="preserve">- визначення розміру можливих фінансових втрат при настаннi ризикової подiї за окремими видами фiнансових ризикiв. </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Розмiр можливих фiнансових втрат визначається характером здiйснюваних фiнансових операцiй, обсягом задiяних в них активiв (капiталу) та максимальним рiвнем амплiтуди коливання доходiв при вiдповiдних видах фiнансових ризикiв, визначенням розміру можливих фінансових втрат при настаннi ризикової подiї за окремими видами фiнансових ризикiв.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xml:space="preserve">Для Емiтента одним з iнструментiв нейтралiзацiї наслiдкiв настання ризикiв є використання для цих цiлей резервного фонду фiнансових ресурсiв, що призначений для покриття можливих збиткiв. Згiдно Закону України "Про акцiонернi товариства" та Статуту Товариства (далі - Статут) формується резервний капiтал у розмiрi не менш як 15 % статутного капiталу Емітента. </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Емiтент у звiтному роцi не використовував страхування кожного основного виду прогнозованої операцiї та хеджування як метод страхування цiнового ризику.</w:t>
      </w:r>
    </w:p>
    <w:p w:rsidR="00987992" w:rsidRDefault="00987992">
      <w:pPr>
        <w:sectPr w:rsidR="00987992" w:rsidSect="00987992">
          <w:pgSz w:w="11906" w:h="16838"/>
          <w:pgMar w:top="363" w:right="567" w:bottom="363" w:left="1417" w:header="709" w:footer="709" w:gutter="0"/>
          <w:cols w:space="708"/>
          <w:docGrid w:linePitch="360"/>
        </w:sectPr>
      </w:pPr>
    </w:p>
    <w:p w:rsidR="00987992" w:rsidRPr="00987992" w:rsidRDefault="00987992" w:rsidP="00987992">
      <w:pPr>
        <w:spacing w:before="100" w:beforeAutospacing="1" w:after="100" w:afterAutospacing="1"/>
        <w:jc w:val="center"/>
        <w:outlineLvl w:val="2"/>
        <w:rPr>
          <w:rFonts w:eastAsia="Times New Roman" w:cs="Times New Roman"/>
          <w:b/>
          <w:bCs/>
          <w:sz w:val="26"/>
          <w:szCs w:val="26"/>
          <w:lang w:val="en-US" w:eastAsia="uk-UA"/>
        </w:rPr>
      </w:pPr>
    </w:p>
    <w:p w:rsidR="00987992" w:rsidRPr="00987992" w:rsidRDefault="00987992" w:rsidP="00987992">
      <w:pPr>
        <w:jc w:val="center"/>
        <w:rPr>
          <w:rFonts w:eastAsia="Times New Roman" w:cs="Times New Roman"/>
          <w:sz w:val="20"/>
          <w:szCs w:val="20"/>
          <w:lang w:val="en-US" w:eastAsia="uk-UA"/>
        </w:rPr>
      </w:pPr>
      <w:r w:rsidRPr="00987992">
        <w:rPr>
          <w:rFonts w:eastAsia="Times New Roman" w:cs="Times New Roman"/>
          <w:b/>
          <w:color w:val="000000"/>
          <w:sz w:val="28"/>
          <w:szCs w:val="28"/>
          <w:lang w:val="en-US" w:eastAsia="uk-UA"/>
        </w:rPr>
        <w:t>2</w:t>
      </w:r>
      <w:r w:rsidRPr="00987992">
        <w:rPr>
          <w:rFonts w:eastAsia="Times New Roman" w:cs="Times New Roman"/>
          <w:b/>
          <w:color w:val="000000"/>
          <w:sz w:val="28"/>
          <w:szCs w:val="28"/>
          <w:lang w:eastAsia="uk-UA"/>
        </w:rPr>
        <w:t>) схильність емітента до цінових ризиків, кредитного ризику, ризику ліквідності та/або ризику грошових потоків</w:t>
      </w:r>
    </w:p>
    <w:p w:rsidR="00987992" w:rsidRPr="00987992" w:rsidRDefault="00987992" w:rsidP="00987992">
      <w:pPr>
        <w:rPr>
          <w:rFonts w:eastAsia="Times New Roman" w:cs="Times New Roman"/>
          <w:sz w:val="20"/>
          <w:szCs w:val="20"/>
          <w:lang w:val="en-US" w:eastAsia="uk-UA"/>
        </w:rPr>
      </w:pP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Емiтент, як i будь-яке iнше пiдприємство, в сучасних умовах економiчного розвитку країни, з урахуванням характеру державного регулювання фiнансової дiяльностi пiдприємства, темпiв iнфляцiї в країнi, рiвня конкуренцiї в окремих сегментах ринку, в достатнiй мiрi є схильним до цiнових ризикiв, кредитного ризику, ризику лiквiдностi та/або ризику грошових потокiв.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Фiнансовi iнструменти Товариства включають грошовi кошти та їх еквiваленти, дебiторську та кредиторську заборгованiсть. Товариство не використовує похiднi фiнансовi iнструменти в своїй операцiйнiй дiяльностi. Основнi ризики, властивi фiнансовим iнструментам, включають: ринковий ризик, ризик лiквiдностi та кредитний ризик. Керiвництво аналiзує та узгоджує полiтику управлiння кожним iз цих ризиків. Для дiяльностi Товариства, в основному, характернi фiнансовi ризики у результатi ринкових змiн курсiв обмiну валют та вiдсоткових ставок. Ризик лiквiдностi являє собою ризик того, що Товариство не зможе погасити свої зобов'язання на момент їх погашення. Завданням керiвництва є пiдтримання балансу мiж безперервним фiнансуванням i гнучкiстю у використаннi умов кредитування. Товариство проводить аналiз строкiв виникнення активiв i погашення зобов'язань i планує свою лiквiднiсть у залежностi вiд очiкуваних строкiв погашення вiдповiдних фiнансових iнструментiв. Вiдповiдно до планiв Товариства, його потреби в обiгових коштах задовольняються за рахунок надходження грошових коштiв вiд операцiйної дiяльностi. Товариство не залучає кредитнi ресурси. Надходжень вiд операцiйної дiяльностi достатньо для своєчасного погашення зобов'язань</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Кредитний ризик являє собою ризик того, що Товариство понесе фiнансовi збитки у випадку, якщо контрагенти не виконують свої зобов'язання за фiнансовим iнструментом або клiєнтським договором. Фiнансовi iнструменти, якi потенцiйно наражають Товариство на iстотну концентрацiю кредитного ризику, переважно включають грошовi кошти та їх еквiваленти, а також торгову дебiторську заборгованiсть. Товариство переважно розмiщує свої грошовi кошти та їх еквiваленти у великих банках з надiйною репутацiєю, якi знаходяться в Українi. Керiвництво здiйснює постiйний монiторинг фiнансового стану установ, де розмiщенi грошовi кошти та їх еквiваленти. Кредитний ризик пов'язаний з невиконанням банками своїх зобов'язань та обмежується сумою грошових коштiв та їх еквiвалентiв. Товариство здiйснює операцiї тiльки з перевiреними i кредитоспроможними клiєнтами на внутрiшньому та зовнiшньому ринках. Полiтика Товариства полягає в тому, що можливiсть надання кредиту клiєнтам, якi бажають спiвпрацювати на кредитних умовах, у кожному конкретному випадку аналiзується i пiдлягає формальному затвердженню. Окрiм того, керiвництво проводить додаткову процедуру монiторингу фiнансової iнформацiї про клiєнтiв на щоквартальнiй основi. Iншi ризики вiдстежуються i аналiзуються у кожному конкретному випадку. Управлiння капiталом. Полiтика управлiння капiталом направлена на забезпечення i пiдтримання оптимальної структури капiталу для скорочення загальних витрат на капiтал, якi виникають, та гнучкостi у питаннях доступу до ринкiв капiталу. Керiвництво здiйснює регулярний монiторинг структури капiталу i може вносити коригування у полiтику та цiлi управління капіталом з урахуванням змін в операційному середовищі, тенденціях ринку або своєї стратегії розвитку.</w:t>
      </w:r>
    </w:p>
    <w:p w:rsidR="00987992" w:rsidRPr="00987992" w:rsidRDefault="00987992" w:rsidP="00987992">
      <w:pPr>
        <w:rPr>
          <w:rFonts w:eastAsia="Times New Roman" w:cs="Times New Roman"/>
          <w:sz w:val="20"/>
          <w:szCs w:val="20"/>
          <w:lang w:val="ru-RU" w:eastAsia="uk-UA"/>
        </w:rPr>
      </w:pPr>
    </w:p>
    <w:p w:rsidR="00987992" w:rsidRDefault="00987992">
      <w:pPr>
        <w:sectPr w:rsidR="00987992" w:rsidSect="00987992">
          <w:pgSz w:w="11906" w:h="16838"/>
          <w:pgMar w:top="363" w:right="567" w:bottom="363" w:left="1417" w:header="709" w:footer="709" w:gutter="0"/>
          <w:cols w:space="708"/>
          <w:docGrid w:linePitch="360"/>
        </w:sectPr>
      </w:pPr>
    </w:p>
    <w:p w:rsidR="00987992" w:rsidRPr="00987992" w:rsidRDefault="00987992" w:rsidP="00987992">
      <w:pPr>
        <w:spacing w:before="100" w:beforeAutospacing="1" w:after="100" w:afterAutospacing="1"/>
        <w:jc w:val="both"/>
        <w:rPr>
          <w:rFonts w:eastAsia="Times New Roman" w:cs="Times New Roman"/>
          <w:b/>
          <w:color w:val="000000"/>
          <w:sz w:val="28"/>
          <w:szCs w:val="28"/>
          <w:lang w:eastAsia="ru-RU"/>
        </w:rPr>
      </w:pPr>
      <w:r w:rsidRPr="00987992">
        <w:rPr>
          <w:rFonts w:eastAsia="Times New Roman" w:cs="Times New Roman"/>
          <w:b/>
          <w:color w:val="000000"/>
          <w:sz w:val="28"/>
          <w:szCs w:val="28"/>
          <w:lang w:eastAsia="ru-RU"/>
        </w:rPr>
        <w:lastRenderedPageBreak/>
        <w:t>4. Звіт про корпоративне управління:</w:t>
      </w:r>
    </w:p>
    <w:p w:rsidR="00987992" w:rsidRPr="00987992" w:rsidRDefault="00987992" w:rsidP="00987992">
      <w:pPr>
        <w:jc w:val="center"/>
        <w:rPr>
          <w:rFonts w:eastAsia="Times New Roman" w:cs="Times New Roman"/>
          <w:b/>
          <w:sz w:val="28"/>
          <w:szCs w:val="28"/>
          <w:lang w:val="ru-RU" w:eastAsia="uk-UA"/>
        </w:rPr>
      </w:pPr>
      <w:r w:rsidRPr="00987992">
        <w:rPr>
          <w:rFonts w:eastAsia="Times New Roman" w:cs="Times New Roman"/>
          <w:b/>
          <w:color w:val="000000"/>
          <w:sz w:val="28"/>
          <w:szCs w:val="28"/>
          <w:lang w:val="ru-RU" w:eastAsia="uk-UA"/>
        </w:rPr>
        <w:t>1) в</w:t>
      </w:r>
      <w:r w:rsidRPr="00987992">
        <w:rPr>
          <w:rFonts w:eastAsia="Times New Roman" w:cs="Times New Roman"/>
          <w:b/>
          <w:color w:val="000000"/>
          <w:sz w:val="28"/>
          <w:szCs w:val="28"/>
          <w:lang w:eastAsia="uk-UA"/>
        </w:rPr>
        <w:t>ласний кодекс корпоративного управління, яким керується емітент</w:t>
      </w:r>
    </w:p>
    <w:p w:rsidR="00987992" w:rsidRPr="00987992" w:rsidRDefault="00987992" w:rsidP="00987992">
      <w:pPr>
        <w:rPr>
          <w:rFonts w:eastAsia="Times New Roman" w:cs="Times New Roman"/>
          <w:sz w:val="20"/>
          <w:szCs w:val="20"/>
          <w:lang w:val="ru-RU" w:eastAsia="uk-UA"/>
        </w:rPr>
      </w:pPr>
    </w:p>
    <w:p w:rsidR="00987992" w:rsidRPr="00987992" w:rsidRDefault="00987992" w:rsidP="00987992">
      <w:pPr>
        <w:rPr>
          <w:rFonts w:eastAsia="Times New Roman" w:cs="Times New Roman"/>
          <w:sz w:val="20"/>
          <w:szCs w:val="20"/>
          <w:lang w:val="ru-RU" w:eastAsia="uk-UA"/>
        </w:rPr>
      </w:pPr>
      <w:r w:rsidRPr="00987992">
        <w:rPr>
          <w:rFonts w:eastAsia="Times New Roman" w:cs="Times New Roman"/>
          <w:sz w:val="20"/>
          <w:szCs w:val="20"/>
          <w:lang w:val="en-US" w:eastAsia="uk-UA"/>
        </w:rPr>
        <w:t>Товариство не має власного Кодексу корпоративного управління.</w:t>
      </w:r>
    </w:p>
    <w:p w:rsidR="00987992" w:rsidRDefault="00987992">
      <w:pPr>
        <w:sectPr w:rsidR="00987992" w:rsidSect="00987992">
          <w:pgSz w:w="11906" w:h="16838"/>
          <w:pgMar w:top="363" w:right="567" w:bottom="363" w:left="1417" w:header="709" w:footer="709" w:gutter="0"/>
          <w:cols w:space="708"/>
          <w:docGrid w:linePitch="360"/>
        </w:sectPr>
      </w:pPr>
    </w:p>
    <w:p w:rsidR="00987992" w:rsidRPr="00987992" w:rsidRDefault="00987992" w:rsidP="00987992">
      <w:pPr>
        <w:spacing w:before="100" w:beforeAutospacing="1" w:after="100" w:afterAutospacing="1"/>
        <w:jc w:val="center"/>
        <w:outlineLvl w:val="2"/>
        <w:rPr>
          <w:rFonts w:eastAsia="Times New Roman" w:cs="Times New Roman"/>
          <w:b/>
          <w:bCs/>
          <w:sz w:val="26"/>
          <w:szCs w:val="26"/>
          <w:lang w:val="en-US" w:eastAsia="uk-UA"/>
        </w:rPr>
      </w:pPr>
    </w:p>
    <w:p w:rsidR="00987992" w:rsidRPr="00987992" w:rsidRDefault="00987992" w:rsidP="00987992">
      <w:pPr>
        <w:jc w:val="center"/>
        <w:rPr>
          <w:rFonts w:eastAsia="Times New Roman" w:cs="Times New Roman"/>
          <w:b/>
          <w:sz w:val="28"/>
          <w:szCs w:val="28"/>
          <w:lang w:eastAsia="uk-UA"/>
        </w:rPr>
      </w:pPr>
      <w:r w:rsidRPr="00987992">
        <w:rPr>
          <w:rFonts w:eastAsia="Times New Roman" w:cs="Times New Roman"/>
          <w:b/>
          <w:color w:val="000000"/>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987992" w:rsidRPr="00987992" w:rsidRDefault="00987992" w:rsidP="00987992">
      <w:pPr>
        <w:rPr>
          <w:rFonts w:eastAsia="Times New Roman" w:cs="Times New Roman"/>
          <w:sz w:val="20"/>
          <w:szCs w:val="20"/>
          <w:lang w:eastAsia="uk-UA"/>
        </w:rPr>
      </w:pPr>
    </w:p>
    <w:p w:rsidR="00987992" w:rsidRPr="00987992" w:rsidRDefault="00987992" w:rsidP="00987992">
      <w:pPr>
        <w:rPr>
          <w:rFonts w:eastAsia="Times New Roman" w:cs="Times New Roman"/>
          <w:sz w:val="20"/>
          <w:szCs w:val="20"/>
          <w:lang w:val="ru-RU" w:eastAsia="uk-UA"/>
        </w:rPr>
      </w:pPr>
      <w:r w:rsidRPr="00987992">
        <w:rPr>
          <w:rFonts w:eastAsia="Times New Roman" w:cs="Times New Roman"/>
          <w:sz w:val="20"/>
          <w:szCs w:val="20"/>
          <w:lang w:val="en-US" w:eastAsia="uk-UA"/>
        </w:rPr>
        <w:t>Кодекс корпоративного управління фондової біржі, об'єднання юридичних осіб або інший кодекс корпоративного управління емітент не застосовує.</w:t>
      </w:r>
    </w:p>
    <w:p w:rsidR="00987992" w:rsidRDefault="00987992">
      <w:pPr>
        <w:sectPr w:rsidR="00987992" w:rsidSect="00987992">
          <w:pgSz w:w="11906" w:h="16838"/>
          <w:pgMar w:top="363" w:right="567" w:bottom="363" w:left="1417" w:header="709" w:footer="709" w:gutter="0"/>
          <w:cols w:space="708"/>
          <w:docGrid w:linePitch="360"/>
        </w:sectPr>
      </w:pPr>
    </w:p>
    <w:p w:rsidR="00987992" w:rsidRPr="00987992" w:rsidRDefault="00987992" w:rsidP="00987992">
      <w:pPr>
        <w:spacing w:before="100" w:beforeAutospacing="1" w:after="100" w:afterAutospacing="1"/>
        <w:jc w:val="center"/>
        <w:outlineLvl w:val="2"/>
        <w:rPr>
          <w:rFonts w:eastAsia="Times New Roman" w:cs="Times New Roman"/>
          <w:b/>
          <w:bCs/>
          <w:sz w:val="26"/>
          <w:szCs w:val="26"/>
          <w:lang w:val="en-US" w:eastAsia="uk-UA"/>
        </w:rPr>
      </w:pPr>
    </w:p>
    <w:p w:rsidR="00987992" w:rsidRPr="00987992" w:rsidRDefault="00987992" w:rsidP="00987992">
      <w:pPr>
        <w:jc w:val="center"/>
        <w:rPr>
          <w:rFonts w:eastAsia="Times New Roman" w:cs="Times New Roman"/>
          <w:b/>
          <w:sz w:val="28"/>
          <w:szCs w:val="28"/>
          <w:lang w:eastAsia="uk-UA"/>
        </w:rPr>
      </w:pPr>
      <w:r w:rsidRPr="00987992">
        <w:rPr>
          <w:rFonts w:eastAsia="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987992" w:rsidRPr="00987992" w:rsidRDefault="00987992" w:rsidP="00987992">
      <w:pPr>
        <w:rPr>
          <w:rFonts w:eastAsia="Times New Roman" w:cs="Times New Roman"/>
          <w:sz w:val="20"/>
          <w:szCs w:val="20"/>
          <w:lang w:eastAsia="uk-UA"/>
        </w:rPr>
      </w:pPr>
    </w:p>
    <w:p w:rsidR="00987992" w:rsidRPr="00987992" w:rsidRDefault="00987992" w:rsidP="00987992">
      <w:pPr>
        <w:rPr>
          <w:rFonts w:eastAsia="Times New Roman" w:cs="Times New Roman"/>
          <w:sz w:val="20"/>
          <w:szCs w:val="20"/>
          <w:lang w:val="ru-RU" w:eastAsia="uk-UA"/>
        </w:rPr>
      </w:pPr>
      <w:r w:rsidRPr="00987992">
        <w:rPr>
          <w:rFonts w:eastAsia="Times New Roman" w:cs="Times New Roman"/>
          <w:sz w:val="20"/>
          <w:szCs w:val="20"/>
          <w:lang w:val="en-US" w:eastAsia="uk-UA"/>
        </w:rPr>
        <w:t>Практика корпоративного управління, понад визначені законодавством вимоги, не застосовувалась.</w:t>
      </w:r>
    </w:p>
    <w:p w:rsidR="00987992" w:rsidRDefault="00987992">
      <w:pPr>
        <w:sectPr w:rsidR="00987992" w:rsidSect="00987992">
          <w:pgSz w:w="11906" w:h="16838"/>
          <w:pgMar w:top="363" w:right="567" w:bottom="363" w:left="1417" w:header="709" w:footer="709" w:gutter="0"/>
          <w:cols w:space="708"/>
          <w:docGrid w:linePitch="360"/>
        </w:sectPr>
      </w:pPr>
    </w:p>
    <w:p w:rsidR="00987992" w:rsidRPr="00987992" w:rsidRDefault="00987992" w:rsidP="00987992">
      <w:pPr>
        <w:spacing w:before="100" w:beforeAutospacing="1" w:after="100" w:afterAutospacing="1"/>
        <w:jc w:val="center"/>
        <w:outlineLvl w:val="2"/>
        <w:rPr>
          <w:rFonts w:eastAsia="Times New Roman" w:cs="Times New Roman"/>
          <w:b/>
          <w:bCs/>
          <w:sz w:val="26"/>
          <w:szCs w:val="26"/>
          <w:lang w:val="en-US" w:eastAsia="uk-UA"/>
        </w:rPr>
      </w:pPr>
    </w:p>
    <w:p w:rsidR="00987992" w:rsidRPr="00987992" w:rsidRDefault="00987992" w:rsidP="00987992">
      <w:pPr>
        <w:jc w:val="center"/>
        <w:rPr>
          <w:rFonts w:eastAsia="Times New Roman" w:cs="Times New Roman"/>
          <w:b/>
          <w:sz w:val="28"/>
          <w:szCs w:val="28"/>
          <w:lang w:eastAsia="uk-UA"/>
        </w:rPr>
      </w:pPr>
      <w:r w:rsidRPr="00987992">
        <w:rPr>
          <w:rFonts w:eastAsia="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987992" w:rsidRPr="00987992" w:rsidRDefault="00987992" w:rsidP="00987992">
      <w:pPr>
        <w:rPr>
          <w:rFonts w:eastAsia="Times New Roman" w:cs="Times New Roman"/>
          <w:sz w:val="20"/>
          <w:szCs w:val="20"/>
          <w:lang w:eastAsia="uk-UA"/>
        </w:rPr>
      </w:pPr>
    </w:p>
    <w:p w:rsidR="00987992" w:rsidRPr="00987992" w:rsidRDefault="00987992" w:rsidP="00987992">
      <w:pPr>
        <w:rPr>
          <w:rFonts w:eastAsia="Times New Roman" w:cs="Times New Roman"/>
          <w:sz w:val="20"/>
          <w:szCs w:val="20"/>
          <w:lang w:val="ru-RU" w:eastAsia="uk-UA"/>
        </w:rPr>
      </w:pPr>
      <w:r w:rsidRPr="00987992">
        <w:rPr>
          <w:rFonts w:eastAsia="Times New Roman" w:cs="Times New Roman"/>
          <w:sz w:val="20"/>
          <w:szCs w:val="20"/>
          <w:lang w:val="en-US" w:eastAsia="uk-UA"/>
        </w:rPr>
        <w:t xml:space="preserve"> </w:t>
      </w:r>
    </w:p>
    <w:p w:rsidR="00987992" w:rsidRDefault="00987992">
      <w:pPr>
        <w:sectPr w:rsidR="00987992" w:rsidSect="00987992">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987992" w:rsidRPr="00987992" w:rsidTr="00A56ED4">
        <w:trPr>
          <w:trHeight w:val="463"/>
        </w:trPr>
        <w:tc>
          <w:tcPr>
            <w:tcW w:w="9720" w:type="dxa"/>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Cs w:val="24"/>
                <w:lang w:val="ru-RU" w:eastAsia="uk-UA"/>
              </w:rPr>
            </w:pPr>
            <w:r w:rsidRPr="00987992">
              <w:rPr>
                <w:rFonts w:eastAsia="Times New Roman" w:cs="Times New Roman"/>
                <w:b/>
                <w:color w:val="000000"/>
                <w:sz w:val="28"/>
                <w:szCs w:val="28"/>
                <w:lang w:eastAsia="uk-UA"/>
              </w:rPr>
              <w:lastRenderedPageBreak/>
              <w:t>3) Інформація про загальні збори акціонерів</w:t>
            </w:r>
            <w:r w:rsidRPr="00987992">
              <w:rPr>
                <w:rFonts w:eastAsia="Times New Roman" w:cs="Times New Roman"/>
                <w:b/>
                <w:color w:val="000000"/>
                <w:sz w:val="28"/>
                <w:szCs w:val="28"/>
                <w:lang w:val="ru-RU" w:eastAsia="uk-UA"/>
              </w:rPr>
              <w:t xml:space="preserve"> ( учасників )</w:t>
            </w:r>
          </w:p>
        </w:tc>
      </w:tr>
    </w:tbl>
    <w:p w:rsidR="00987992" w:rsidRPr="00987992" w:rsidRDefault="00987992" w:rsidP="00987992">
      <w:pPr>
        <w:rPr>
          <w:rFonts w:eastAsia="Times New Roman" w:cs="Times New Roman"/>
          <w:vanish/>
          <w:szCs w:val="24"/>
          <w:lang w:eastAsia="uk-UA"/>
        </w:rPr>
      </w:pPr>
    </w:p>
    <w:tbl>
      <w:tblPr>
        <w:tblStyle w:val="a3"/>
        <w:tblW w:w="5000" w:type="pct"/>
        <w:tblLook w:val="04A0" w:firstRow="1" w:lastRow="0" w:firstColumn="1" w:lastColumn="0" w:noHBand="0" w:noVBand="1"/>
      </w:tblPr>
      <w:tblGrid>
        <w:gridCol w:w="3309"/>
        <w:gridCol w:w="3291"/>
        <w:gridCol w:w="3312"/>
      </w:tblGrid>
      <w:tr w:rsidR="00987992" w:rsidRPr="00987992" w:rsidTr="00A56ED4">
        <w:tc>
          <w:tcPr>
            <w:tcW w:w="3379" w:type="dxa"/>
            <w:vMerge w:val="restart"/>
            <w:shd w:val="clear" w:color="auto" w:fill="auto"/>
            <w:vAlign w:val="center"/>
          </w:tcPr>
          <w:p w:rsidR="00987992" w:rsidRPr="00987992" w:rsidRDefault="00987992" w:rsidP="00987992">
            <w:pPr>
              <w:tabs>
                <w:tab w:val="left" w:pos="10620"/>
              </w:tabs>
              <w:jc w:val="center"/>
              <w:rPr>
                <w:b/>
                <w:szCs w:val="24"/>
                <w:lang w:val="en-US" w:eastAsia="uk-UA"/>
              </w:rPr>
            </w:pPr>
            <w:r w:rsidRPr="00987992">
              <w:rPr>
                <w:b/>
                <w:szCs w:val="24"/>
                <w:lang w:val="en-US" w:eastAsia="uk-UA"/>
              </w:rPr>
              <w:t>Вид загальних зборів</w:t>
            </w:r>
          </w:p>
        </w:tc>
        <w:tc>
          <w:tcPr>
            <w:tcW w:w="3379" w:type="dxa"/>
            <w:shd w:val="clear" w:color="auto" w:fill="auto"/>
          </w:tcPr>
          <w:p w:rsidR="00987992" w:rsidRPr="00987992" w:rsidRDefault="00987992" w:rsidP="00987992">
            <w:pPr>
              <w:tabs>
                <w:tab w:val="left" w:pos="10620"/>
              </w:tabs>
              <w:jc w:val="center"/>
              <w:rPr>
                <w:b/>
                <w:szCs w:val="24"/>
                <w:lang w:val="en-US" w:eastAsia="uk-UA"/>
              </w:rPr>
            </w:pPr>
            <w:r w:rsidRPr="00987992">
              <w:rPr>
                <w:b/>
                <w:szCs w:val="24"/>
                <w:lang w:val="en-US" w:eastAsia="uk-UA"/>
              </w:rPr>
              <w:t>Річні</w:t>
            </w:r>
          </w:p>
        </w:tc>
        <w:tc>
          <w:tcPr>
            <w:tcW w:w="3379" w:type="dxa"/>
            <w:shd w:val="clear" w:color="auto" w:fill="auto"/>
          </w:tcPr>
          <w:p w:rsidR="00987992" w:rsidRPr="00987992" w:rsidRDefault="00987992" w:rsidP="00987992">
            <w:pPr>
              <w:tabs>
                <w:tab w:val="left" w:pos="10620"/>
              </w:tabs>
              <w:jc w:val="center"/>
              <w:rPr>
                <w:b/>
                <w:szCs w:val="24"/>
                <w:lang w:val="en-US" w:eastAsia="uk-UA"/>
              </w:rPr>
            </w:pPr>
            <w:r w:rsidRPr="00987992">
              <w:rPr>
                <w:b/>
                <w:szCs w:val="24"/>
                <w:lang w:val="en-US" w:eastAsia="uk-UA"/>
              </w:rPr>
              <w:t>Позачергові</w:t>
            </w:r>
          </w:p>
        </w:tc>
      </w:tr>
      <w:tr w:rsidR="00987992" w:rsidRPr="00987992" w:rsidTr="00A56ED4">
        <w:tc>
          <w:tcPr>
            <w:tcW w:w="3379" w:type="dxa"/>
            <w:vMerge/>
            <w:shd w:val="clear" w:color="auto" w:fill="auto"/>
            <w:vAlign w:val="center"/>
          </w:tcPr>
          <w:p w:rsidR="00987992" w:rsidRPr="00987992" w:rsidRDefault="00987992" w:rsidP="00987992">
            <w:pPr>
              <w:tabs>
                <w:tab w:val="left" w:pos="10620"/>
              </w:tabs>
              <w:jc w:val="center"/>
              <w:rPr>
                <w:szCs w:val="24"/>
                <w:lang w:val="en-US" w:eastAsia="uk-UA"/>
              </w:rPr>
            </w:pPr>
          </w:p>
        </w:tc>
        <w:tc>
          <w:tcPr>
            <w:tcW w:w="3379" w:type="dxa"/>
            <w:shd w:val="clear" w:color="auto" w:fill="auto"/>
          </w:tcPr>
          <w:p w:rsidR="00987992" w:rsidRPr="00987992" w:rsidRDefault="00987992" w:rsidP="00987992">
            <w:pPr>
              <w:tabs>
                <w:tab w:val="left" w:pos="10620"/>
              </w:tabs>
              <w:jc w:val="center"/>
              <w:rPr>
                <w:szCs w:val="24"/>
                <w:lang w:val="en-US" w:eastAsia="uk-UA"/>
              </w:rPr>
            </w:pPr>
            <w:r w:rsidRPr="00987992">
              <w:rPr>
                <w:szCs w:val="24"/>
                <w:lang w:val="en-US" w:eastAsia="uk-UA"/>
              </w:rPr>
              <w:t>X</w:t>
            </w:r>
          </w:p>
        </w:tc>
        <w:tc>
          <w:tcPr>
            <w:tcW w:w="3379" w:type="dxa"/>
            <w:shd w:val="clear" w:color="auto" w:fill="auto"/>
          </w:tcPr>
          <w:p w:rsidR="00987992" w:rsidRPr="00987992" w:rsidRDefault="00987992" w:rsidP="00987992">
            <w:pPr>
              <w:tabs>
                <w:tab w:val="left" w:pos="10620"/>
              </w:tabs>
              <w:jc w:val="center"/>
              <w:rPr>
                <w:szCs w:val="24"/>
                <w:lang w:val="en-US" w:eastAsia="uk-UA"/>
              </w:rPr>
            </w:pPr>
            <w:r w:rsidRPr="00987992">
              <w:rPr>
                <w:szCs w:val="24"/>
                <w:lang w:val="en-US" w:eastAsia="uk-UA"/>
              </w:rPr>
              <w:t xml:space="preserve"> </w:t>
            </w:r>
          </w:p>
        </w:tc>
      </w:tr>
      <w:tr w:rsidR="00987992" w:rsidRPr="00987992" w:rsidTr="00A56ED4">
        <w:tc>
          <w:tcPr>
            <w:tcW w:w="3379" w:type="dxa"/>
            <w:shd w:val="clear" w:color="auto" w:fill="auto"/>
          </w:tcPr>
          <w:p w:rsidR="00987992" w:rsidRPr="00987992" w:rsidRDefault="00987992" w:rsidP="00987992">
            <w:pPr>
              <w:tabs>
                <w:tab w:val="left" w:pos="10620"/>
              </w:tabs>
              <w:jc w:val="center"/>
              <w:rPr>
                <w:b/>
                <w:szCs w:val="24"/>
                <w:lang w:val="en-US" w:eastAsia="uk-UA"/>
              </w:rPr>
            </w:pPr>
            <w:r w:rsidRPr="00987992">
              <w:rPr>
                <w:b/>
                <w:szCs w:val="24"/>
                <w:lang w:val="en-US" w:eastAsia="uk-UA"/>
              </w:rPr>
              <w:t>Дата проведення</w:t>
            </w:r>
          </w:p>
        </w:tc>
        <w:tc>
          <w:tcPr>
            <w:tcW w:w="6758" w:type="dxa"/>
            <w:gridSpan w:val="2"/>
            <w:shd w:val="clear" w:color="auto" w:fill="auto"/>
          </w:tcPr>
          <w:p w:rsidR="00987992" w:rsidRPr="00987992" w:rsidRDefault="00987992" w:rsidP="00987992">
            <w:pPr>
              <w:tabs>
                <w:tab w:val="left" w:pos="10620"/>
              </w:tabs>
              <w:rPr>
                <w:szCs w:val="24"/>
                <w:lang w:val="en-US" w:eastAsia="uk-UA"/>
              </w:rPr>
            </w:pPr>
            <w:r w:rsidRPr="00987992">
              <w:rPr>
                <w:szCs w:val="24"/>
                <w:lang w:val="en-US" w:eastAsia="uk-UA"/>
              </w:rPr>
              <w:t>23.04.2021</w:t>
            </w:r>
          </w:p>
        </w:tc>
      </w:tr>
      <w:tr w:rsidR="00987992" w:rsidRPr="00987992" w:rsidTr="00A56ED4">
        <w:tc>
          <w:tcPr>
            <w:tcW w:w="3379" w:type="dxa"/>
            <w:shd w:val="clear" w:color="auto" w:fill="auto"/>
          </w:tcPr>
          <w:p w:rsidR="00987992" w:rsidRPr="00987992" w:rsidRDefault="00987992" w:rsidP="00987992">
            <w:pPr>
              <w:tabs>
                <w:tab w:val="left" w:pos="10620"/>
              </w:tabs>
              <w:jc w:val="center"/>
              <w:rPr>
                <w:b/>
                <w:szCs w:val="24"/>
                <w:lang w:val="en-US" w:eastAsia="uk-UA"/>
              </w:rPr>
            </w:pPr>
            <w:r w:rsidRPr="00987992">
              <w:rPr>
                <w:b/>
                <w:szCs w:val="24"/>
                <w:lang w:val="en-US" w:eastAsia="uk-UA"/>
              </w:rPr>
              <w:t>Кворум зборів</w:t>
            </w:r>
          </w:p>
        </w:tc>
        <w:tc>
          <w:tcPr>
            <w:tcW w:w="6758" w:type="dxa"/>
            <w:gridSpan w:val="2"/>
            <w:shd w:val="clear" w:color="auto" w:fill="auto"/>
          </w:tcPr>
          <w:p w:rsidR="00987992" w:rsidRPr="00987992" w:rsidRDefault="00987992" w:rsidP="00987992">
            <w:pPr>
              <w:tabs>
                <w:tab w:val="left" w:pos="10620"/>
              </w:tabs>
              <w:rPr>
                <w:szCs w:val="24"/>
                <w:lang w:val="en-US" w:eastAsia="uk-UA"/>
              </w:rPr>
            </w:pPr>
            <w:r w:rsidRPr="00987992">
              <w:rPr>
                <w:szCs w:val="24"/>
                <w:lang w:val="en-US" w:eastAsia="uk-UA"/>
              </w:rPr>
              <w:t>78.73</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987992" w:rsidRPr="00987992" w:rsidTr="00A56ED4">
        <w:tblPrEx>
          <w:tblCellMar>
            <w:top w:w="0" w:type="dxa"/>
            <w:bottom w:w="0" w:type="dxa"/>
          </w:tblCellMar>
        </w:tblPrEx>
        <w:tc>
          <w:tcPr>
            <w:tcW w:w="737" w:type="dxa"/>
            <w:shd w:val="clear" w:color="auto" w:fill="auto"/>
          </w:tcPr>
          <w:p w:rsidR="00987992" w:rsidRPr="00987992" w:rsidRDefault="00987992" w:rsidP="00987992">
            <w:pPr>
              <w:tabs>
                <w:tab w:val="left" w:pos="10620"/>
              </w:tabs>
              <w:rPr>
                <w:rFonts w:eastAsia="Times New Roman" w:cs="Times New Roman"/>
                <w:b/>
                <w:sz w:val="20"/>
                <w:szCs w:val="24"/>
                <w:lang w:val="en-US" w:eastAsia="uk-UA"/>
              </w:rPr>
            </w:pPr>
            <w:r w:rsidRPr="00987992">
              <w:rPr>
                <w:rFonts w:eastAsia="Times New Roman" w:cs="Times New Roman"/>
                <w:b/>
                <w:sz w:val="20"/>
                <w:szCs w:val="24"/>
                <w:lang w:val="en-US" w:eastAsia="uk-UA"/>
              </w:rPr>
              <w:t>Опис</w:t>
            </w:r>
          </w:p>
        </w:tc>
        <w:tc>
          <w:tcPr>
            <w:tcW w:w="9411" w:type="dxa"/>
            <w:shd w:val="clear" w:color="auto" w:fill="auto"/>
          </w:tcPr>
          <w:p w:rsidR="00987992" w:rsidRPr="00987992" w:rsidRDefault="00987992" w:rsidP="00987992">
            <w:pPr>
              <w:tabs>
                <w:tab w:val="left" w:pos="10620"/>
              </w:tabs>
              <w:rPr>
                <w:rFonts w:eastAsia="Times New Roman" w:cs="Times New Roman"/>
                <w:sz w:val="20"/>
                <w:szCs w:val="24"/>
                <w:lang w:val="en-US" w:eastAsia="uk-UA"/>
              </w:rPr>
            </w:pPr>
            <w:r w:rsidRPr="00987992">
              <w:rPr>
                <w:rFonts w:eastAsia="Times New Roman" w:cs="Times New Roman"/>
                <w:sz w:val="20"/>
                <w:szCs w:val="24"/>
                <w:lang w:val="en-US" w:eastAsia="uk-UA"/>
              </w:rPr>
              <w:t>Протягом звітного періоду проведені річні загальні збори акціонерів 23.04.2021р. Кворум зборів 78,73 % від загальної кількості голосуючих акцій. Осiб, що подавали пропозицiї до перелiку питань порядку денного не було.</w:t>
            </w:r>
          </w:p>
          <w:p w:rsidR="00987992" w:rsidRPr="00987992" w:rsidRDefault="00987992" w:rsidP="00987992">
            <w:pPr>
              <w:tabs>
                <w:tab w:val="left" w:pos="10620"/>
              </w:tabs>
              <w:rPr>
                <w:rFonts w:eastAsia="Times New Roman" w:cs="Times New Roman"/>
                <w:sz w:val="20"/>
                <w:szCs w:val="24"/>
                <w:lang w:val="en-US" w:eastAsia="uk-UA"/>
              </w:rPr>
            </w:pPr>
            <w:r w:rsidRPr="00987992">
              <w:rPr>
                <w:rFonts w:eastAsia="Times New Roman" w:cs="Times New Roman"/>
                <w:sz w:val="20"/>
                <w:szCs w:val="24"/>
                <w:lang w:val="en-US" w:eastAsia="uk-UA"/>
              </w:rPr>
              <w:t>Порядок денний:</w:t>
            </w:r>
          </w:p>
          <w:p w:rsidR="00987992" w:rsidRPr="00987992" w:rsidRDefault="00987992" w:rsidP="00987992">
            <w:pPr>
              <w:tabs>
                <w:tab w:val="left" w:pos="10620"/>
              </w:tabs>
              <w:rPr>
                <w:rFonts w:eastAsia="Times New Roman" w:cs="Times New Roman"/>
                <w:sz w:val="20"/>
                <w:szCs w:val="24"/>
                <w:lang w:val="en-US" w:eastAsia="uk-UA"/>
              </w:rPr>
            </w:pPr>
            <w:r w:rsidRPr="00987992">
              <w:rPr>
                <w:rFonts w:eastAsia="Times New Roman" w:cs="Times New Roman"/>
                <w:sz w:val="20"/>
                <w:szCs w:val="24"/>
                <w:lang w:val="en-US" w:eastAsia="uk-UA"/>
              </w:rPr>
              <w:t>1.  Обрання лічильної комісії, припинення її повноважень.</w:t>
            </w:r>
          </w:p>
          <w:p w:rsidR="00987992" w:rsidRPr="00987992" w:rsidRDefault="00987992" w:rsidP="00987992">
            <w:pPr>
              <w:tabs>
                <w:tab w:val="left" w:pos="10620"/>
              </w:tabs>
              <w:rPr>
                <w:rFonts w:eastAsia="Times New Roman" w:cs="Times New Roman"/>
                <w:sz w:val="20"/>
                <w:szCs w:val="24"/>
                <w:lang w:val="en-US" w:eastAsia="uk-UA"/>
              </w:rPr>
            </w:pPr>
            <w:r w:rsidRPr="00987992">
              <w:rPr>
                <w:rFonts w:eastAsia="Times New Roman" w:cs="Times New Roman"/>
                <w:sz w:val="20"/>
                <w:szCs w:val="24"/>
                <w:lang w:val="en-US" w:eastAsia="uk-UA"/>
              </w:rPr>
              <w:t>2.  Розгляд звіту Правління за 2020 рік та прийняття рішення за наслідками його розгляду.</w:t>
            </w:r>
          </w:p>
          <w:p w:rsidR="00987992" w:rsidRPr="00987992" w:rsidRDefault="00987992" w:rsidP="00987992">
            <w:pPr>
              <w:tabs>
                <w:tab w:val="left" w:pos="10620"/>
              </w:tabs>
              <w:rPr>
                <w:rFonts w:eastAsia="Times New Roman" w:cs="Times New Roman"/>
                <w:sz w:val="20"/>
                <w:szCs w:val="24"/>
                <w:lang w:val="en-US" w:eastAsia="uk-UA"/>
              </w:rPr>
            </w:pPr>
            <w:r w:rsidRPr="00987992">
              <w:rPr>
                <w:rFonts w:eastAsia="Times New Roman" w:cs="Times New Roman"/>
                <w:sz w:val="20"/>
                <w:szCs w:val="24"/>
                <w:lang w:val="en-US" w:eastAsia="uk-UA"/>
              </w:rPr>
              <w:t>3.  Розгляд звіту Наглядової ради за 2020 рік та прийняття рішення за наслідками його розгляду.</w:t>
            </w:r>
          </w:p>
          <w:p w:rsidR="00987992" w:rsidRPr="00987992" w:rsidRDefault="00987992" w:rsidP="00987992">
            <w:pPr>
              <w:tabs>
                <w:tab w:val="left" w:pos="10620"/>
              </w:tabs>
              <w:rPr>
                <w:rFonts w:eastAsia="Times New Roman" w:cs="Times New Roman"/>
                <w:sz w:val="20"/>
                <w:szCs w:val="24"/>
                <w:lang w:val="en-US" w:eastAsia="uk-UA"/>
              </w:rPr>
            </w:pPr>
            <w:r w:rsidRPr="00987992">
              <w:rPr>
                <w:rFonts w:eastAsia="Times New Roman" w:cs="Times New Roman"/>
                <w:sz w:val="20"/>
                <w:szCs w:val="24"/>
                <w:lang w:val="en-US" w:eastAsia="uk-UA"/>
              </w:rPr>
              <w:t>4.  Розгляд висновків зовнішнього аудиту та затвердження заходів за результатами його розгляду.</w:t>
            </w:r>
          </w:p>
          <w:p w:rsidR="00987992" w:rsidRPr="00987992" w:rsidRDefault="00987992" w:rsidP="00987992">
            <w:pPr>
              <w:tabs>
                <w:tab w:val="left" w:pos="10620"/>
              </w:tabs>
              <w:rPr>
                <w:rFonts w:eastAsia="Times New Roman" w:cs="Times New Roman"/>
                <w:sz w:val="20"/>
                <w:szCs w:val="24"/>
                <w:lang w:val="en-US" w:eastAsia="uk-UA"/>
              </w:rPr>
            </w:pPr>
            <w:r w:rsidRPr="00987992">
              <w:rPr>
                <w:rFonts w:eastAsia="Times New Roman" w:cs="Times New Roman"/>
                <w:sz w:val="20"/>
                <w:szCs w:val="24"/>
                <w:lang w:val="en-US" w:eastAsia="uk-UA"/>
              </w:rPr>
              <w:t>5.  Затвердження річного звіту за 2020 рік.</w:t>
            </w:r>
          </w:p>
          <w:p w:rsidR="00987992" w:rsidRPr="00987992" w:rsidRDefault="00987992" w:rsidP="00987992">
            <w:pPr>
              <w:tabs>
                <w:tab w:val="left" w:pos="10620"/>
              </w:tabs>
              <w:rPr>
                <w:rFonts w:eastAsia="Times New Roman" w:cs="Times New Roman"/>
                <w:sz w:val="20"/>
                <w:szCs w:val="24"/>
                <w:lang w:val="en-US" w:eastAsia="uk-UA"/>
              </w:rPr>
            </w:pPr>
            <w:r w:rsidRPr="00987992">
              <w:rPr>
                <w:rFonts w:eastAsia="Times New Roman" w:cs="Times New Roman"/>
                <w:sz w:val="20"/>
                <w:szCs w:val="24"/>
                <w:lang w:val="en-US" w:eastAsia="uk-UA"/>
              </w:rPr>
              <w:t>6.  Розподіл прибутків і збитків за 2020 рік.</w:t>
            </w:r>
          </w:p>
          <w:p w:rsidR="00987992" w:rsidRPr="00987992" w:rsidRDefault="00987992" w:rsidP="00987992">
            <w:pPr>
              <w:tabs>
                <w:tab w:val="left" w:pos="10620"/>
              </w:tabs>
              <w:rPr>
                <w:rFonts w:eastAsia="Times New Roman" w:cs="Times New Roman"/>
                <w:sz w:val="20"/>
                <w:szCs w:val="24"/>
                <w:lang w:val="en-US" w:eastAsia="uk-UA"/>
              </w:rPr>
            </w:pPr>
            <w:r w:rsidRPr="00987992">
              <w:rPr>
                <w:rFonts w:eastAsia="Times New Roman" w:cs="Times New Roman"/>
                <w:sz w:val="20"/>
                <w:szCs w:val="24"/>
                <w:lang w:val="en-US" w:eastAsia="uk-UA"/>
              </w:rPr>
              <w:t>7.  Затвердження розміру річних дивідендів та способу виплати дивідендів за 2020 рік.</w:t>
            </w:r>
          </w:p>
          <w:p w:rsidR="00987992" w:rsidRPr="00987992" w:rsidRDefault="00987992" w:rsidP="00987992">
            <w:pPr>
              <w:tabs>
                <w:tab w:val="left" w:pos="10620"/>
              </w:tabs>
              <w:rPr>
                <w:rFonts w:eastAsia="Times New Roman" w:cs="Times New Roman"/>
                <w:sz w:val="20"/>
                <w:szCs w:val="24"/>
                <w:lang w:val="en-US" w:eastAsia="uk-UA"/>
              </w:rPr>
            </w:pPr>
            <w:r w:rsidRPr="00987992">
              <w:rPr>
                <w:rFonts w:eastAsia="Times New Roman" w:cs="Times New Roman"/>
                <w:sz w:val="20"/>
                <w:szCs w:val="24"/>
                <w:lang w:val="en-US" w:eastAsia="uk-UA"/>
              </w:rPr>
              <w:t>8.  Прийняття рішення про дострокове припинення повноважень членів Наглядової ради.</w:t>
            </w:r>
          </w:p>
          <w:p w:rsidR="00987992" w:rsidRPr="00987992" w:rsidRDefault="00987992" w:rsidP="00987992">
            <w:pPr>
              <w:tabs>
                <w:tab w:val="left" w:pos="10620"/>
              </w:tabs>
              <w:rPr>
                <w:rFonts w:eastAsia="Times New Roman" w:cs="Times New Roman"/>
                <w:sz w:val="20"/>
                <w:szCs w:val="24"/>
                <w:lang w:val="en-US" w:eastAsia="uk-UA"/>
              </w:rPr>
            </w:pPr>
            <w:r w:rsidRPr="00987992">
              <w:rPr>
                <w:rFonts w:eastAsia="Times New Roman" w:cs="Times New Roman"/>
                <w:sz w:val="20"/>
                <w:szCs w:val="24"/>
                <w:lang w:val="en-US" w:eastAsia="uk-UA"/>
              </w:rPr>
              <w:t>9.  Обрання членів Наглядової ради.</w:t>
            </w:r>
          </w:p>
          <w:p w:rsidR="00987992" w:rsidRPr="00987992" w:rsidRDefault="00987992" w:rsidP="00987992">
            <w:pPr>
              <w:tabs>
                <w:tab w:val="left" w:pos="10620"/>
              </w:tabs>
              <w:rPr>
                <w:rFonts w:eastAsia="Times New Roman" w:cs="Times New Roman"/>
                <w:sz w:val="20"/>
                <w:szCs w:val="24"/>
                <w:lang w:val="en-US" w:eastAsia="uk-UA"/>
              </w:rPr>
            </w:pPr>
            <w:r w:rsidRPr="00987992">
              <w:rPr>
                <w:rFonts w:eastAsia="Times New Roman" w:cs="Times New Roman"/>
                <w:sz w:val="20"/>
                <w:szCs w:val="24"/>
                <w:lang w:val="en-US" w:eastAsia="uk-UA"/>
              </w:rPr>
              <w:t>10.  Затвердження умов цивільно-правових договорів, що укладатимуться з членами Наглядової ради, обрання особи, яка уповноважується на підписання договорів з членами Наглядової ради.</w:t>
            </w:r>
          </w:p>
          <w:p w:rsidR="00987992" w:rsidRPr="00987992" w:rsidRDefault="00987992" w:rsidP="00987992">
            <w:pPr>
              <w:tabs>
                <w:tab w:val="left" w:pos="10620"/>
              </w:tabs>
              <w:rPr>
                <w:rFonts w:eastAsia="Times New Roman" w:cs="Times New Roman"/>
                <w:sz w:val="20"/>
                <w:szCs w:val="24"/>
                <w:lang w:val="en-US" w:eastAsia="uk-UA"/>
              </w:rPr>
            </w:pPr>
          </w:p>
          <w:p w:rsidR="00987992" w:rsidRPr="00987992" w:rsidRDefault="00987992" w:rsidP="00987992">
            <w:pPr>
              <w:tabs>
                <w:tab w:val="left" w:pos="10620"/>
              </w:tabs>
              <w:rPr>
                <w:rFonts w:eastAsia="Times New Roman" w:cs="Times New Roman"/>
                <w:sz w:val="20"/>
                <w:szCs w:val="24"/>
                <w:lang w:val="en-US" w:eastAsia="uk-UA"/>
              </w:rPr>
            </w:pPr>
            <w:r w:rsidRPr="00987992">
              <w:rPr>
                <w:rFonts w:eastAsia="Times New Roman" w:cs="Times New Roman"/>
                <w:sz w:val="20"/>
                <w:szCs w:val="24"/>
                <w:lang w:val="en-US" w:eastAsia="uk-UA"/>
              </w:rPr>
              <w:t>Розгляд питань порядку денного:</w:t>
            </w:r>
          </w:p>
          <w:p w:rsidR="00987992" w:rsidRPr="00987992" w:rsidRDefault="00987992" w:rsidP="00987992">
            <w:pPr>
              <w:tabs>
                <w:tab w:val="left" w:pos="10620"/>
              </w:tabs>
              <w:rPr>
                <w:rFonts w:eastAsia="Times New Roman" w:cs="Times New Roman"/>
                <w:sz w:val="20"/>
                <w:szCs w:val="24"/>
                <w:lang w:val="en-US" w:eastAsia="uk-UA"/>
              </w:rPr>
            </w:pPr>
            <w:r w:rsidRPr="00987992">
              <w:rPr>
                <w:rFonts w:eastAsia="Times New Roman" w:cs="Times New Roman"/>
                <w:sz w:val="20"/>
                <w:szCs w:val="24"/>
                <w:lang w:val="en-US" w:eastAsia="uk-UA"/>
              </w:rPr>
              <w:t>Рішення по питанню № 1 порядку денного.</w:t>
            </w:r>
          </w:p>
          <w:p w:rsidR="00987992" w:rsidRPr="00987992" w:rsidRDefault="00987992" w:rsidP="00987992">
            <w:pPr>
              <w:tabs>
                <w:tab w:val="left" w:pos="10620"/>
              </w:tabs>
              <w:rPr>
                <w:rFonts w:eastAsia="Times New Roman" w:cs="Times New Roman"/>
                <w:sz w:val="20"/>
                <w:szCs w:val="24"/>
                <w:lang w:val="en-US" w:eastAsia="uk-UA"/>
              </w:rPr>
            </w:pPr>
            <w:r w:rsidRPr="00987992">
              <w:rPr>
                <w:rFonts w:eastAsia="Times New Roman" w:cs="Times New Roman"/>
                <w:sz w:val="20"/>
                <w:szCs w:val="24"/>
                <w:lang w:val="en-US" w:eastAsia="uk-UA"/>
              </w:rPr>
              <w:t>Обрати лічильну комісію у складі: Голова лічильної комісії - Івашина Валентина Андріївна; Члени лічильної комісії - Брижко Алла Володимирівна; Бузунко Наталія Василівна; Кобильченко Оксана Володимирівна; Міщенко Олена Миколаївна; Притула Світлана Борисівна; Колядинська Любов Миколаївна; Сайно Тетяна Миколаївна.</w:t>
            </w:r>
          </w:p>
          <w:p w:rsidR="00987992" w:rsidRPr="00987992" w:rsidRDefault="00987992" w:rsidP="00987992">
            <w:pPr>
              <w:tabs>
                <w:tab w:val="left" w:pos="10620"/>
              </w:tabs>
              <w:rPr>
                <w:rFonts w:eastAsia="Times New Roman" w:cs="Times New Roman"/>
                <w:sz w:val="20"/>
                <w:szCs w:val="24"/>
                <w:lang w:val="en-US" w:eastAsia="uk-UA"/>
              </w:rPr>
            </w:pPr>
            <w:r w:rsidRPr="00987992">
              <w:rPr>
                <w:rFonts w:eastAsia="Times New Roman" w:cs="Times New Roman"/>
                <w:sz w:val="20"/>
                <w:szCs w:val="24"/>
                <w:lang w:val="en-US" w:eastAsia="uk-UA"/>
              </w:rPr>
              <w:t>Припинити повноваження обраних членів лічильної комісії після складення та підписання протоколів про підсумки голосування.</w:t>
            </w:r>
          </w:p>
          <w:p w:rsidR="00987992" w:rsidRPr="00987992" w:rsidRDefault="00987992" w:rsidP="00987992">
            <w:pPr>
              <w:tabs>
                <w:tab w:val="left" w:pos="10620"/>
              </w:tabs>
              <w:rPr>
                <w:rFonts w:eastAsia="Times New Roman" w:cs="Times New Roman"/>
                <w:sz w:val="20"/>
                <w:szCs w:val="24"/>
                <w:lang w:val="en-US" w:eastAsia="uk-UA"/>
              </w:rPr>
            </w:pPr>
            <w:r w:rsidRPr="00987992">
              <w:rPr>
                <w:rFonts w:eastAsia="Times New Roman" w:cs="Times New Roman"/>
                <w:sz w:val="20"/>
                <w:szCs w:val="24"/>
                <w:lang w:val="en-US" w:eastAsia="uk-UA"/>
              </w:rPr>
              <w:t>Рішення по питанню № 2 порядку денного.</w:t>
            </w:r>
          </w:p>
          <w:p w:rsidR="00987992" w:rsidRPr="00987992" w:rsidRDefault="00987992" w:rsidP="00987992">
            <w:pPr>
              <w:tabs>
                <w:tab w:val="left" w:pos="10620"/>
              </w:tabs>
              <w:rPr>
                <w:rFonts w:eastAsia="Times New Roman" w:cs="Times New Roman"/>
                <w:sz w:val="20"/>
                <w:szCs w:val="24"/>
                <w:lang w:val="en-US" w:eastAsia="uk-UA"/>
              </w:rPr>
            </w:pPr>
            <w:r w:rsidRPr="00987992">
              <w:rPr>
                <w:rFonts w:eastAsia="Times New Roman" w:cs="Times New Roman"/>
                <w:sz w:val="20"/>
                <w:szCs w:val="24"/>
                <w:lang w:val="en-US" w:eastAsia="uk-UA"/>
              </w:rPr>
              <w:t>Затвердити звіт Правління  про результати фінансово-господарської діяльності за 2020 рік.</w:t>
            </w:r>
          </w:p>
          <w:p w:rsidR="00987992" w:rsidRPr="00987992" w:rsidRDefault="00987992" w:rsidP="00987992">
            <w:pPr>
              <w:tabs>
                <w:tab w:val="left" w:pos="10620"/>
              </w:tabs>
              <w:rPr>
                <w:rFonts w:eastAsia="Times New Roman" w:cs="Times New Roman"/>
                <w:sz w:val="20"/>
                <w:szCs w:val="24"/>
                <w:lang w:val="en-US" w:eastAsia="uk-UA"/>
              </w:rPr>
            </w:pPr>
            <w:r w:rsidRPr="00987992">
              <w:rPr>
                <w:rFonts w:eastAsia="Times New Roman" w:cs="Times New Roman"/>
                <w:sz w:val="20"/>
                <w:szCs w:val="24"/>
                <w:lang w:val="en-US" w:eastAsia="uk-UA"/>
              </w:rPr>
              <w:t xml:space="preserve">Рішення по питанню № 3 порядку денного. </w:t>
            </w:r>
          </w:p>
          <w:p w:rsidR="00987992" w:rsidRPr="00987992" w:rsidRDefault="00987992" w:rsidP="00987992">
            <w:pPr>
              <w:tabs>
                <w:tab w:val="left" w:pos="10620"/>
              </w:tabs>
              <w:rPr>
                <w:rFonts w:eastAsia="Times New Roman" w:cs="Times New Roman"/>
                <w:sz w:val="20"/>
                <w:szCs w:val="24"/>
                <w:lang w:val="en-US" w:eastAsia="uk-UA"/>
              </w:rPr>
            </w:pPr>
            <w:r w:rsidRPr="00987992">
              <w:rPr>
                <w:rFonts w:eastAsia="Times New Roman" w:cs="Times New Roman"/>
                <w:sz w:val="20"/>
                <w:szCs w:val="24"/>
                <w:lang w:val="en-US" w:eastAsia="uk-UA"/>
              </w:rPr>
              <w:t>Затвердити звіт Наглядової ради за 2020 рік.</w:t>
            </w:r>
          </w:p>
          <w:p w:rsidR="00987992" w:rsidRPr="00987992" w:rsidRDefault="00987992" w:rsidP="00987992">
            <w:pPr>
              <w:tabs>
                <w:tab w:val="left" w:pos="10620"/>
              </w:tabs>
              <w:rPr>
                <w:rFonts w:eastAsia="Times New Roman" w:cs="Times New Roman"/>
                <w:sz w:val="20"/>
                <w:szCs w:val="24"/>
                <w:lang w:val="en-US" w:eastAsia="uk-UA"/>
              </w:rPr>
            </w:pPr>
            <w:r w:rsidRPr="00987992">
              <w:rPr>
                <w:rFonts w:eastAsia="Times New Roman" w:cs="Times New Roman"/>
                <w:sz w:val="20"/>
                <w:szCs w:val="24"/>
                <w:lang w:val="en-US" w:eastAsia="uk-UA"/>
              </w:rPr>
              <w:t xml:space="preserve">Рішення по питанню № 4 порядку денного. </w:t>
            </w:r>
          </w:p>
          <w:p w:rsidR="00987992" w:rsidRPr="00987992" w:rsidRDefault="00987992" w:rsidP="00987992">
            <w:pPr>
              <w:tabs>
                <w:tab w:val="left" w:pos="10620"/>
              </w:tabs>
              <w:rPr>
                <w:rFonts w:eastAsia="Times New Roman" w:cs="Times New Roman"/>
                <w:sz w:val="20"/>
                <w:szCs w:val="24"/>
                <w:lang w:val="en-US" w:eastAsia="uk-UA"/>
              </w:rPr>
            </w:pPr>
            <w:r w:rsidRPr="00987992">
              <w:rPr>
                <w:rFonts w:eastAsia="Times New Roman" w:cs="Times New Roman"/>
                <w:sz w:val="20"/>
                <w:szCs w:val="24"/>
                <w:lang w:val="en-US" w:eastAsia="uk-UA"/>
              </w:rPr>
              <w:t>Затвердити заходи за результатами висновків зовнішнього аудитора.</w:t>
            </w:r>
          </w:p>
          <w:p w:rsidR="00987992" w:rsidRPr="00987992" w:rsidRDefault="00987992" w:rsidP="00987992">
            <w:pPr>
              <w:tabs>
                <w:tab w:val="left" w:pos="10620"/>
              </w:tabs>
              <w:rPr>
                <w:rFonts w:eastAsia="Times New Roman" w:cs="Times New Roman"/>
                <w:sz w:val="20"/>
                <w:szCs w:val="24"/>
                <w:lang w:val="en-US" w:eastAsia="uk-UA"/>
              </w:rPr>
            </w:pPr>
            <w:r w:rsidRPr="00987992">
              <w:rPr>
                <w:rFonts w:eastAsia="Times New Roman" w:cs="Times New Roman"/>
                <w:sz w:val="20"/>
                <w:szCs w:val="24"/>
                <w:lang w:val="en-US" w:eastAsia="uk-UA"/>
              </w:rPr>
              <w:t xml:space="preserve">Рішення по питанню № 5 порядку денного. </w:t>
            </w:r>
          </w:p>
          <w:p w:rsidR="00987992" w:rsidRPr="00987992" w:rsidRDefault="00987992" w:rsidP="00987992">
            <w:pPr>
              <w:tabs>
                <w:tab w:val="left" w:pos="10620"/>
              </w:tabs>
              <w:rPr>
                <w:rFonts w:eastAsia="Times New Roman" w:cs="Times New Roman"/>
                <w:sz w:val="20"/>
                <w:szCs w:val="24"/>
                <w:lang w:val="en-US" w:eastAsia="uk-UA"/>
              </w:rPr>
            </w:pPr>
            <w:r w:rsidRPr="00987992">
              <w:rPr>
                <w:rFonts w:eastAsia="Times New Roman" w:cs="Times New Roman"/>
                <w:sz w:val="20"/>
                <w:szCs w:val="24"/>
                <w:lang w:val="en-US" w:eastAsia="uk-UA"/>
              </w:rPr>
              <w:t>Затвердити річний звіт за 2020 рік.</w:t>
            </w:r>
          </w:p>
          <w:p w:rsidR="00987992" w:rsidRPr="00987992" w:rsidRDefault="00987992" w:rsidP="00987992">
            <w:pPr>
              <w:tabs>
                <w:tab w:val="left" w:pos="10620"/>
              </w:tabs>
              <w:rPr>
                <w:rFonts w:eastAsia="Times New Roman" w:cs="Times New Roman"/>
                <w:sz w:val="20"/>
                <w:szCs w:val="24"/>
                <w:lang w:val="en-US" w:eastAsia="uk-UA"/>
              </w:rPr>
            </w:pPr>
            <w:r w:rsidRPr="00987992">
              <w:rPr>
                <w:rFonts w:eastAsia="Times New Roman" w:cs="Times New Roman"/>
                <w:sz w:val="20"/>
                <w:szCs w:val="24"/>
                <w:lang w:val="en-US" w:eastAsia="uk-UA"/>
              </w:rPr>
              <w:t xml:space="preserve">Рішення по питанню № 6 порядку денного. </w:t>
            </w:r>
          </w:p>
          <w:p w:rsidR="00987992" w:rsidRPr="00987992" w:rsidRDefault="00987992" w:rsidP="00987992">
            <w:pPr>
              <w:tabs>
                <w:tab w:val="left" w:pos="10620"/>
              </w:tabs>
              <w:rPr>
                <w:rFonts w:eastAsia="Times New Roman" w:cs="Times New Roman"/>
                <w:sz w:val="20"/>
                <w:szCs w:val="24"/>
                <w:lang w:val="en-US" w:eastAsia="uk-UA"/>
              </w:rPr>
            </w:pPr>
            <w:r w:rsidRPr="00987992">
              <w:rPr>
                <w:rFonts w:eastAsia="Times New Roman" w:cs="Times New Roman"/>
                <w:sz w:val="20"/>
                <w:szCs w:val="24"/>
                <w:lang w:val="en-US" w:eastAsia="uk-UA"/>
              </w:rPr>
              <w:t>Чистий прибуток товариства за 2020 рік в розмірі 57457064,94 грн. розподілити наступним чином: 8220578,1 грн. направити на виплату дивідендів; 49236486,84 грн. направити на розвиток виробництва, поповнення обігових коштів, вирішення питань соціального характеру.</w:t>
            </w:r>
          </w:p>
          <w:p w:rsidR="00987992" w:rsidRPr="00987992" w:rsidRDefault="00987992" w:rsidP="00987992">
            <w:pPr>
              <w:tabs>
                <w:tab w:val="left" w:pos="10620"/>
              </w:tabs>
              <w:rPr>
                <w:rFonts w:eastAsia="Times New Roman" w:cs="Times New Roman"/>
                <w:sz w:val="20"/>
                <w:szCs w:val="24"/>
                <w:lang w:val="en-US" w:eastAsia="uk-UA"/>
              </w:rPr>
            </w:pPr>
            <w:r w:rsidRPr="00987992">
              <w:rPr>
                <w:rFonts w:eastAsia="Times New Roman" w:cs="Times New Roman"/>
                <w:sz w:val="20"/>
                <w:szCs w:val="24"/>
                <w:lang w:val="en-US" w:eastAsia="uk-UA"/>
              </w:rPr>
              <w:t xml:space="preserve">Рішення по питанню № 7 порядку денного. </w:t>
            </w:r>
          </w:p>
          <w:p w:rsidR="00987992" w:rsidRPr="00987992" w:rsidRDefault="00987992" w:rsidP="00987992">
            <w:pPr>
              <w:tabs>
                <w:tab w:val="left" w:pos="10620"/>
              </w:tabs>
              <w:rPr>
                <w:rFonts w:eastAsia="Times New Roman" w:cs="Times New Roman"/>
                <w:sz w:val="20"/>
                <w:szCs w:val="24"/>
                <w:lang w:val="en-US" w:eastAsia="uk-UA"/>
              </w:rPr>
            </w:pPr>
            <w:r w:rsidRPr="00987992">
              <w:rPr>
                <w:rFonts w:eastAsia="Times New Roman" w:cs="Times New Roman"/>
                <w:sz w:val="20"/>
                <w:szCs w:val="24"/>
                <w:lang w:val="en-US" w:eastAsia="uk-UA"/>
              </w:rPr>
              <w:t>Затвердити річні дивіденди в розмірі 8220578,1 грн. (0,70 грн. на одну акцію). Затвердити спосіб виплати дивідендів - безпосередньо акціонерам.</w:t>
            </w:r>
          </w:p>
          <w:p w:rsidR="00987992" w:rsidRPr="00987992" w:rsidRDefault="00987992" w:rsidP="00987992">
            <w:pPr>
              <w:tabs>
                <w:tab w:val="left" w:pos="10620"/>
              </w:tabs>
              <w:rPr>
                <w:rFonts w:eastAsia="Times New Roman" w:cs="Times New Roman"/>
                <w:sz w:val="20"/>
                <w:szCs w:val="24"/>
                <w:lang w:val="en-US" w:eastAsia="uk-UA"/>
              </w:rPr>
            </w:pPr>
            <w:r w:rsidRPr="00987992">
              <w:rPr>
                <w:rFonts w:eastAsia="Times New Roman" w:cs="Times New Roman"/>
                <w:sz w:val="20"/>
                <w:szCs w:val="24"/>
                <w:lang w:val="en-US" w:eastAsia="uk-UA"/>
              </w:rPr>
              <w:t xml:space="preserve">Рішення по питанню № 8 порядку денного. </w:t>
            </w:r>
          </w:p>
          <w:p w:rsidR="00987992" w:rsidRPr="00987992" w:rsidRDefault="00987992" w:rsidP="00987992">
            <w:pPr>
              <w:tabs>
                <w:tab w:val="left" w:pos="10620"/>
              </w:tabs>
              <w:rPr>
                <w:rFonts w:eastAsia="Times New Roman" w:cs="Times New Roman"/>
                <w:sz w:val="20"/>
                <w:szCs w:val="24"/>
                <w:lang w:val="en-US" w:eastAsia="uk-UA"/>
              </w:rPr>
            </w:pPr>
            <w:r w:rsidRPr="00987992">
              <w:rPr>
                <w:rFonts w:eastAsia="Times New Roman" w:cs="Times New Roman"/>
                <w:sz w:val="20"/>
                <w:szCs w:val="24"/>
                <w:lang w:val="en-US" w:eastAsia="uk-UA"/>
              </w:rPr>
              <w:t>Припинити повноваження членів Наглядової ради: Полуектова Г.О., Бибик О.В.</w:t>
            </w:r>
          </w:p>
          <w:p w:rsidR="00987992" w:rsidRPr="00987992" w:rsidRDefault="00987992" w:rsidP="00987992">
            <w:pPr>
              <w:tabs>
                <w:tab w:val="left" w:pos="10620"/>
              </w:tabs>
              <w:rPr>
                <w:rFonts w:eastAsia="Times New Roman" w:cs="Times New Roman"/>
                <w:sz w:val="20"/>
                <w:szCs w:val="24"/>
                <w:lang w:val="en-US" w:eastAsia="uk-UA"/>
              </w:rPr>
            </w:pPr>
            <w:r w:rsidRPr="00987992">
              <w:rPr>
                <w:rFonts w:eastAsia="Times New Roman" w:cs="Times New Roman"/>
                <w:sz w:val="20"/>
                <w:szCs w:val="24"/>
                <w:lang w:val="en-US" w:eastAsia="uk-UA"/>
              </w:rPr>
              <w:t xml:space="preserve">Рішення по питанню № 9 порядку денного. </w:t>
            </w:r>
          </w:p>
          <w:p w:rsidR="00987992" w:rsidRPr="00987992" w:rsidRDefault="00987992" w:rsidP="00987992">
            <w:pPr>
              <w:tabs>
                <w:tab w:val="left" w:pos="10620"/>
              </w:tabs>
              <w:rPr>
                <w:rFonts w:eastAsia="Times New Roman" w:cs="Times New Roman"/>
                <w:sz w:val="20"/>
                <w:szCs w:val="24"/>
                <w:lang w:val="en-US" w:eastAsia="uk-UA"/>
              </w:rPr>
            </w:pPr>
            <w:r w:rsidRPr="00987992">
              <w:rPr>
                <w:rFonts w:eastAsia="Times New Roman" w:cs="Times New Roman"/>
                <w:sz w:val="20"/>
                <w:szCs w:val="24"/>
                <w:lang w:val="en-US" w:eastAsia="uk-UA"/>
              </w:rPr>
              <w:t>Обрати Наглядову раду Товариства в складі 3 (трьох) осіб із строком повноважень на 3 (три) роки у наступному складі:</w:t>
            </w:r>
          </w:p>
          <w:p w:rsidR="00987992" w:rsidRPr="00987992" w:rsidRDefault="00987992" w:rsidP="00987992">
            <w:pPr>
              <w:tabs>
                <w:tab w:val="left" w:pos="10620"/>
              </w:tabs>
              <w:rPr>
                <w:rFonts w:eastAsia="Times New Roman" w:cs="Times New Roman"/>
                <w:sz w:val="20"/>
                <w:szCs w:val="24"/>
                <w:lang w:val="en-US" w:eastAsia="uk-UA"/>
              </w:rPr>
            </w:pPr>
            <w:r w:rsidRPr="00987992">
              <w:rPr>
                <w:rFonts w:eastAsia="Times New Roman" w:cs="Times New Roman"/>
                <w:sz w:val="20"/>
                <w:szCs w:val="24"/>
                <w:lang w:val="en-US" w:eastAsia="uk-UA"/>
              </w:rPr>
              <w:t>1. Член Наглядової ради - Бибик Ольга Василівна (акціонер),</w:t>
            </w:r>
          </w:p>
          <w:p w:rsidR="00987992" w:rsidRPr="00987992" w:rsidRDefault="00987992" w:rsidP="00987992">
            <w:pPr>
              <w:tabs>
                <w:tab w:val="left" w:pos="10620"/>
              </w:tabs>
              <w:rPr>
                <w:rFonts w:eastAsia="Times New Roman" w:cs="Times New Roman"/>
                <w:sz w:val="20"/>
                <w:szCs w:val="24"/>
                <w:lang w:val="en-US" w:eastAsia="uk-UA"/>
              </w:rPr>
            </w:pPr>
            <w:r w:rsidRPr="00987992">
              <w:rPr>
                <w:rFonts w:eastAsia="Times New Roman" w:cs="Times New Roman"/>
                <w:sz w:val="20"/>
                <w:szCs w:val="24"/>
                <w:lang w:val="en-US" w:eastAsia="uk-UA"/>
              </w:rPr>
              <w:t>2. Член Наглядової ради - Філь Ірина Сергіївна (акціонер),</w:t>
            </w:r>
          </w:p>
          <w:p w:rsidR="00987992" w:rsidRPr="00987992" w:rsidRDefault="00987992" w:rsidP="00987992">
            <w:pPr>
              <w:tabs>
                <w:tab w:val="left" w:pos="10620"/>
              </w:tabs>
              <w:rPr>
                <w:rFonts w:eastAsia="Times New Roman" w:cs="Times New Roman"/>
                <w:sz w:val="20"/>
                <w:szCs w:val="24"/>
                <w:lang w:val="en-US" w:eastAsia="uk-UA"/>
              </w:rPr>
            </w:pPr>
            <w:r w:rsidRPr="00987992">
              <w:rPr>
                <w:rFonts w:eastAsia="Times New Roman" w:cs="Times New Roman"/>
                <w:sz w:val="20"/>
                <w:szCs w:val="24"/>
                <w:lang w:val="en-US" w:eastAsia="uk-UA"/>
              </w:rPr>
              <w:t>3. Член Наглядової ради - Полуектов Генадій Олексійович (акціонер).</w:t>
            </w:r>
          </w:p>
          <w:p w:rsidR="00987992" w:rsidRPr="00987992" w:rsidRDefault="00987992" w:rsidP="00987992">
            <w:pPr>
              <w:tabs>
                <w:tab w:val="left" w:pos="10620"/>
              </w:tabs>
              <w:rPr>
                <w:rFonts w:eastAsia="Times New Roman" w:cs="Times New Roman"/>
                <w:sz w:val="20"/>
                <w:szCs w:val="24"/>
                <w:lang w:val="en-US" w:eastAsia="uk-UA"/>
              </w:rPr>
            </w:pPr>
            <w:r w:rsidRPr="00987992">
              <w:rPr>
                <w:rFonts w:eastAsia="Times New Roman" w:cs="Times New Roman"/>
                <w:sz w:val="20"/>
                <w:szCs w:val="24"/>
                <w:lang w:val="en-US" w:eastAsia="uk-UA"/>
              </w:rPr>
              <w:t xml:space="preserve">Рішення по питанню № 10 порядку денного. </w:t>
            </w:r>
          </w:p>
          <w:p w:rsidR="00987992" w:rsidRPr="00987992" w:rsidRDefault="00987992" w:rsidP="00987992">
            <w:pPr>
              <w:tabs>
                <w:tab w:val="left" w:pos="10620"/>
              </w:tabs>
              <w:rPr>
                <w:rFonts w:eastAsia="Times New Roman" w:cs="Times New Roman"/>
                <w:sz w:val="20"/>
                <w:szCs w:val="24"/>
                <w:lang w:val="en-US" w:eastAsia="uk-UA"/>
              </w:rPr>
            </w:pPr>
            <w:r w:rsidRPr="00987992">
              <w:rPr>
                <w:rFonts w:eastAsia="Times New Roman" w:cs="Times New Roman"/>
                <w:sz w:val="20"/>
                <w:szCs w:val="24"/>
                <w:lang w:val="en-US" w:eastAsia="uk-UA"/>
              </w:rPr>
              <w:t>Затвердити умови цивільно-правових договорів, поданих на розгляд загальним зборам, що укладатимуться з обраними членами Наглядової ради. Уповноважити Голову Правління товариства підписати вказані договори.</w:t>
            </w:r>
          </w:p>
          <w:p w:rsidR="00987992" w:rsidRPr="00987992" w:rsidRDefault="00987992" w:rsidP="00987992">
            <w:pPr>
              <w:tabs>
                <w:tab w:val="left" w:pos="10620"/>
              </w:tabs>
              <w:rPr>
                <w:rFonts w:eastAsia="Times New Roman" w:cs="Times New Roman"/>
                <w:sz w:val="20"/>
                <w:szCs w:val="24"/>
                <w:lang w:val="en-US" w:eastAsia="uk-UA"/>
              </w:rPr>
            </w:pPr>
          </w:p>
        </w:tc>
      </w:tr>
    </w:tbl>
    <w:p w:rsidR="00987992" w:rsidRPr="00987992" w:rsidRDefault="00987992" w:rsidP="00987992">
      <w:pPr>
        <w:tabs>
          <w:tab w:val="left" w:pos="10620"/>
        </w:tabs>
        <w:rPr>
          <w:rFonts w:eastAsia="Times New Roman" w:cs="Times New Roman"/>
          <w:sz w:val="20"/>
          <w:szCs w:val="24"/>
          <w:lang w:val="en-US" w:eastAsia="uk-UA"/>
        </w:rPr>
      </w:pPr>
    </w:p>
    <w:p w:rsidR="00987992" w:rsidRPr="00987992" w:rsidRDefault="00987992" w:rsidP="00987992">
      <w:pPr>
        <w:tabs>
          <w:tab w:val="left" w:pos="10620"/>
        </w:tabs>
        <w:rPr>
          <w:rFonts w:eastAsia="Times New Roman" w:cs="Times New Roman"/>
          <w:sz w:val="20"/>
          <w:szCs w:val="24"/>
          <w:lang w:val="en-US" w:eastAsia="uk-UA"/>
        </w:rPr>
      </w:pPr>
    </w:p>
    <w:p w:rsidR="00987992" w:rsidRPr="00987992" w:rsidRDefault="00987992" w:rsidP="00987992">
      <w:pPr>
        <w:tabs>
          <w:tab w:val="left" w:pos="10620"/>
        </w:tabs>
        <w:rPr>
          <w:rFonts w:eastAsia="Times New Roman" w:cs="Times New Roman"/>
          <w:sz w:val="20"/>
          <w:szCs w:val="24"/>
          <w:lang w:val="en-US" w:eastAsia="uk-UA"/>
        </w:rPr>
      </w:pPr>
    </w:p>
    <w:p w:rsidR="00987992" w:rsidRDefault="00987992">
      <w:pPr>
        <w:sectPr w:rsidR="00987992" w:rsidSect="00987992">
          <w:pgSz w:w="11906" w:h="16838" w:code="9"/>
          <w:pgMar w:top="363" w:right="567" w:bottom="363" w:left="1417" w:header="709" w:footer="709" w:gutter="0"/>
          <w:cols w:space="708"/>
          <w:docGrid w:linePitch="360"/>
        </w:sectPr>
      </w:pPr>
    </w:p>
    <w:p w:rsidR="00987992" w:rsidRPr="00987992" w:rsidRDefault="00987992" w:rsidP="00987992">
      <w:pPr>
        <w:spacing w:before="100" w:beforeAutospacing="1" w:after="100" w:afterAutospacing="1"/>
        <w:contextualSpacing/>
        <w:jc w:val="both"/>
        <w:rPr>
          <w:rFonts w:eastAsia="Times New Roman" w:cs="Times New Roman"/>
          <w:b/>
          <w:bCs/>
          <w:sz w:val="20"/>
          <w:szCs w:val="20"/>
          <w:lang w:val="en-US" w:eastAsia="ru-RU"/>
        </w:rPr>
      </w:pPr>
    </w:p>
    <w:p w:rsidR="00987992" w:rsidRPr="00987992" w:rsidRDefault="00987992" w:rsidP="00987992">
      <w:pPr>
        <w:spacing w:before="100" w:beforeAutospacing="1" w:after="100" w:afterAutospacing="1"/>
        <w:jc w:val="both"/>
        <w:rPr>
          <w:rFonts w:eastAsia="Times New Roman" w:cs="Times New Roman"/>
          <w:sz w:val="20"/>
          <w:szCs w:val="20"/>
          <w:lang w:eastAsia="ru-RU"/>
        </w:rPr>
      </w:pPr>
      <w:r w:rsidRPr="00987992">
        <w:rPr>
          <w:rFonts w:eastAsia="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987992" w:rsidRPr="00987992" w:rsidTr="00A56ED4">
        <w:trPr>
          <w:trHeight w:val="284"/>
        </w:trPr>
        <w:tc>
          <w:tcPr>
            <w:tcW w:w="6981" w:type="dxa"/>
            <w:gridSpan w:val="2"/>
            <w:shd w:val="clear" w:color="auto" w:fill="auto"/>
            <w:vAlign w:val="center"/>
          </w:tcPr>
          <w:p w:rsidR="00987992" w:rsidRPr="00987992" w:rsidRDefault="00987992" w:rsidP="00987992">
            <w:pPr>
              <w:outlineLvl w:val="2"/>
              <w:rPr>
                <w:rFonts w:eastAsia="Times New Roman" w:cs="Times New Roman"/>
                <w:bCs/>
                <w:sz w:val="20"/>
                <w:szCs w:val="20"/>
                <w:lang w:eastAsia="uk-UA"/>
              </w:rPr>
            </w:pPr>
          </w:p>
        </w:tc>
        <w:tc>
          <w:tcPr>
            <w:tcW w:w="1582"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eastAsia="uk-UA"/>
              </w:rPr>
              <w:t>Так</w:t>
            </w:r>
          </w:p>
        </w:tc>
        <w:tc>
          <w:tcPr>
            <w:tcW w:w="1574"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eastAsia="uk-UA"/>
              </w:rPr>
              <w:t>Ні</w:t>
            </w:r>
          </w:p>
        </w:tc>
      </w:tr>
      <w:tr w:rsidR="00987992" w:rsidRPr="00987992" w:rsidTr="00A56ED4">
        <w:trPr>
          <w:trHeight w:val="284"/>
        </w:trPr>
        <w:tc>
          <w:tcPr>
            <w:tcW w:w="6981" w:type="dxa"/>
            <w:gridSpan w:val="2"/>
            <w:shd w:val="clear" w:color="auto" w:fill="auto"/>
            <w:vAlign w:val="center"/>
          </w:tcPr>
          <w:p w:rsidR="00987992" w:rsidRPr="00987992" w:rsidRDefault="00987992" w:rsidP="00987992">
            <w:pPr>
              <w:outlineLvl w:val="2"/>
              <w:rPr>
                <w:rFonts w:eastAsia="Times New Roman" w:cs="Times New Roman"/>
                <w:bCs/>
                <w:sz w:val="20"/>
                <w:szCs w:val="20"/>
                <w:lang w:eastAsia="uk-UA"/>
              </w:rPr>
            </w:pPr>
            <w:r w:rsidRPr="00987992">
              <w:rPr>
                <w:rFonts w:eastAsia="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987992" w:rsidRPr="00987992" w:rsidRDefault="00987992" w:rsidP="00987992">
            <w:pPr>
              <w:jc w:val="center"/>
              <w:outlineLvl w:val="2"/>
              <w:rPr>
                <w:rFonts w:eastAsia="Times New Roman" w:cs="Times New Roman"/>
                <w:bCs/>
                <w:sz w:val="20"/>
                <w:szCs w:val="20"/>
                <w:lang w:val="en-US" w:eastAsia="uk-UA"/>
              </w:rPr>
            </w:pPr>
            <w:r w:rsidRPr="00987992">
              <w:rPr>
                <w:rFonts w:eastAsia="Times New Roman" w:cs="Times New Roman"/>
                <w:bCs/>
                <w:sz w:val="20"/>
                <w:szCs w:val="20"/>
                <w:lang w:val="en-US" w:eastAsia="uk-UA"/>
              </w:rPr>
              <w:t>X</w:t>
            </w:r>
          </w:p>
        </w:tc>
        <w:tc>
          <w:tcPr>
            <w:tcW w:w="1574" w:type="dxa"/>
            <w:shd w:val="clear" w:color="auto" w:fill="auto"/>
            <w:vAlign w:val="center"/>
          </w:tcPr>
          <w:p w:rsidR="00987992" w:rsidRPr="00987992" w:rsidRDefault="00987992" w:rsidP="00987992">
            <w:pPr>
              <w:jc w:val="center"/>
              <w:outlineLvl w:val="2"/>
              <w:rPr>
                <w:rFonts w:eastAsia="Times New Roman" w:cs="Times New Roman"/>
                <w:bCs/>
                <w:sz w:val="20"/>
                <w:szCs w:val="20"/>
                <w:lang w:val="en-US" w:eastAsia="uk-UA"/>
              </w:rPr>
            </w:pPr>
            <w:r w:rsidRPr="00987992">
              <w:rPr>
                <w:rFonts w:eastAsia="Times New Roman" w:cs="Times New Roman"/>
                <w:bCs/>
                <w:sz w:val="20"/>
                <w:szCs w:val="20"/>
                <w:lang w:val="en-US" w:eastAsia="uk-UA"/>
              </w:rPr>
              <w:t xml:space="preserve"> </w:t>
            </w:r>
          </w:p>
        </w:tc>
      </w:tr>
      <w:tr w:rsidR="00987992" w:rsidRPr="00987992" w:rsidTr="00A56ED4">
        <w:trPr>
          <w:trHeight w:val="284"/>
        </w:trPr>
        <w:tc>
          <w:tcPr>
            <w:tcW w:w="6981" w:type="dxa"/>
            <w:gridSpan w:val="2"/>
            <w:shd w:val="clear" w:color="auto" w:fill="auto"/>
            <w:vAlign w:val="center"/>
          </w:tcPr>
          <w:p w:rsidR="00987992" w:rsidRPr="00987992" w:rsidRDefault="00987992" w:rsidP="00987992">
            <w:pPr>
              <w:outlineLvl w:val="2"/>
              <w:rPr>
                <w:rFonts w:eastAsia="Times New Roman" w:cs="Times New Roman"/>
                <w:bCs/>
                <w:sz w:val="20"/>
                <w:szCs w:val="20"/>
                <w:lang w:eastAsia="uk-UA"/>
              </w:rPr>
            </w:pPr>
            <w:r w:rsidRPr="00987992">
              <w:rPr>
                <w:rFonts w:eastAsia="Times New Roman" w:cs="Times New Roman"/>
                <w:bCs/>
                <w:sz w:val="20"/>
                <w:szCs w:val="20"/>
                <w:lang w:eastAsia="uk-UA"/>
              </w:rPr>
              <w:t>Акціонери</w:t>
            </w:r>
          </w:p>
        </w:tc>
        <w:tc>
          <w:tcPr>
            <w:tcW w:w="1582"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 xml:space="preserve"> </w:t>
            </w:r>
          </w:p>
        </w:tc>
        <w:tc>
          <w:tcPr>
            <w:tcW w:w="1574"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X</w:t>
            </w:r>
          </w:p>
        </w:tc>
      </w:tr>
      <w:tr w:rsidR="00987992" w:rsidRPr="00987992" w:rsidTr="00A56ED4">
        <w:trPr>
          <w:trHeight w:val="284"/>
        </w:trPr>
        <w:tc>
          <w:tcPr>
            <w:tcW w:w="6981" w:type="dxa"/>
            <w:gridSpan w:val="2"/>
            <w:shd w:val="clear" w:color="auto" w:fill="auto"/>
            <w:vAlign w:val="center"/>
          </w:tcPr>
          <w:p w:rsidR="00987992" w:rsidRPr="00987992" w:rsidRDefault="00987992" w:rsidP="00987992">
            <w:pPr>
              <w:outlineLvl w:val="2"/>
              <w:rPr>
                <w:rFonts w:eastAsia="Times New Roman" w:cs="Times New Roman"/>
                <w:bCs/>
                <w:sz w:val="20"/>
                <w:szCs w:val="20"/>
                <w:lang w:eastAsia="uk-UA"/>
              </w:rPr>
            </w:pPr>
            <w:r w:rsidRPr="00987992">
              <w:rPr>
                <w:rFonts w:eastAsia="Times New Roman" w:cs="Times New Roman"/>
                <w:bCs/>
                <w:sz w:val="20"/>
                <w:szCs w:val="20"/>
                <w:lang w:eastAsia="uk-UA"/>
              </w:rPr>
              <w:t>Депозитарна установа</w:t>
            </w:r>
          </w:p>
        </w:tc>
        <w:tc>
          <w:tcPr>
            <w:tcW w:w="1582"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 xml:space="preserve"> </w:t>
            </w:r>
          </w:p>
        </w:tc>
        <w:tc>
          <w:tcPr>
            <w:tcW w:w="1574"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X</w:t>
            </w:r>
          </w:p>
        </w:tc>
      </w:tr>
      <w:tr w:rsidR="00987992" w:rsidRPr="00987992" w:rsidTr="00A56ED4">
        <w:trPr>
          <w:trHeight w:val="284"/>
        </w:trPr>
        <w:tc>
          <w:tcPr>
            <w:tcW w:w="1284" w:type="dxa"/>
            <w:shd w:val="clear" w:color="auto" w:fill="auto"/>
          </w:tcPr>
          <w:p w:rsidR="00987992" w:rsidRPr="00987992" w:rsidRDefault="00987992" w:rsidP="00987992">
            <w:pPr>
              <w:outlineLvl w:val="2"/>
              <w:rPr>
                <w:rFonts w:eastAsia="Times New Roman" w:cs="Times New Roman"/>
                <w:bCs/>
                <w:sz w:val="20"/>
                <w:szCs w:val="20"/>
                <w:lang w:eastAsia="uk-UA"/>
              </w:rPr>
            </w:pPr>
            <w:r w:rsidRPr="00987992">
              <w:rPr>
                <w:rFonts w:eastAsia="Times New Roman" w:cs="Times New Roman"/>
                <w:bCs/>
                <w:sz w:val="20"/>
                <w:szCs w:val="20"/>
                <w:lang w:eastAsia="uk-UA"/>
              </w:rPr>
              <w:t>Інше</w:t>
            </w:r>
          </w:p>
        </w:tc>
        <w:tc>
          <w:tcPr>
            <w:tcW w:w="8853" w:type="dxa"/>
            <w:gridSpan w:val="3"/>
            <w:shd w:val="clear" w:color="auto" w:fill="auto"/>
          </w:tcPr>
          <w:p w:rsidR="00987992" w:rsidRPr="00987992" w:rsidRDefault="00987992" w:rsidP="00987992">
            <w:pPr>
              <w:outlineLvl w:val="2"/>
              <w:rPr>
                <w:rFonts w:eastAsia="Times New Roman" w:cs="Times New Roman"/>
                <w:bCs/>
                <w:sz w:val="20"/>
                <w:szCs w:val="20"/>
                <w:lang w:val="en-US" w:eastAsia="uk-UA"/>
              </w:rPr>
            </w:pPr>
            <w:r w:rsidRPr="00987992">
              <w:rPr>
                <w:rFonts w:eastAsia="Times New Roman" w:cs="Times New Roman"/>
                <w:bCs/>
                <w:sz w:val="20"/>
                <w:szCs w:val="20"/>
                <w:lang w:val="en-US" w:eastAsia="uk-UA"/>
              </w:rPr>
              <w:t xml:space="preserve"> </w:t>
            </w:r>
          </w:p>
        </w:tc>
      </w:tr>
    </w:tbl>
    <w:p w:rsidR="00987992" w:rsidRPr="00987992" w:rsidRDefault="00987992" w:rsidP="00987992">
      <w:pPr>
        <w:outlineLvl w:val="2"/>
        <w:rPr>
          <w:rFonts w:eastAsia="Times New Roman" w:cs="Times New Roman"/>
          <w:bCs/>
          <w:sz w:val="20"/>
          <w:szCs w:val="20"/>
          <w:lang w:eastAsia="uk-UA"/>
        </w:rPr>
      </w:pPr>
    </w:p>
    <w:p w:rsidR="00987992" w:rsidRPr="00987992" w:rsidRDefault="00987992" w:rsidP="00987992">
      <w:pPr>
        <w:outlineLvl w:val="2"/>
        <w:rPr>
          <w:rFonts w:eastAsia="Times New Roman" w:cs="Times New Roman"/>
          <w:b/>
          <w:bCs/>
          <w:color w:val="000000"/>
          <w:sz w:val="20"/>
          <w:szCs w:val="20"/>
          <w:lang w:eastAsia="uk-UA"/>
        </w:rPr>
      </w:pPr>
      <w:r w:rsidRPr="00987992">
        <w:rPr>
          <w:rFonts w:eastAsia="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987992" w:rsidRPr="00987992" w:rsidTr="00A56ED4">
        <w:trPr>
          <w:trHeight w:val="284"/>
        </w:trPr>
        <w:tc>
          <w:tcPr>
            <w:tcW w:w="6981" w:type="dxa"/>
            <w:shd w:val="clear" w:color="auto" w:fill="auto"/>
            <w:vAlign w:val="center"/>
          </w:tcPr>
          <w:p w:rsidR="00987992" w:rsidRPr="00987992" w:rsidRDefault="00987992" w:rsidP="00987992">
            <w:pPr>
              <w:outlineLvl w:val="2"/>
              <w:rPr>
                <w:rFonts w:eastAsia="Times New Roman" w:cs="Times New Roman"/>
                <w:bCs/>
                <w:sz w:val="20"/>
                <w:szCs w:val="20"/>
                <w:lang w:eastAsia="uk-UA"/>
              </w:rPr>
            </w:pPr>
          </w:p>
        </w:tc>
        <w:tc>
          <w:tcPr>
            <w:tcW w:w="1582"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eastAsia="uk-UA"/>
              </w:rPr>
              <w:t>Так</w:t>
            </w:r>
          </w:p>
        </w:tc>
        <w:tc>
          <w:tcPr>
            <w:tcW w:w="1574"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eastAsia="uk-UA"/>
              </w:rPr>
              <w:t>Ні</w:t>
            </w:r>
          </w:p>
        </w:tc>
      </w:tr>
      <w:tr w:rsidR="00987992" w:rsidRPr="00987992" w:rsidTr="00A56ED4">
        <w:trPr>
          <w:trHeight w:val="284"/>
        </w:trPr>
        <w:tc>
          <w:tcPr>
            <w:tcW w:w="6981" w:type="dxa"/>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r w:rsidRPr="00987992">
              <w:rPr>
                <w:rFonts w:eastAsia="Times New Roman" w:cs="Times New Roman"/>
                <w:bCs/>
                <w:color w:val="000000"/>
                <w:sz w:val="20"/>
                <w:szCs w:val="20"/>
                <w:lang w:eastAsia="uk-UA"/>
              </w:rPr>
              <w:t>Національна комісія з цінних паперів та фондового</w:t>
            </w:r>
            <w:r w:rsidRPr="00987992">
              <w:rPr>
                <w:rFonts w:eastAsia="Times New Roman" w:cs="Times New Roman"/>
                <w:bCs/>
                <w:color w:val="000000"/>
                <w:sz w:val="20"/>
                <w:szCs w:val="20"/>
                <w:lang w:val="ru-RU" w:eastAsia="uk-UA"/>
              </w:rPr>
              <w:t xml:space="preserve"> ринку</w:t>
            </w:r>
          </w:p>
        </w:tc>
        <w:tc>
          <w:tcPr>
            <w:tcW w:w="1582" w:type="dxa"/>
            <w:shd w:val="clear" w:color="auto" w:fill="auto"/>
            <w:vAlign w:val="center"/>
          </w:tcPr>
          <w:p w:rsidR="00987992" w:rsidRPr="00987992" w:rsidRDefault="00987992" w:rsidP="00987992">
            <w:pPr>
              <w:jc w:val="center"/>
              <w:outlineLvl w:val="2"/>
              <w:rPr>
                <w:rFonts w:eastAsia="Times New Roman" w:cs="Times New Roman"/>
                <w:bCs/>
                <w:sz w:val="20"/>
                <w:szCs w:val="20"/>
                <w:lang w:val="en-US" w:eastAsia="uk-UA"/>
              </w:rPr>
            </w:pPr>
            <w:r w:rsidRPr="00987992">
              <w:rPr>
                <w:rFonts w:eastAsia="Times New Roman" w:cs="Times New Roman"/>
                <w:bCs/>
                <w:sz w:val="20"/>
                <w:szCs w:val="20"/>
                <w:lang w:val="en-US" w:eastAsia="uk-UA"/>
              </w:rPr>
              <w:t xml:space="preserve"> </w:t>
            </w:r>
          </w:p>
        </w:tc>
        <w:tc>
          <w:tcPr>
            <w:tcW w:w="1574"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X</w:t>
            </w:r>
          </w:p>
        </w:tc>
      </w:tr>
      <w:tr w:rsidR="00987992" w:rsidRPr="00987992" w:rsidTr="00A56ED4">
        <w:trPr>
          <w:trHeight w:val="284"/>
        </w:trPr>
        <w:tc>
          <w:tcPr>
            <w:tcW w:w="6981" w:type="dxa"/>
            <w:shd w:val="clear" w:color="auto" w:fill="auto"/>
            <w:vAlign w:val="center"/>
          </w:tcPr>
          <w:p w:rsidR="00987992" w:rsidRPr="00987992" w:rsidRDefault="00987992" w:rsidP="00987992">
            <w:pPr>
              <w:outlineLvl w:val="2"/>
              <w:rPr>
                <w:rFonts w:eastAsia="Times New Roman" w:cs="Times New Roman"/>
                <w:bCs/>
                <w:sz w:val="20"/>
                <w:szCs w:val="20"/>
                <w:lang w:eastAsia="uk-UA"/>
              </w:rPr>
            </w:pPr>
            <w:r w:rsidRPr="00987992">
              <w:rPr>
                <w:rFonts w:eastAsia="Times New Roman" w:cs="Times New Roman"/>
                <w:bCs/>
                <w:color w:val="000000"/>
                <w:sz w:val="20"/>
                <w:szCs w:val="20"/>
                <w:lang w:eastAsia="uk-UA"/>
              </w:rPr>
              <w:t xml:space="preserve">Акціонери, які володіють у сукупності більше ніж 10 </w:t>
            </w:r>
            <w:r w:rsidRPr="00987992">
              <w:rPr>
                <w:rFonts w:eastAsia="Times New Roman" w:cs="Times New Roman"/>
                <w:bCs/>
                <w:sz w:val="20"/>
                <w:szCs w:val="20"/>
                <w:lang w:eastAsia="uk-UA"/>
              </w:rPr>
              <w:t>відсотками голосуючих акцій</w:t>
            </w:r>
          </w:p>
        </w:tc>
        <w:tc>
          <w:tcPr>
            <w:tcW w:w="1582"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 xml:space="preserve"> </w:t>
            </w:r>
          </w:p>
        </w:tc>
        <w:tc>
          <w:tcPr>
            <w:tcW w:w="1574"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X</w:t>
            </w:r>
          </w:p>
        </w:tc>
      </w:tr>
    </w:tbl>
    <w:p w:rsidR="00987992" w:rsidRPr="00987992" w:rsidRDefault="00987992" w:rsidP="00987992">
      <w:pPr>
        <w:outlineLvl w:val="2"/>
        <w:rPr>
          <w:rFonts w:eastAsia="Times New Roman" w:cs="Times New Roman"/>
          <w:b/>
          <w:bCs/>
          <w:color w:val="000000"/>
          <w:sz w:val="21"/>
          <w:szCs w:val="21"/>
          <w:lang w:eastAsia="uk-UA"/>
        </w:rPr>
      </w:pPr>
    </w:p>
    <w:p w:rsidR="00987992" w:rsidRPr="00987992" w:rsidRDefault="00987992" w:rsidP="00987992">
      <w:pPr>
        <w:outlineLvl w:val="2"/>
        <w:rPr>
          <w:rFonts w:eastAsia="Times New Roman" w:cs="Times New Roman"/>
          <w:b/>
          <w:bCs/>
          <w:color w:val="000000"/>
          <w:sz w:val="20"/>
          <w:szCs w:val="20"/>
          <w:lang w:eastAsia="uk-UA"/>
        </w:rPr>
      </w:pPr>
      <w:r w:rsidRPr="00987992">
        <w:rPr>
          <w:rFonts w:eastAsia="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987992" w:rsidRPr="00987992" w:rsidTr="00A56ED4">
        <w:trPr>
          <w:trHeight w:val="284"/>
        </w:trPr>
        <w:tc>
          <w:tcPr>
            <w:tcW w:w="6981" w:type="dxa"/>
            <w:gridSpan w:val="2"/>
            <w:shd w:val="clear" w:color="auto" w:fill="auto"/>
            <w:vAlign w:val="center"/>
          </w:tcPr>
          <w:p w:rsidR="00987992" w:rsidRPr="00987992" w:rsidRDefault="00987992" w:rsidP="00987992">
            <w:pPr>
              <w:outlineLvl w:val="2"/>
              <w:rPr>
                <w:rFonts w:eastAsia="Times New Roman" w:cs="Times New Roman"/>
                <w:bCs/>
                <w:sz w:val="20"/>
                <w:szCs w:val="20"/>
                <w:lang w:eastAsia="uk-UA"/>
              </w:rPr>
            </w:pPr>
          </w:p>
        </w:tc>
        <w:tc>
          <w:tcPr>
            <w:tcW w:w="1582"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eastAsia="uk-UA"/>
              </w:rPr>
              <w:t>Так</w:t>
            </w:r>
          </w:p>
        </w:tc>
        <w:tc>
          <w:tcPr>
            <w:tcW w:w="1574"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eastAsia="uk-UA"/>
              </w:rPr>
              <w:t>Ні</w:t>
            </w:r>
          </w:p>
        </w:tc>
      </w:tr>
      <w:tr w:rsidR="00987992" w:rsidRPr="00987992" w:rsidTr="00A56ED4">
        <w:trPr>
          <w:trHeight w:val="284"/>
        </w:trPr>
        <w:tc>
          <w:tcPr>
            <w:tcW w:w="6981" w:type="dxa"/>
            <w:gridSpan w:val="2"/>
            <w:shd w:val="clear" w:color="auto" w:fill="auto"/>
            <w:vAlign w:val="center"/>
          </w:tcPr>
          <w:p w:rsidR="00987992" w:rsidRPr="00987992" w:rsidRDefault="00987992" w:rsidP="00987992">
            <w:pPr>
              <w:outlineLvl w:val="2"/>
              <w:rPr>
                <w:rFonts w:eastAsia="Times New Roman" w:cs="Times New Roman"/>
                <w:bCs/>
                <w:sz w:val="20"/>
                <w:szCs w:val="20"/>
                <w:lang w:eastAsia="uk-UA"/>
              </w:rPr>
            </w:pPr>
            <w:r w:rsidRPr="00987992">
              <w:rPr>
                <w:rFonts w:eastAsia="Times New Roman" w:cs="Times New Roman"/>
                <w:bCs/>
                <w:color w:val="000000"/>
                <w:sz w:val="20"/>
                <w:szCs w:val="20"/>
                <w:lang w:eastAsia="uk-UA"/>
              </w:rPr>
              <w:t xml:space="preserve">Підняттям карток     </w:t>
            </w:r>
          </w:p>
        </w:tc>
        <w:tc>
          <w:tcPr>
            <w:tcW w:w="1582"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 xml:space="preserve"> </w:t>
            </w:r>
          </w:p>
        </w:tc>
        <w:tc>
          <w:tcPr>
            <w:tcW w:w="1574"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X</w:t>
            </w:r>
          </w:p>
        </w:tc>
      </w:tr>
      <w:tr w:rsidR="00987992" w:rsidRPr="00987992" w:rsidTr="00A56ED4">
        <w:trPr>
          <w:trHeight w:val="284"/>
        </w:trPr>
        <w:tc>
          <w:tcPr>
            <w:tcW w:w="6981" w:type="dxa"/>
            <w:gridSpan w:val="2"/>
            <w:shd w:val="clear" w:color="auto" w:fill="auto"/>
            <w:vAlign w:val="center"/>
          </w:tcPr>
          <w:p w:rsidR="00987992" w:rsidRPr="00987992" w:rsidRDefault="00987992" w:rsidP="00987992">
            <w:pPr>
              <w:outlineLvl w:val="2"/>
              <w:rPr>
                <w:rFonts w:eastAsia="Times New Roman" w:cs="Times New Roman"/>
                <w:bCs/>
                <w:sz w:val="20"/>
                <w:szCs w:val="20"/>
                <w:lang w:eastAsia="uk-UA"/>
              </w:rPr>
            </w:pPr>
            <w:r w:rsidRPr="00987992">
              <w:rPr>
                <w:rFonts w:eastAsia="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X</w:t>
            </w:r>
          </w:p>
        </w:tc>
        <w:tc>
          <w:tcPr>
            <w:tcW w:w="1574"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 xml:space="preserve"> </w:t>
            </w:r>
          </w:p>
        </w:tc>
      </w:tr>
      <w:tr w:rsidR="00987992" w:rsidRPr="00987992" w:rsidTr="00A56ED4">
        <w:trPr>
          <w:trHeight w:val="284"/>
        </w:trPr>
        <w:tc>
          <w:tcPr>
            <w:tcW w:w="6981" w:type="dxa"/>
            <w:gridSpan w:val="2"/>
            <w:shd w:val="clear" w:color="auto" w:fill="auto"/>
            <w:vAlign w:val="center"/>
          </w:tcPr>
          <w:p w:rsidR="00987992" w:rsidRPr="00987992" w:rsidRDefault="00987992" w:rsidP="00987992">
            <w:pPr>
              <w:outlineLvl w:val="2"/>
              <w:rPr>
                <w:rFonts w:eastAsia="Times New Roman" w:cs="Times New Roman"/>
                <w:bCs/>
                <w:sz w:val="20"/>
                <w:szCs w:val="20"/>
                <w:lang w:eastAsia="uk-UA"/>
              </w:rPr>
            </w:pPr>
            <w:r w:rsidRPr="00987992">
              <w:rPr>
                <w:rFonts w:eastAsia="Times New Roman" w:cs="Times New Roman"/>
                <w:bCs/>
                <w:color w:val="000000"/>
                <w:sz w:val="20"/>
                <w:szCs w:val="20"/>
                <w:lang w:eastAsia="uk-UA"/>
              </w:rPr>
              <w:t xml:space="preserve">Підняттям рук                                          </w:t>
            </w:r>
          </w:p>
        </w:tc>
        <w:tc>
          <w:tcPr>
            <w:tcW w:w="1582"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 xml:space="preserve"> </w:t>
            </w:r>
          </w:p>
        </w:tc>
        <w:tc>
          <w:tcPr>
            <w:tcW w:w="1574"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X</w:t>
            </w:r>
          </w:p>
        </w:tc>
      </w:tr>
      <w:tr w:rsidR="00987992" w:rsidRPr="00987992" w:rsidTr="00A56ED4">
        <w:trPr>
          <w:trHeight w:val="284"/>
        </w:trPr>
        <w:tc>
          <w:tcPr>
            <w:tcW w:w="1284" w:type="dxa"/>
            <w:shd w:val="clear" w:color="auto" w:fill="auto"/>
          </w:tcPr>
          <w:p w:rsidR="00987992" w:rsidRPr="00987992" w:rsidRDefault="00987992" w:rsidP="00987992">
            <w:pPr>
              <w:outlineLvl w:val="2"/>
              <w:rPr>
                <w:rFonts w:eastAsia="Times New Roman" w:cs="Times New Roman"/>
                <w:bCs/>
                <w:sz w:val="20"/>
                <w:szCs w:val="20"/>
                <w:lang w:eastAsia="uk-UA"/>
              </w:rPr>
            </w:pPr>
            <w:r w:rsidRPr="00987992">
              <w:rPr>
                <w:rFonts w:eastAsia="Times New Roman" w:cs="Times New Roman"/>
                <w:bCs/>
                <w:sz w:val="20"/>
                <w:szCs w:val="20"/>
                <w:lang w:eastAsia="uk-UA"/>
              </w:rPr>
              <w:t>Інше</w:t>
            </w:r>
          </w:p>
        </w:tc>
        <w:tc>
          <w:tcPr>
            <w:tcW w:w="8853" w:type="dxa"/>
            <w:gridSpan w:val="3"/>
            <w:shd w:val="clear" w:color="auto" w:fill="auto"/>
          </w:tcPr>
          <w:p w:rsidR="00987992" w:rsidRPr="00987992" w:rsidRDefault="00987992" w:rsidP="00987992">
            <w:pPr>
              <w:outlineLvl w:val="2"/>
              <w:rPr>
                <w:rFonts w:eastAsia="Times New Roman" w:cs="Times New Roman"/>
                <w:bCs/>
                <w:sz w:val="20"/>
                <w:szCs w:val="20"/>
                <w:lang w:eastAsia="uk-UA"/>
              </w:rPr>
            </w:pPr>
            <w:r w:rsidRPr="00987992">
              <w:rPr>
                <w:rFonts w:eastAsia="Times New Roman" w:cs="Times New Roman"/>
                <w:bCs/>
                <w:sz w:val="20"/>
                <w:szCs w:val="20"/>
                <w:lang w:val="en-US" w:eastAsia="uk-UA"/>
              </w:rPr>
              <w:t xml:space="preserve"> </w:t>
            </w:r>
          </w:p>
        </w:tc>
      </w:tr>
    </w:tbl>
    <w:p w:rsidR="00987992" w:rsidRPr="00987992" w:rsidRDefault="00987992" w:rsidP="00987992">
      <w:pPr>
        <w:outlineLvl w:val="2"/>
        <w:rPr>
          <w:rFonts w:eastAsia="Times New Roman" w:cs="Times New Roman"/>
          <w:b/>
          <w:bCs/>
          <w:sz w:val="20"/>
          <w:szCs w:val="20"/>
          <w:lang w:eastAsia="uk-UA"/>
        </w:rPr>
      </w:pPr>
    </w:p>
    <w:p w:rsidR="00987992" w:rsidRPr="00987992" w:rsidRDefault="00987992" w:rsidP="00987992">
      <w:pPr>
        <w:outlineLvl w:val="2"/>
        <w:rPr>
          <w:rFonts w:eastAsia="Times New Roman" w:cs="Times New Roman"/>
          <w:b/>
          <w:bCs/>
          <w:color w:val="000000"/>
          <w:sz w:val="20"/>
          <w:szCs w:val="20"/>
          <w:lang w:eastAsia="uk-UA"/>
        </w:rPr>
      </w:pPr>
      <w:r w:rsidRPr="00987992">
        <w:rPr>
          <w:rFonts w:eastAsia="Times New Roman" w:cs="Times New Roman"/>
          <w:b/>
          <w:bCs/>
          <w:color w:val="000000"/>
          <w:sz w:val="20"/>
          <w:szCs w:val="20"/>
          <w:lang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987992" w:rsidRPr="00987992" w:rsidTr="00A56ED4">
        <w:trPr>
          <w:trHeight w:val="284"/>
        </w:trPr>
        <w:tc>
          <w:tcPr>
            <w:tcW w:w="6995" w:type="dxa"/>
            <w:gridSpan w:val="2"/>
            <w:shd w:val="clear" w:color="auto" w:fill="auto"/>
            <w:vAlign w:val="center"/>
          </w:tcPr>
          <w:p w:rsidR="00987992" w:rsidRPr="00987992" w:rsidRDefault="00987992" w:rsidP="00987992">
            <w:pPr>
              <w:outlineLvl w:val="2"/>
              <w:rPr>
                <w:rFonts w:eastAsia="Times New Roman" w:cs="Times New Roman"/>
                <w:bCs/>
                <w:sz w:val="20"/>
                <w:szCs w:val="20"/>
                <w:lang w:eastAsia="uk-UA"/>
              </w:rPr>
            </w:pPr>
          </w:p>
        </w:tc>
        <w:tc>
          <w:tcPr>
            <w:tcW w:w="1568"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eastAsia="uk-UA"/>
              </w:rPr>
              <w:t>Так</w:t>
            </w:r>
          </w:p>
        </w:tc>
        <w:tc>
          <w:tcPr>
            <w:tcW w:w="1574"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eastAsia="uk-UA"/>
              </w:rPr>
              <w:t>Ні</w:t>
            </w:r>
          </w:p>
        </w:tc>
      </w:tr>
      <w:tr w:rsidR="00987992" w:rsidRPr="00987992" w:rsidTr="00A56ED4">
        <w:trPr>
          <w:trHeight w:val="284"/>
        </w:trPr>
        <w:tc>
          <w:tcPr>
            <w:tcW w:w="6995" w:type="dxa"/>
            <w:gridSpan w:val="2"/>
            <w:shd w:val="clear" w:color="auto" w:fill="auto"/>
            <w:vAlign w:val="center"/>
          </w:tcPr>
          <w:p w:rsidR="00987992" w:rsidRPr="00987992" w:rsidRDefault="00987992" w:rsidP="00987992">
            <w:pPr>
              <w:outlineLvl w:val="2"/>
              <w:rPr>
                <w:rFonts w:eastAsia="Times New Roman" w:cs="Times New Roman"/>
                <w:bCs/>
                <w:sz w:val="20"/>
                <w:szCs w:val="20"/>
                <w:lang w:eastAsia="uk-UA"/>
              </w:rPr>
            </w:pPr>
            <w:r w:rsidRPr="00987992">
              <w:rPr>
                <w:rFonts w:eastAsia="Times New Roman" w:cs="Times New Roman"/>
                <w:bCs/>
                <w:color w:val="000000"/>
                <w:sz w:val="20"/>
                <w:szCs w:val="20"/>
                <w:lang w:eastAsia="uk-UA"/>
              </w:rPr>
              <w:t>Реорганізація</w:t>
            </w:r>
          </w:p>
        </w:tc>
        <w:tc>
          <w:tcPr>
            <w:tcW w:w="1568"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 xml:space="preserve"> </w:t>
            </w:r>
          </w:p>
        </w:tc>
        <w:tc>
          <w:tcPr>
            <w:tcW w:w="1574"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X</w:t>
            </w:r>
          </w:p>
        </w:tc>
      </w:tr>
      <w:tr w:rsidR="00987992" w:rsidRPr="00987992" w:rsidTr="00A56ED4">
        <w:trPr>
          <w:trHeight w:val="284"/>
        </w:trPr>
        <w:tc>
          <w:tcPr>
            <w:tcW w:w="6995" w:type="dxa"/>
            <w:gridSpan w:val="2"/>
            <w:shd w:val="clear" w:color="auto" w:fill="auto"/>
            <w:vAlign w:val="center"/>
          </w:tcPr>
          <w:p w:rsidR="00987992" w:rsidRPr="00987992" w:rsidRDefault="00987992" w:rsidP="00987992">
            <w:pPr>
              <w:outlineLvl w:val="2"/>
              <w:rPr>
                <w:rFonts w:eastAsia="Times New Roman" w:cs="Times New Roman"/>
                <w:bCs/>
                <w:sz w:val="20"/>
                <w:szCs w:val="20"/>
                <w:lang w:eastAsia="uk-UA"/>
              </w:rPr>
            </w:pPr>
            <w:r w:rsidRPr="00987992">
              <w:rPr>
                <w:rFonts w:eastAsia="Times New Roman" w:cs="Times New Roman"/>
                <w:bCs/>
                <w:sz w:val="20"/>
                <w:szCs w:val="20"/>
                <w:lang w:eastAsia="uk-UA"/>
              </w:rPr>
              <w:t xml:space="preserve">Додатковий випуск акцій   </w:t>
            </w:r>
          </w:p>
        </w:tc>
        <w:tc>
          <w:tcPr>
            <w:tcW w:w="1568"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 xml:space="preserve"> </w:t>
            </w:r>
          </w:p>
        </w:tc>
        <w:tc>
          <w:tcPr>
            <w:tcW w:w="1574"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X</w:t>
            </w:r>
          </w:p>
        </w:tc>
      </w:tr>
      <w:tr w:rsidR="00987992" w:rsidRPr="00987992" w:rsidTr="00A56ED4">
        <w:trPr>
          <w:trHeight w:val="284"/>
        </w:trPr>
        <w:tc>
          <w:tcPr>
            <w:tcW w:w="6995" w:type="dxa"/>
            <w:gridSpan w:val="2"/>
            <w:shd w:val="clear" w:color="auto" w:fill="auto"/>
            <w:vAlign w:val="center"/>
          </w:tcPr>
          <w:p w:rsidR="00987992" w:rsidRPr="00987992" w:rsidRDefault="00987992" w:rsidP="00987992">
            <w:pPr>
              <w:outlineLvl w:val="2"/>
              <w:rPr>
                <w:rFonts w:eastAsia="Times New Roman" w:cs="Times New Roman"/>
                <w:bCs/>
                <w:sz w:val="20"/>
                <w:szCs w:val="20"/>
                <w:lang w:eastAsia="uk-UA"/>
              </w:rPr>
            </w:pPr>
            <w:r w:rsidRPr="00987992">
              <w:rPr>
                <w:rFonts w:eastAsia="Times New Roman" w:cs="Times New Roman"/>
                <w:bCs/>
                <w:sz w:val="20"/>
                <w:szCs w:val="20"/>
                <w:lang w:eastAsia="uk-UA"/>
              </w:rPr>
              <w:t>Унесення змін до статуту</w:t>
            </w:r>
          </w:p>
        </w:tc>
        <w:tc>
          <w:tcPr>
            <w:tcW w:w="1568"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 xml:space="preserve"> </w:t>
            </w:r>
          </w:p>
        </w:tc>
        <w:tc>
          <w:tcPr>
            <w:tcW w:w="1574"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X</w:t>
            </w:r>
          </w:p>
        </w:tc>
      </w:tr>
      <w:tr w:rsidR="00987992" w:rsidRPr="00987992" w:rsidTr="00A56ED4">
        <w:trPr>
          <w:trHeight w:val="284"/>
        </w:trPr>
        <w:tc>
          <w:tcPr>
            <w:tcW w:w="6995" w:type="dxa"/>
            <w:gridSpan w:val="2"/>
            <w:shd w:val="clear" w:color="auto" w:fill="auto"/>
            <w:vAlign w:val="center"/>
          </w:tcPr>
          <w:p w:rsidR="00987992" w:rsidRPr="00987992" w:rsidRDefault="00987992" w:rsidP="00987992">
            <w:pPr>
              <w:outlineLvl w:val="2"/>
              <w:rPr>
                <w:rFonts w:eastAsia="Times New Roman" w:cs="Times New Roman"/>
                <w:bCs/>
                <w:sz w:val="20"/>
                <w:szCs w:val="20"/>
                <w:lang w:eastAsia="uk-UA"/>
              </w:rPr>
            </w:pPr>
            <w:r w:rsidRPr="00987992">
              <w:rPr>
                <w:rFonts w:eastAsia="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 xml:space="preserve"> </w:t>
            </w:r>
          </w:p>
        </w:tc>
        <w:tc>
          <w:tcPr>
            <w:tcW w:w="1574"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X</w:t>
            </w:r>
          </w:p>
        </w:tc>
      </w:tr>
      <w:tr w:rsidR="00987992" w:rsidRPr="00987992" w:rsidTr="00A56ED4">
        <w:trPr>
          <w:trHeight w:val="284"/>
        </w:trPr>
        <w:tc>
          <w:tcPr>
            <w:tcW w:w="6995" w:type="dxa"/>
            <w:gridSpan w:val="2"/>
            <w:shd w:val="clear" w:color="auto" w:fill="auto"/>
            <w:vAlign w:val="center"/>
          </w:tcPr>
          <w:p w:rsidR="00987992" w:rsidRPr="00987992" w:rsidRDefault="00987992" w:rsidP="00987992">
            <w:pPr>
              <w:outlineLvl w:val="2"/>
              <w:rPr>
                <w:rFonts w:eastAsia="Times New Roman" w:cs="Times New Roman"/>
                <w:bCs/>
                <w:color w:val="000000"/>
                <w:sz w:val="20"/>
                <w:szCs w:val="20"/>
                <w:lang w:eastAsia="uk-UA"/>
              </w:rPr>
            </w:pPr>
            <w:r w:rsidRPr="00987992">
              <w:rPr>
                <w:rFonts w:eastAsia="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 xml:space="preserve"> </w:t>
            </w:r>
          </w:p>
        </w:tc>
        <w:tc>
          <w:tcPr>
            <w:tcW w:w="1574"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X</w:t>
            </w:r>
          </w:p>
        </w:tc>
      </w:tr>
      <w:tr w:rsidR="00987992" w:rsidRPr="00987992" w:rsidTr="00A56ED4">
        <w:trPr>
          <w:trHeight w:val="284"/>
        </w:trPr>
        <w:tc>
          <w:tcPr>
            <w:tcW w:w="6995" w:type="dxa"/>
            <w:gridSpan w:val="2"/>
            <w:shd w:val="clear" w:color="auto" w:fill="auto"/>
            <w:vAlign w:val="center"/>
          </w:tcPr>
          <w:p w:rsidR="00987992" w:rsidRPr="00987992" w:rsidRDefault="00987992" w:rsidP="00987992">
            <w:pPr>
              <w:outlineLvl w:val="2"/>
              <w:rPr>
                <w:rFonts w:eastAsia="Times New Roman" w:cs="Times New Roman"/>
                <w:bCs/>
                <w:color w:val="000000"/>
                <w:sz w:val="20"/>
                <w:szCs w:val="20"/>
                <w:lang w:eastAsia="uk-UA"/>
              </w:rPr>
            </w:pPr>
            <w:r w:rsidRPr="00987992">
              <w:rPr>
                <w:rFonts w:eastAsia="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 xml:space="preserve"> </w:t>
            </w:r>
          </w:p>
        </w:tc>
        <w:tc>
          <w:tcPr>
            <w:tcW w:w="1574"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X</w:t>
            </w:r>
          </w:p>
        </w:tc>
      </w:tr>
      <w:tr w:rsidR="00987992" w:rsidRPr="00987992" w:rsidTr="00A56ED4">
        <w:trPr>
          <w:trHeight w:val="284"/>
        </w:trPr>
        <w:tc>
          <w:tcPr>
            <w:tcW w:w="6995" w:type="dxa"/>
            <w:gridSpan w:val="2"/>
            <w:shd w:val="clear" w:color="auto" w:fill="auto"/>
            <w:vAlign w:val="center"/>
          </w:tcPr>
          <w:p w:rsidR="00987992" w:rsidRPr="00987992" w:rsidRDefault="00987992" w:rsidP="00987992">
            <w:pPr>
              <w:outlineLvl w:val="2"/>
              <w:rPr>
                <w:rFonts w:eastAsia="Times New Roman" w:cs="Times New Roman"/>
                <w:bCs/>
                <w:sz w:val="20"/>
                <w:szCs w:val="20"/>
                <w:lang w:eastAsia="uk-UA"/>
              </w:rPr>
            </w:pPr>
            <w:r w:rsidRPr="00987992">
              <w:rPr>
                <w:rFonts w:eastAsia="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987992" w:rsidRPr="00987992" w:rsidRDefault="00987992" w:rsidP="00987992">
            <w:pPr>
              <w:jc w:val="center"/>
              <w:outlineLvl w:val="2"/>
              <w:rPr>
                <w:rFonts w:eastAsia="Times New Roman" w:cs="Times New Roman"/>
                <w:bCs/>
                <w:sz w:val="20"/>
                <w:szCs w:val="20"/>
                <w:lang w:val="en-US" w:eastAsia="uk-UA"/>
              </w:rPr>
            </w:pPr>
            <w:r w:rsidRPr="00987992">
              <w:rPr>
                <w:rFonts w:eastAsia="Times New Roman" w:cs="Times New Roman"/>
                <w:bCs/>
                <w:sz w:val="20"/>
                <w:szCs w:val="20"/>
                <w:lang w:val="en-US" w:eastAsia="uk-UA"/>
              </w:rPr>
              <w:t xml:space="preserve"> </w:t>
            </w:r>
          </w:p>
        </w:tc>
        <w:tc>
          <w:tcPr>
            <w:tcW w:w="1574"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sz w:val="20"/>
                <w:szCs w:val="20"/>
                <w:lang w:val="en-US" w:eastAsia="uk-UA"/>
              </w:rPr>
              <w:t>X</w:t>
            </w:r>
          </w:p>
        </w:tc>
      </w:tr>
      <w:tr w:rsidR="00987992" w:rsidRPr="00987992" w:rsidTr="00A56ED4">
        <w:trPr>
          <w:trHeight w:val="284"/>
        </w:trPr>
        <w:tc>
          <w:tcPr>
            <w:tcW w:w="6995" w:type="dxa"/>
            <w:gridSpan w:val="2"/>
            <w:shd w:val="clear" w:color="auto" w:fill="auto"/>
            <w:vAlign w:val="center"/>
          </w:tcPr>
          <w:p w:rsidR="00987992" w:rsidRPr="00987992" w:rsidRDefault="00987992" w:rsidP="00987992">
            <w:pPr>
              <w:outlineLvl w:val="2"/>
              <w:rPr>
                <w:rFonts w:eastAsia="Times New Roman" w:cs="Times New Roman"/>
                <w:bCs/>
                <w:sz w:val="20"/>
                <w:szCs w:val="20"/>
                <w:lang w:eastAsia="uk-UA"/>
              </w:rPr>
            </w:pPr>
            <w:r w:rsidRPr="00987992">
              <w:rPr>
                <w:rFonts w:eastAsia="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 xml:space="preserve"> </w:t>
            </w:r>
          </w:p>
        </w:tc>
        <w:tc>
          <w:tcPr>
            <w:tcW w:w="1574"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X</w:t>
            </w:r>
          </w:p>
        </w:tc>
      </w:tr>
      <w:tr w:rsidR="00987992" w:rsidRPr="00987992" w:rsidTr="00A56ED4">
        <w:trPr>
          <w:trHeight w:val="284"/>
        </w:trPr>
        <w:tc>
          <w:tcPr>
            <w:tcW w:w="6995" w:type="dxa"/>
            <w:gridSpan w:val="2"/>
            <w:shd w:val="clear" w:color="auto" w:fill="auto"/>
            <w:vAlign w:val="center"/>
          </w:tcPr>
          <w:p w:rsidR="00987992" w:rsidRPr="00987992" w:rsidRDefault="00987992" w:rsidP="00987992">
            <w:pPr>
              <w:outlineLvl w:val="2"/>
              <w:rPr>
                <w:rFonts w:eastAsia="Times New Roman" w:cs="Times New Roman"/>
                <w:bCs/>
                <w:color w:val="000000"/>
                <w:sz w:val="20"/>
                <w:szCs w:val="20"/>
                <w:lang w:eastAsia="uk-UA"/>
              </w:rPr>
            </w:pPr>
            <w:r w:rsidRPr="00987992">
              <w:rPr>
                <w:rFonts w:eastAsia="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987992" w:rsidRPr="00987992" w:rsidRDefault="00987992" w:rsidP="00987992">
            <w:pPr>
              <w:jc w:val="center"/>
              <w:outlineLvl w:val="2"/>
              <w:rPr>
                <w:rFonts w:eastAsia="Times New Roman" w:cs="Times New Roman"/>
                <w:bCs/>
                <w:sz w:val="20"/>
                <w:szCs w:val="20"/>
                <w:lang w:val="en-US" w:eastAsia="uk-UA"/>
              </w:rPr>
            </w:pPr>
            <w:r w:rsidRPr="00987992">
              <w:rPr>
                <w:rFonts w:eastAsia="Times New Roman" w:cs="Times New Roman"/>
                <w:bCs/>
                <w:sz w:val="20"/>
                <w:szCs w:val="20"/>
                <w:lang w:val="en-US" w:eastAsia="uk-UA"/>
              </w:rPr>
              <w:t xml:space="preserve"> </w:t>
            </w:r>
          </w:p>
        </w:tc>
        <w:tc>
          <w:tcPr>
            <w:tcW w:w="1574"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X</w:t>
            </w:r>
          </w:p>
        </w:tc>
      </w:tr>
      <w:tr w:rsidR="00987992" w:rsidRPr="00987992" w:rsidTr="00A56ED4">
        <w:trPr>
          <w:trHeight w:val="284"/>
        </w:trPr>
        <w:tc>
          <w:tcPr>
            <w:tcW w:w="1284" w:type="dxa"/>
            <w:shd w:val="clear" w:color="auto" w:fill="auto"/>
          </w:tcPr>
          <w:p w:rsidR="00987992" w:rsidRPr="00987992" w:rsidRDefault="00987992" w:rsidP="00987992">
            <w:pPr>
              <w:outlineLvl w:val="2"/>
              <w:rPr>
                <w:rFonts w:eastAsia="Times New Roman" w:cs="Times New Roman"/>
                <w:bCs/>
                <w:sz w:val="20"/>
                <w:szCs w:val="20"/>
                <w:lang w:eastAsia="uk-UA"/>
              </w:rPr>
            </w:pPr>
            <w:r w:rsidRPr="00987992">
              <w:rPr>
                <w:rFonts w:eastAsia="Times New Roman" w:cs="Times New Roman"/>
                <w:bCs/>
                <w:sz w:val="20"/>
                <w:szCs w:val="20"/>
                <w:lang w:eastAsia="uk-UA"/>
              </w:rPr>
              <w:t>Інше</w:t>
            </w:r>
          </w:p>
        </w:tc>
        <w:tc>
          <w:tcPr>
            <w:tcW w:w="8853" w:type="dxa"/>
            <w:gridSpan w:val="3"/>
            <w:shd w:val="clear" w:color="auto" w:fill="auto"/>
          </w:tcPr>
          <w:p w:rsidR="00987992" w:rsidRPr="00987992" w:rsidRDefault="00987992" w:rsidP="00987992">
            <w:pPr>
              <w:outlineLvl w:val="2"/>
              <w:rPr>
                <w:rFonts w:eastAsia="Times New Roman" w:cs="Times New Roman"/>
                <w:bCs/>
                <w:sz w:val="20"/>
                <w:szCs w:val="20"/>
                <w:lang w:eastAsia="uk-UA"/>
              </w:rPr>
            </w:pPr>
            <w:r w:rsidRPr="00987992">
              <w:rPr>
                <w:rFonts w:eastAsia="Times New Roman" w:cs="Times New Roman"/>
                <w:bCs/>
                <w:sz w:val="20"/>
                <w:szCs w:val="20"/>
                <w:lang w:val="en-US" w:eastAsia="uk-UA"/>
              </w:rPr>
              <w:t>Позачергові збори не скликалися.</w:t>
            </w:r>
          </w:p>
        </w:tc>
      </w:tr>
    </w:tbl>
    <w:p w:rsidR="00987992" w:rsidRPr="00987992" w:rsidRDefault="00987992" w:rsidP="00987992">
      <w:pPr>
        <w:outlineLvl w:val="2"/>
        <w:rPr>
          <w:rFonts w:eastAsia="Times New Roman" w:cs="Times New Roman"/>
          <w:b/>
          <w:bCs/>
          <w:sz w:val="20"/>
          <w:szCs w:val="20"/>
          <w:lang w:eastAsia="uk-UA"/>
        </w:rPr>
      </w:pPr>
    </w:p>
    <w:p w:rsidR="00987992" w:rsidRPr="00987992" w:rsidRDefault="00987992" w:rsidP="00987992">
      <w:pPr>
        <w:outlineLvl w:val="2"/>
        <w:rPr>
          <w:rFonts w:eastAsia="Times New Roman" w:cs="Times New Roman"/>
          <w:bCs/>
          <w:color w:val="000000"/>
          <w:sz w:val="20"/>
          <w:szCs w:val="20"/>
          <w:u w:val="words"/>
          <w:lang w:val="ru-RU" w:eastAsia="uk-UA"/>
        </w:rPr>
      </w:pPr>
      <w:r w:rsidRPr="00987992">
        <w:rPr>
          <w:rFonts w:eastAsia="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987992">
        <w:rPr>
          <w:rFonts w:eastAsia="Times New Roman" w:cs="Times New Roman"/>
          <w:b/>
          <w:bCs/>
          <w:color w:val="000000"/>
          <w:sz w:val="20"/>
          <w:szCs w:val="20"/>
          <w:lang w:val="ru-RU" w:eastAsia="uk-UA"/>
        </w:rPr>
        <w:t xml:space="preserve"> </w:t>
      </w:r>
      <w:r w:rsidRPr="00987992">
        <w:rPr>
          <w:rFonts w:eastAsia="Times New Roman" w:cs="Times New Roman"/>
          <w:bCs/>
          <w:color w:val="000000"/>
          <w:sz w:val="20"/>
          <w:szCs w:val="20"/>
          <w:u w:val="words"/>
          <w:lang w:val="en-US" w:eastAsia="uk-UA"/>
        </w:rPr>
        <w:t>Ні</w:t>
      </w:r>
    </w:p>
    <w:p w:rsidR="00987992" w:rsidRPr="00987992" w:rsidRDefault="00987992" w:rsidP="00987992">
      <w:pPr>
        <w:outlineLvl w:val="2"/>
        <w:rPr>
          <w:rFonts w:eastAsia="Times New Roman" w:cs="Times New Roman"/>
          <w:color w:val="000000"/>
          <w:sz w:val="27"/>
          <w:szCs w:val="27"/>
          <w:shd w:val="clear" w:color="auto" w:fill="FFFFFF"/>
          <w:lang w:val="ru-RU" w:eastAsia="uk-UA"/>
        </w:rPr>
      </w:pPr>
    </w:p>
    <w:p w:rsidR="00987992" w:rsidRPr="00987992" w:rsidRDefault="00987992" w:rsidP="00987992">
      <w:pPr>
        <w:outlineLvl w:val="2"/>
        <w:rPr>
          <w:rFonts w:eastAsia="Times New Roman" w:cs="Times New Roman"/>
          <w:b/>
          <w:bCs/>
          <w:color w:val="000000"/>
          <w:sz w:val="20"/>
          <w:szCs w:val="20"/>
          <w:u w:val="words"/>
          <w:lang w:val="ru-RU" w:eastAsia="uk-UA"/>
        </w:rPr>
      </w:pPr>
      <w:r w:rsidRPr="00987992">
        <w:rPr>
          <w:rFonts w:eastAsia="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4856"/>
        <w:gridCol w:w="1552"/>
        <w:gridCol w:w="1745"/>
      </w:tblGrid>
      <w:tr w:rsidR="00987992" w:rsidRPr="00987992" w:rsidTr="00A56ED4">
        <w:tc>
          <w:tcPr>
            <w:tcW w:w="6771" w:type="dxa"/>
            <w:gridSpan w:val="2"/>
          </w:tcPr>
          <w:p w:rsidR="00987992" w:rsidRPr="00987992" w:rsidRDefault="00987992" w:rsidP="00987992">
            <w:pPr>
              <w:outlineLvl w:val="2"/>
              <w:rPr>
                <w:rFonts w:eastAsia="Times New Roman" w:cs="Times New Roman"/>
                <w:bCs/>
                <w:color w:val="000000"/>
                <w:sz w:val="20"/>
                <w:szCs w:val="20"/>
                <w:u w:val="words"/>
                <w:lang w:val="ru-RU" w:eastAsia="uk-UA"/>
              </w:rPr>
            </w:pPr>
          </w:p>
        </w:tc>
        <w:tc>
          <w:tcPr>
            <w:tcW w:w="1582" w:type="dxa"/>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eastAsia="uk-UA"/>
              </w:rPr>
              <w:t>Так</w:t>
            </w:r>
          </w:p>
        </w:tc>
        <w:tc>
          <w:tcPr>
            <w:tcW w:w="1784" w:type="dxa"/>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eastAsia="uk-UA"/>
              </w:rPr>
              <w:t>Ні</w:t>
            </w:r>
          </w:p>
        </w:tc>
      </w:tr>
      <w:tr w:rsidR="00987992" w:rsidRPr="00987992" w:rsidTr="00A56ED4">
        <w:tc>
          <w:tcPr>
            <w:tcW w:w="6771" w:type="dxa"/>
            <w:gridSpan w:val="2"/>
          </w:tcPr>
          <w:p w:rsidR="00987992" w:rsidRPr="00987992" w:rsidRDefault="00987992" w:rsidP="00987992">
            <w:pPr>
              <w:outlineLvl w:val="2"/>
              <w:rPr>
                <w:rFonts w:eastAsia="Times New Roman" w:cs="Times New Roman"/>
                <w:bCs/>
                <w:color w:val="000000"/>
                <w:sz w:val="20"/>
                <w:szCs w:val="20"/>
                <w:u w:val="words"/>
                <w:lang w:val="en-US" w:eastAsia="uk-UA"/>
              </w:rPr>
            </w:pPr>
            <w:r w:rsidRPr="00987992">
              <w:rPr>
                <w:rFonts w:eastAsia="Times New Roman" w:cs="Times New Roman"/>
                <w:bCs/>
                <w:color w:val="000000"/>
                <w:sz w:val="20"/>
                <w:szCs w:val="20"/>
                <w:shd w:val="clear" w:color="auto" w:fill="FFFFFF"/>
                <w:lang w:eastAsia="uk-UA"/>
              </w:rPr>
              <w:t>Наглядова рада</w:t>
            </w:r>
          </w:p>
        </w:tc>
        <w:tc>
          <w:tcPr>
            <w:tcW w:w="1582" w:type="dxa"/>
            <w:vAlign w:val="center"/>
          </w:tcPr>
          <w:p w:rsidR="00987992" w:rsidRPr="00987992" w:rsidRDefault="00987992" w:rsidP="00987992">
            <w:pPr>
              <w:jc w:val="center"/>
              <w:outlineLvl w:val="2"/>
              <w:rPr>
                <w:rFonts w:eastAsia="Times New Roman" w:cs="Times New Roman"/>
                <w:bCs/>
                <w:color w:val="000000"/>
                <w:sz w:val="20"/>
                <w:szCs w:val="20"/>
                <w:u w:val="words"/>
                <w:lang w:val="en-US" w:eastAsia="uk-UA"/>
              </w:rPr>
            </w:pPr>
            <w:r w:rsidRPr="00987992">
              <w:rPr>
                <w:rFonts w:eastAsia="Times New Roman" w:cs="Times New Roman"/>
                <w:sz w:val="20"/>
                <w:szCs w:val="20"/>
                <w:lang w:eastAsia="uk-UA"/>
              </w:rPr>
              <w:t xml:space="preserve"> </w:t>
            </w:r>
          </w:p>
        </w:tc>
        <w:tc>
          <w:tcPr>
            <w:tcW w:w="1784" w:type="dxa"/>
            <w:vAlign w:val="center"/>
          </w:tcPr>
          <w:p w:rsidR="00987992" w:rsidRPr="00987992" w:rsidRDefault="00987992" w:rsidP="00987992">
            <w:pPr>
              <w:jc w:val="center"/>
              <w:outlineLvl w:val="2"/>
              <w:rPr>
                <w:rFonts w:eastAsia="Times New Roman" w:cs="Times New Roman"/>
                <w:bCs/>
                <w:color w:val="000000"/>
                <w:sz w:val="20"/>
                <w:szCs w:val="20"/>
                <w:u w:val="words"/>
                <w:lang w:val="en-US" w:eastAsia="uk-UA"/>
              </w:rPr>
            </w:pPr>
            <w:r w:rsidRPr="00987992">
              <w:rPr>
                <w:rFonts w:eastAsia="Times New Roman" w:cs="Times New Roman"/>
                <w:sz w:val="20"/>
                <w:szCs w:val="20"/>
                <w:lang w:eastAsia="uk-UA"/>
              </w:rPr>
              <w:t>X</w:t>
            </w:r>
          </w:p>
        </w:tc>
      </w:tr>
      <w:tr w:rsidR="00987992" w:rsidRPr="00987992" w:rsidTr="00A56ED4">
        <w:tc>
          <w:tcPr>
            <w:tcW w:w="6771" w:type="dxa"/>
            <w:gridSpan w:val="2"/>
          </w:tcPr>
          <w:p w:rsidR="00987992" w:rsidRPr="00987992" w:rsidRDefault="00987992" w:rsidP="00987992">
            <w:pPr>
              <w:outlineLvl w:val="2"/>
              <w:rPr>
                <w:rFonts w:eastAsia="Times New Roman" w:cs="Times New Roman"/>
                <w:bCs/>
                <w:color w:val="000000"/>
                <w:sz w:val="20"/>
                <w:szCs w:val="20"/>
                <w:u w:val="words"/>
                <w:lang w:val="en-US" w:eastAsia="uk-UA"/>
              </w:rPr>
            </w:pPr>
            <w:r w:rsidRPr="00987992">
              <w:rPr>
                <w:rFonts w:eastAsia="Times New Roman" w:cs="Times New Roman"/>
                <w:bCs/>
                <w:color w:val="000000"/>
                <w:sz w:val="20"/>
                <w:szCs w:val="20"/>
                <w:shd w:val="clear" w:color="auto" w:fill="FFFFFF"/>
                <w:lang w:eastAsia="uk-UA"/>
              </w:rPr>
              <w:t>Виконавчий орган</w:t>
            </w:r>
          </w:p>
        </w:tc>
        <w:tc>
          <w:tcPr>
            <w:tcW w:w="1582" w:type="dxa"/>
            <w:vAlign w:val="center"/>
          </w:tcPr>
          <w:p w:rsidR="00987992" w:rsidRPr="00987992" w:rsidRDefault="00987992" w:rsidP="00987992">
            <w:pPr>
              <w:jc w:val="center"/>
              <w:outlineLvl w:val="2"/>
              <w:rPr>
                <w:rFonts w:eastAsia="Times New Roman" w:cs="Times New Roman"/>
                <w:bCs/>
                <w:color w:val="000000"/>
                <w:sz w:val="20"/>
                <w:szCs w:val="20"/>
                <w:u w:val="words"/>
                <w:lang w:val="en-US" w:eastAsia="uk-UA"/>
              </w:rPr>
            </w:pPr>
            <w:r w:rsidRPr="00987992">
              <w:rPr>
                <w:rFonts w:eastAsia="Times New Roman" w:cs="Times New Roman"/>
                <w:sz w:val="20"/>
                <w:szCs w:val="20"/>
                <w:lang w:eastAsia="uk-UA"/>
              </w:rPr>
              <w:t xml:space="preserve"> </w:t>
            </w:r>
          </w:p>
        </w:tc>
        <w:tc>
          <w:tcPr>
            <w:tcW w:w="1784" w:type="dxa"/>
            <w:vAlign w:val="center"/>
          </w:tcPr>
          <w:p w:rsidR="00987992" w:rsidRPr="00987992" w:rsidRDefault="00987992" w:rsidP="00987992">
            <w:pPr>
              <w:jc w:val="center"/>
              <w:outlineLvl w:val="2"/>
              <w:rPr>
                <w:rFonts w:eastAsia="Times New Roman" w:cs="Times New Roman"/>
                <w:bCs/>
                <w:color w:val="000000"/>
                <w:sz w:val="20"/>
                <w:szCs w:val="20"/>
                <w:u w:val="words"/>
                <w:lang w:val="en-US" w:eastAsia="uk-UA"/>
              </w:rPr>
            </w:pPr>
            <w:r w:rsidRPr="00987992">
              <w:rPr>
                <w:rFonts w:eastAsia="Times New Roman" w:cs="Times New Roman"/>
                <w:sz w:val="20"/>
                <w:szCs w:val="20"/>
                <w:lang w:eastAsia="uk-UA"/>
              </w:rPr>
              <w:t>X</w:t>
            </w:r>
          </w:p>
        </w:tc>
      </w:tr>
      <w:tr w:rsidR="00987992" w:rsidRPr="00987992" w:rsidTr="00A56ED4">
        <w:tc>
          <w:tcPr>
            <w:tcW w:w="6771" w:type="dxa"/>
            <w:gridSpan w:val="2"/>
          </w:tcPr>
          <w:p w:rsidR="00987992" w:rsidRPr="00987992" w:rsidRDefault="00987992" w:rsidP="00987992">
            <w:pPr>
              <w:outlineLvl w:val="2"/>
              <w:rPr>
                <w:rFonts w:eastAsia="Times New Roman" w:cs="Times New Roman"/>
                <w:bCs/>
                <w:color w:val="000000"/>
                <w:sz w:val="20"/>
                <w:szCs w:val="20"/>
                <w:u w:val="words"/>
                <w:lang w:val="en-US" w:eastAsia="uk-UA"/>
              </w:rPr>
            </w:pPr>
            <w:r w:rsidRPr="00987992">
              <w:rPr>
                <w:rFonts w:eastAsia="Times New Roman" w:cs="Times New Roman"/>
                <w:bCs/>
                <w:color w:val="000000"/>
                <w:sz w:val="20"/>
                <w:szCs w:val="20"/>
                <w:shd w:val="clear" w:color="auto" w:fill="FFFFFF"/>
                <w:lang w:eastAsia="uk-UA"/>
              </w:rPr>
              <w:t>Ревізійна комісія (ревізор)</w:t>
            </w:r>
          </w:p>
        </w:tc>
        <w:tc>
          <w:tcPr>
            <w:tcW w:w="1582" w:type="dxa"/>
            <w:vAlign w:val="center"/>
          </w:tcPr>
          <w:p w:rsidR="00987992" w:rsidRPr="00987992" w:rsidRDefault="00987992" w:rsidP="00987992">
            <w:pPr>
              <w:jc w:val="center"/>
              <w:outlineLvl w:val="2"/>
              <w:rPr>
                <w:rFonts w:eastAsia="Times New Roman" w:cs="Times New Roman"/>
                <w:bCs/>
                <w:color w:val="000000"/>
                <w:sz w:val="20"/>
                <w:szCs w:val="20"/>
                <w:u w:val="words"/>
                <w:lang w:val="en-US" w:eastAsia="uk-UA"/>
              </w:rPr>
            </w:pPr>
            <w:r w:rsidRPr="00987992">
              <w:rPr>
                <w:rFonts w:eastAsia="Times New Roman" w:cs="Times New Roman"/>
                <w:sz w:val="20"/>
                <w:szCs w:val="20"/>
                <w:lang w:eastAsia="uk-UA"/>
              </w:rPr>
              <w:t xml:space="preserve"> </w:t>
            </w:r>
          </w:p>
        </w:tc>
        <w:tc>
          <w:tcPr>
            <w:tcW w:w="1784" w:type="dxa"/>
            <w:vAlign w:val="center"/>
          </w:tcPr>
          <w:p w:rsidR="00987992" w:rsidRPr="00987992" w:rsidRDefault="00987992" w:rsidP="00987992">
            <w:pPr>
              <w:jc w:val="center"/>
              <w:outlineLvl w:val="2"/>
              <w:rPr>
                <w:rFonts w:eastAsia="Times New Roman" w:cs="Times New Roman"/>
                <w:bCs/>
                <w:color w:val="000000"/>
                <w:sz w:val="20"/>
                <w:szCs w:val="20"/>
                <w:u w:val="words"/>
                <w:lang w:val="en-US" w:eastAsia="uk-UA"/>
              </w:rPr>
            </w:pPr>
            <w:r w:rsidRPr="00987992">
              <w:rPr>
                <w:rFonts w:eastAsia="Times New Roman" w:cs="Times New Roman"/>
                <w:sz w:val="20"/>
                <w:szCs w:val="20"/>
                <w:lang w:eastAsia="uk-UA"/>
              </w:rPr>
              <w:t>X</w:t>
            </w:r>
          </w:p>
        </w:tc>
      </w:tr>
      <w:tr w:rsidR="00987992" w:rsidRPr="00987992" w:rsidTr="00A56ED4">
        <w:tc>
          <w:tcPr>
            <w:tcW w:w="6771" w:type="dxa"/>
            <w:gridSpan w:val="2"/>
          </w:tcPr>
          <w:p w:rsidR="00987992" w:rsidRPr="00987992" w:rsidRDefault="00987992" w:rsidP="00987992">
            <w:pPr>
              <w:outlineLvl w:val="2"/>
              <w:rPr>
                <w:rFonts w:eastAsia="Times New Roman" w:cs="Times New Roman"/>
                <w:bCs/>
                <w:color w:val="000000"/>
                <w:sz w:val="20"/>
                <w:szCs w:val="20"/>
                <w:u w:val="words"/>
                <w:lang w:val="ru-RU" w:eastAsia="uk-UA"/>
              </w:rPr>
            </w:pPr>
            <w:r w:rsidRPr="00987992">
              <w:rPr>
                <w:rFonts w:eastAsia="Times New Roman" w:cs="Times New Roman"/>
                <w:bCs/>
                <w:color w:val="000000"/>
                <w:sz w:val="20"/>
                <w:szCs w:val="20"/>
                <w:shd w:val="clear" w:color="auto" w:fill="FFFFFF"/>
                <w:lang w:eastAsia="uk-UA"/>
              </w:rPr>
              <w:t xml:space="preserve">Акціонери (акціонер), які на день подання вимоги сукупно є власниками 10 і більше відсотків </w:t>
            </w:r>
            <w:r w:rsidRPr="00987992">
              <w:rPr>
                <w:rFonts w:eastAsia="Times New Roman" w:cs="Times New Roman"/>
                <w:bCs/>
                <w:color w:val="000000"/>
                <w:sz w:val="20"/>
                <w:szCs w:val="20"/>
                <w:shd w:val="clear" w:color="auto" w:fill="FFFFFF"/>
                <w:lang w:val="ru-RU" w:eastAsia="uk-UA"/>
              </w:rPr>
              <w:t>голосуючих</w:t>
            </w:r>
            <w:r w:rsidRPr="00987992">
              <w:rPr>
                <w:rFonts w:eastAsia="Times New Roman" w:cs="Times New Roman"/>
                <w:bCs/>
                <w:color w:val="000000"/>
                <w:sz w:val="20"/>
                <w:szCs w:val="20"/>
                <w:shd w:val="clear" w:color="auto" w:fill="FFFFFF"/>
                <w:lang w:eastAsia="uk-UA"/>
              </w:rPr>
              <w:t xml:space="preserve"> акцій товариства</w:t>
            </w:r>
          </w:p>
        </w:tc>
        <w:tc>
          <w:tcPr>
            <w:tcW w:w="3366" w:type="dxa"/>
            <w:gridSpan w:val="2"/>
          </w:tcPr>
          <w:p w:rsidR="00987992" w:rsidRPr="00987992" w:rsidRDefault="00987992" w:rsidP="00987992">
            <w:pPr>
              <w:outlineLvl w:val="2"/>
              <w:rPr>
                <w:rFonts w:eastAsia="Times New Roman" w:cs="Times New Roman"/>
                <w:bCs/>
                <w:color w:val="000000"/>
                <w:sz w:val="20"/>
                <w:szCs w:val="20"/>
                <w:u w:val="words"/>
                <w:lang w:val="en-US" w:eastAsia="uk-UA"/>
              </w:rPr>
            </w:pPr>
            <w:r w:rsidRPr="00987992">
              <w:rPr>
                <w:rFonts w:eastAsia="Times New Roman" w:cs="Times New Roman"/>
                <w:sz w:val="20"/>
                <w:szCs w:val="20"/>
                <w:lang w:eastAsia="uk-UA"/>
              </w:rPr>
              <w:t xml:space="preserve"> </w:t>
            </w:r>
          </w:p>
        </w:tc>
      </w:tr>
      <w:tr w:rsidR="00987992" w:rsidRPr="00987992" w:rsidTr="00A56ED4">
        <w:tc>
          <w:tcPr>
            <w:tcW w:w="1774" w:type="dxa"/>
          </w:tcPr>
          <w:p w:rsidR="00987992" w:rsidRPr="00987992" w:rsidRDefault="00987992" w:rsidP="00987992">
            <w:pPr>
              <w:jc w:val="center"/>
              <w:outlineLvl w:val="2"/>
              <w:rPr>
                <w:rFonts w:eastAsia="Times New Roman" w:cs="Times New Roman"/>
                <w:bCs/>
                <w:color w:val="000000"/>
                <w:sz w:val="20"/>
                <w:szCs w:val="20"/>
                <w:u w:val="words"/>
                <w:lang w:val="en-US" w:eastAsia="uk-UA"/>
              </w:rPr>
            </w:pPr>
            <w:r w:rsidRPr="00987992">
              <w:rPr>
                <w:rFonts w:eastAsia="Times New Roman" w:cs="Times New Roman"/>
                <w:bCs/>
                <w:color w:val="000000"/>
                <w:sz w:val="20"/>
                <w:szCs w:val="20"/>
                <w:shd w:val="clear" w:color="auto" w:fill="FFFFFF"/>
                <w:lang w:eastAsia="uk-UA"/>
              </w:rPr>
              <w:t>Інше (зазначити)</w:t>
            </w:r>
          </w:p>
        </w:tc>
        <w:tc>
          <w:tcPr>
            <w:tcW w:w="8363" w:type="dxa"/>
            <w:gridSpan w:val="3"/>
          </w:tcPr>
          <w:p w:rsidR="00987992" w:rsidRPr="00987992" w:rsidRDefault="00987992" w:rsidP="00987992">
            <w:pPr>
              <w:outlineLvl w:val="2"/>
              <w:rPr>
                <w:rFonts w:eastAsia="Times New Roman" w:cs="Times New Roman"/>
                <w:bCs/>
                <w:color w:val="000000"/>
                <w:sz w:val="20"/>
                <w:szCs w:val="20"/>
                <w:u w:val="words"/>
                <w:lang w:val="en-US" w:eastAsia="uk-UA"/>
              </w:rPr>
            </w:pPr>
            <w:r w:rsidRPr="00987992">
              <w:rPr>
                <w:rFonts w:eastAsia="Times New Roman" w:cs="Times New Roman"/>
                <w:sz w:val="20"/>
                <w:szCs w:val="20"/>
                <w:lang w:eastAsia="uk-UA"/>
              </w:rPr>
              <w:t xml:space="preserve"> </w:t>
            </w:r>
          </w:p>
        </w:tc>
      </w:tr>
    </w:tbl>
    <w:p w:rsidR="00987992" w:rsidRPr="00987992" w:rsidRDefault="00987992" w:rsidP="00987992">
      <w:pPr>
        <w:outlineLvl w:val="2"/>
        <w:rPr>
          <w:rFonts w:eastAsia="Times New Roman" w:cs="Times New Roman"/>
          <w:bCs/>
          <w:color w:val="000000"/>
          <w:sz w:val="20"/>
          <w:szCs w:val="20"/>
          <w:u w:val="words"/>
          <w:lang w:val="en-US" w:eastAsia="uk-UA"/>
        </w:rPr>
      </w:pPr>
    </w:p>
    <w:p w:rsidR="00987992" w:rsidRPr="00987992" w:rsidRDefault="00987992" w:rsidP="00987992">
      <w:pPr>
        <w:outlineLvl w:val="2"/>
        <w:rPr>
          <w:rFonts w:eastAsia="Times New Roman" w:cs="Times New Roman"/>
          <w:b/>
          <w:color w:val="000000"/>
          <w:sz w:val="18"/>
          <w:szCs w:val="18"/>
          <w:shd w:val="clear" w:color="auto" w:fill="FFFFFF"/>
          <w:lang w:val="ru-RU" w:eastAsia="uk-UA"/>
        </w:rPr>
      </w:pPr>
      <w:r w:rsidRPr="00987992">
        <w:rPr>
          <w:rFonts w:eastAsia="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987992">
        <w:rPr>
          <w:rFonts w:eastAsia="Times New Roman" w:cs="Times New Roman"/>
          <w:b/>
          <w:color w:val="000000"/>
          <w:sz w:val="18"/>
          <w:szCs w:val="18"/>
          <w:shd w:val="clear" w:color="auto" w:fill="FFFFFF"/>
          <w:lang w:val="ru-RU" w:eastAsia="uk-UA"/>
        </w:rPr>
        <w:t xml:space="preserve"> : </w:t>
      </w:r>
      <w:r w:rsidRPr="00987992">
        <w:rPr>
          <w:rFonts w:eastAsia="Times New Roman" w:cs="Times New Roman"/>
          <w:sz w:val="20"/>
          <w:szCs w:val="20"/>
          <w:lang w:eastAsia="uk-UA"/>
        </w:rPr>
        <w:t xml:space="preserve"> </w:t>
      </w:r>
    </w:p>
    <w:p w:rsidR="00987992" w:rsidRPr="00987992" w:rsidRDefault="00987992" w:rsidP="00987992">
      <w:pPr>
        <w:outlineLvl w:val="2"/>
        <w:rPr>
          <w:rFonts w:eastAsia="Times New Roman" w:cs="Times New Roman"/>
          <w:b/>
          <w:color w:val="000000"/>
          <w:sz w:val="20"/>
          <w:szCs w:val="20"/>
          <w:shd w:val="clear" w:color="auto" w:fill="FFFFFF"/>
          <w:lang w:val="ru-RU" w:eastAsia="uk-UA"/>
        </w:rPr>
      </w:pPr>
      <w:r w:rsidRPr="00987992">
        <w:rPr>
          <w:rFonts w:eastAsia="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987992">
        <w:rPr>
          <w:rFonts w:eastAsia="Times New Roman" w:cs="Times New Roman"/>
          <w:b/>
          <w:color w:val="000000"/>
          <w:sz w:val="20"/>
          <w:szCs w:val="20"/>
          <w:shd w:val="clear" w:color="auto" w:fill="FFFFFF"/>
          <w:lang w:val="ru-RU" w:eastAsia="uk-UA"/>
        </w:rPr>
        <w:t>:</w:t>
      </w:r>
    </w:p>
    <w:p w:rsidR="00987992" w:rsidRPr="00987992" w:rsidRDefault="00987992" w:rsidP="00987992">
      <w:pPr>
        <w:outlineLvl w:val="2"/>
        <w:rPr>
          <w:rFonts w:eastAsia="Times New Roman" w:cs="Times New Roman"/>
          <w:b/>
          <w:bCs/>
          <w:szCs w:val="24"/>
          <w:lang w:val="ru-RU" w:eastAsia="uk-UA"/>
        </w:rPr>
      </w:pPr>
      <w:r w:rsidRPr="00987992">
        <w:rPr>
          <w:rFonts w:eastAsia="Times New Roman" w:cs="Times New Roman"/>
          <w:sz w:val="20"/>
          <w:szCs w:val="20"/>
          <w:lang w:eastAsia="uk-UA"/>
        </w:rPr>
        <w:t xml:space="preserve"> </w:t>
      </w:r>
    </w:p>
    <w:p w:rsidR="00987992" w:rsidRPr="00987992" w:rsidRDefault="00987992" w:rsidP="00987992">
      <w:pPr>
        <w:jc w:val="center"/>
        <w:outlineLvl w:val="2"/>
        <w:rPr>
          <w:rFonts w:eastAsia="Times New Roman" w:cs="Times New Roman"/>
          <w:b/>
          <w:bCs/>
          <w:szCs w:val="24"/>
          <w:lang w:val="ru-RU" w:eastAsia="uk-UA"/>
        </w:rPr>
      </w:pPr>
    </w:p>
    <w:p w:rsidR="00987992" w:rsidRDefault="00987992">
      <w:pPr>
        <w:sectPr w:rsidR="00987992" w:rsidSect="00987992">
          <w:pgSz w:w="11906" w:h="16838"/>
          <w:pgMar w:top="363" w:right="567" w:bottom="363" w:left="1417" w:header="709" w:footer="709" w:gutter="0"/>
          <w:cols w:space="708"/>
          <w:docGrid w:linePitch="360"/>
        </w:sectPr>
      </w:pPr>
    </w:p>
    <w:p w:rsidR="00987992" w:rsidRPr="00987992" w:rsidRDefault="00987992" w:rsidP="00987992">
      <w:pPr>
        <w:spacing w:before="100" w:beforeAutospacing="1" w:after="100" w:afterAutospacing="1"/>
        <w:jc w:val="center"/>
        <w:rPr>
          <w:rFonts w:eastAsia="Times New Roman" w:cs="Times New Roman"/>
          <w:b/>
          <w:color w:val="000000"/>
          <w:sz w:val="28"/>
          <w:szCs w:val="28"/>
          <w:lang w:eastAsia="ru-RU"/>
        </w:rPr>
      </w:pPr>
      <w:r w:rsidRPr="00987992">
        <w:rPr>
          <w:rFonts w:eastAsia="Times New Roman" w:cs="Times New Roman"/>
          <w:b/>
          <w:color w:val="000000"/>
          <w:sz w:val="28"/>
          <w:szCs w:val="28"/>
          <w:lang w:eastAsia="ru-RU"/>
        </w:rPr>
        <w:lastRenderedPageBreak/>
        <w:t>4) інформація про наглядову раду та виконавчий орган емітента</w:t>
      </w:r>
    </w:p>
    <w:p w:rsidR="00987992" w:rsidRPr="00987992" w:rsidRDefault="00987992" w:rsidP="00987992">
      <w:pPr>
        <w:outlineLvl w:val="2"/>
        <w:rPr>
          <w:rFonts w:eastAsia="Times New Roman" w:cs="Times New Roman"/>
          <w:b/>
          <w:bCs/>
          <w:color w:val="000000"/>
          <w:sz w:val="20"/>
          <w:szCs w:val="20"/>
          <w:lang w:val="ru-RU" w:eastAsia="uk-UA"/>
        </w:rPr>
      </w:pPr>
      <w:r w:rsidRPr="00987992">
        <w:rPr>
          <w:rFonts w:eastAsia="Times New Roman" w:cs="Times New Roman"/>
          <w:b/>
          <w:bCs/>
          <w:color w:val="000000"/>
          <w:sz w:val="20"/>
          <w:szCs w:val="20"/>
          <w:lang w:eastAsia="uk-UA"/>
        </w:rPr>
        <w:t xml:space="preserve">Склад наглядової ради (за наявності) </w:t>
      </w:r>
    </w:p>
    <w:p w:rsidR="00987992" w:rsidRPr="00987992" w:rsidRDefault="00987992" w:rsidP="00987992">
      <w:pPr>
        <w:outlineLvl w:val="2"/>
        <w:rPr>
          <w:rFonts w:eastAsia="Times New Roman" w:cs="Times New Roman"/>
          <w:b/>
          <w:bCs/>
          <w:color w:val="000000"/>
          <w:sz w:val="20"/>
          <w:szCs w:val="20"/>
          <w:lang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7"/>
        <w:gridCol w:w="854"/>
        <w:gridCol w:w="864"/>
        <w:gridCol w:w="4370"/>
      </w:tblGrid>
      <w:tr w:rsidR="00987992" w:rsidRPr="00987992" w:rsidTr="00A56ED4">
        <w:tc>
          <w:tcPr>
            <w:tcW w:w="1899" w:type="pct"/>
            <w:vMerge w:val="restart"/>
            <w:shd w:val="clear" w:color="auto" w:fill="auto"/>
            <w:vAlign w:val="center"/>
          </w:tcPr>
          <w:p w:rsidR="00987992" w:rsidRPr="00987992" w:rsidRDefault="00987992" w:rsidP="00987992">
            <w:pPr>
              <w:spacing w:before="100" w:beforeAutospacing="1" w:after="100" w:afterAutospacing="1"/>
              <w:jc w:val="center"/>
              <w:rPr>
                <w:rFonts w:eastAsia="Times New Roman" w:cs="Times New Roman"/>
                <w:color w:val="000000"/>
                <w:sz w:val="20"/>
                <w:szCs w:val="20"/>
                <w:lang w:eastAsia="ru-RU"/>
              </w:rPr>
            </w:pPr>
            <w:r w:rsidRPr="00987992">
              <w:rPr>
                <w:rFonts w:eastAsia="Times New Roman" w:cs="Times New Roman"/>
                <w:sz w:val="20"/>
                <w:szCs w:val="20"/>
                <w:lang w:val="ru-RU" w:eastAsia="ru-RU"/>
              </w:rPr>
              <w:t>Персональний склад наглядової ради</w:t>
            </w:r>
          </w:p>
        </w:tc>
        <w:tc>
          <w:tcPr>
            <w:tcW w:w="875" w:type="pct"/>
            <w:gridSpan w:val="2"/>
            <w:shd w:val="clear" w:color="auto" w:fill="auto"/>
          </w:tcPr>
          <w:p w:rsidR="00987992" w:rsidRPr="00987992" w:rsidRDefault="00987992" w:rsidP="00987992">
            <w:pPr>
              <w:spacing w:before="100" w:beforeAutospacing="1" w:after="100" w:afterAutospacing="1"/>
              <w:jc w:val="center"/>
              <w:rPr>
                <w:rFonts w:eastAsia="Times New Roman" w:cs="Times New Roman"/>
                <w:color w:val="000000"/>
                <w:sz w:val="20"/>
                <w:szCs w:val="20"/>
                <w:lang w:eastAsia="ru-RU"/>
              </w:rPr>
            </w:pPr>
            <w:r w:rsidRPr="00987992">
              <w:rPr>
                <w:rFonts w:eastAsia="Times New Roman" w:cs="Times New Roman"/>
                <w:color w:val="000000"/>
                <w:sz w:val="20"/>
                <w:szCs w:val="20"/>
                <w:lang w:eastAsia="ru-RU"/>
              </w:rPr>
              <w:t>Незалежний член наглядової ради</w:t>
            </w:r>
          </w:p>
        </w:tc>
        <w:tc>
          <w:tcPr>
            <w:tcW w:w="2226" w:type="pct"/>
            <w:vMerge w:val="restart"/>
            <w:vAlign w:val="center"/>
          </w:tcPr>
          <w:p w:rsidR="00987992" w:rsidRPr="00987992" w:rsidRDefault="00987992" w:rsidP="00987992">
            <w:pPr>
              <w:spacing w:before="100" w:beforeAutospacing="1" w:after="100" w:afterAutospacing="1"/>
              <w:jc w:val="center"/>
              <w:rPr>
                <w:rFonts w:eastAsia="Times New Roman" w:cs="Times New Roman"/>
                <w:color w:val="000000"/>
                <w:sz w:val="20"/>
                <w:szCs w:val="20"/>
                <w:lang w:eastAsia="ru-RU"/>
              </w:rPr>
            </w:pPr>
            <w:r w:rsidRPr="00987992">
              <w:rPr>
                <w:rFonts w:eastAsia="Times New Roman" w:cs="Times New Roman"/>
                <w:sz w:val="20"/>
                <w:szCs w:val="20"/>
                <w:lang w:val="ru-RU" w:eastAsia="ru-RU"/>
              </w:rPr>
              <w:t>Функціональні обов'язки члена наглядової ради</w:t>
            </w:r>
          </w:p>
        </w:tc>
      </w:tr>
      <w:tr w:rsidR="00987992" w:rsidRPr="00987992" w:rsidTr="00A56ED4">
        <w:tc>
          <w:tcPr>
            <w:tcW w:w="1899" w:type="pct"/>
            <w:vMerge/>
            <w:shd w:val="clear" w:color="auto" w:fill="auto"/>
          </w:tcPr>
          <w:p w:rsidR="00987992" w:rsidRPr="00987992" w:rsidRDefault="00987992" w:rsidP="00987992">
            <w:pPr>
              <w:rPr>
                <w:rFonts w:eastAsia="Times New Roman" w:cs="Times New Roman"/>
                <w:color w:val="000000"/>
                <w:sz w:val="20"/>
                <w:szCs w:val="20"/>
                <w:lang w:eastAsia="uk-UA"/>
              </w:rPr>
            </w:pPr>
          </w:p>
        </w:tc>
        <w:tc>
          <w:tcPr>
            <w:tcW w:w="435" w:type="pct"/>
            <w:shd w:val="clear" w:color="auto" w:fill="auto"/>
          </w:tcPr>
          <w:p w:rsidR="00987992" w:rsidRPr="00987992" w:rsidRDefault="00987992" w:rsidP="00987992">
            <w:pPr>
              <w:spacing w:before="100" w:beforeAutospacing="1" w:after="100" w:afterAutospacing="1"/>
              <w:jc w:val="center"/>
              <w:rPr>
                <w:rFonts w:eastAsia="Times New Roman" w:cs="Times New Roman"/>
                <w:color w:val="000000"/>
                <w:sz w:val="20"/>
                <w:szCs w:val="20"/>
                <w:lang w:eastAsia="ru-RU"/>
              </w:rPr>
            </w:pPr>
            <w:r w:rsidRPr="00987992">
              <w:rPr>
                <w:rFonts w:eastAsia="Times New Roman" w:cs="Times New Roman"/>
                <w:color w:val="000000"/>
                <w:sz w:val="20"/>
                <w:szCs w:val="20"/>
                <w:lang w:eastAsia="ru-RU"/>
              </w:rPr>
              <w:t>Так*</w:t>
            </w:r>
          </w:p>
        </w:tc>
        <w:tc>
          <w:tcPr>
            <w:tcW w:w="440" w:type="pct"/>
            <w:shd w:val="clear" w:color="auto" w:fill="auto"/>
          </w:tcPr>
          <w:p w:rsidR="00987992" w:rsidRPr="00987992" w:rsidRDefault="00987992" w:rsidP="00987992">
            <w:pPr>
              <w:spacing w:before="100" w:beforeAutospacing="1" w:after="100" w:afterAutospacing="1"/>
              <w:jc w:val="center"/>
              <w:rPr>
                <w:rFonts w:eastAsia="Times New Roman" w:cs="Times New Roman"/>
                <w:color w:val="000000"/>
                <w:sz w:val="20"/>
                <w:szCs w:val="20"/>
                <w:lang w:eastAsia="ru-RU"/>
              </w:rPr>
            </w:pPr>
            <w:r w:rsidRPr="00987992">
              <w:rPr>
                <w:rFonts w:eastAsia="Times New Roman" w:cs="Times New Roman"/>
                <w:color w:val="000000"/>
                <w:sz w:val="20"/>
                <w:szCs w:val="20"/>
                <w:lang w:eastAsia="ru-RU"/>
              </w:rPr>
              <w:t>Ні*</w:t>
            </w:r>
          </w:p>
        </w:tc>
        <w:tc>
          <w:tcPr>
            <w:tcW w:w="2226" w:type="pct"/>
            <w:vMerge/>
          </w:tcPr>
          <w:p w:rsidR="00987992" w:rsidRPr="00987992" w:rsidRDefault="00987992" w:rsidP="00987992">
            <w:pPr>
              <w:spacing w:before="100" w:beforeAutospacing="1" w:after="100" w:afterAutospacing="1"/>
              <w:jc w:val="center"/>
              <w:rPr>
                <w:rFonts w:eastAsia="Times New Roman" w:cs="Times New Roman"/>
                <w:color w:val="000000"/>
                <w:sz w:val="20"/>
                <w:szCs w:val="20"/>
                <w:lang w:eastAsia="ru-RU"/>
              </w:rPr>
            </w:pPr>
          </w:p>
        </w:tc>
      </w:tr>
      <w:tr w:rsidR="00987992" w:rsidRPr="00987992" w:rsidTr="00A56ED4">
        <w:tc>
          <w:tcPr>
            <w:tcW w:w="1899" w:type="pct"/>
            <w:shd w:val="clear" w:color="auto" w:fill="auto"/>
          </w:tcPr>
          <w:p w:rsidR="00987992" w:rsidRPr="00987992" w:rsidRDefault="00987992" w:rsidP="00987992">
            <w:pPr>
              <w:spacing w:before="100" w:beforeAutospacing="1" w:after="100" w:afterAutospacing="1"/>
              <w:jc w:val="center"/>
              <w:rPr>
                <w:rFonts w:eastAsia="Times New Roman" w:cs="Times New Roman"/>
                <w:color w:val="000000"/>
                <w:sz w:val="20"/>
                <w:szCs w:val="20"/>
                <w:lang w:eastAsia="ru-RU"/>
              </w:rPr>
            </w:pPr>
            <w:r w:rsidRPr="00987992">
              <w:rPr>
                <w:rFonts w:eastAsia="Times New Roman" w:cs="Times New Roman"/>
                <w:color w:val="000000"/>
                <w:sz w:val="20"/>
                <w:szCs w:val="20"/>
                <w:lang w:eastAsia="ru-RU"/>
              </w:rPr>
              <w:t xml:space="preserve">Полуектов Генадiй Олексiйович </w:t>
            </w:r>
          </w:p>
        </w:tc>
        <w:tc>
          <w:tcPr>
            <w:tcW w:w="435" w:type="pct"/>
            <w:shd w:val="clear" w:color="auto" w:fill="auto"/>
          </w:tcPr>
          <w:p w:rsidR="00987992" w:rsidRPr="00987992" w:rsidRDefault="00987992" w:rsidP="00987992">
            <w:pPr>
              <w:spacing w:before="100" w:beforeAutospacing="1" w:after="100" w:afterAutospacing="1"/>
              <w:jc w:val="center"/>
              <w:rPr>
                <w:rFonts w:eastAsia="Times New Roman" w:cs="Times New Roman"/>
                <w:color w:val="000000"/>
                <w:sz w:val="20"/>
                <w:szCs w:val="20"/>
                <w:lang w:eastAsia="ru-RU"/>
              </w:rPr>
            </w:pPr>
            <w:r w:rsidRPr="00987992">
              <w:rPr>
                <w:rFonts w:eastAsia="Times New Roman" w:cs="Times New Roman"/>
                <w:color w:val="000000"/>
                <w:sz w:val="20"/>
                <w:szCs w:val="20"/>
                <w:lang w:eastAsia="ru-RU"/>
              </w:rPr>
              <w:t xml:space="preserve"> </w:t>
            </w:r>
          </w:p>
        </w:tc>
        <w:tc>
          <w:tcPr>
            <w:tcW w:w="440" w:type="pct"/>
            <w:shd w:val="clear" w:color="auto" w:fill="auto"/>
          </w:tcPr>
          <w:p w:rsidR="00987992" w:rsidRPr="00987992" w:rsidRDefault="00987992" w:rsidP="00987992">
            <w:pPr>
              <w:spacing w:before="100" w:beforeAutospacing="1" w:after="100" w:afterAutospacing="1"/>
              <w:jc w:val="center"/>
              <w:rPr>
                <w:rFonts w:eastAsia="Times New Roman" w:cs="Times New Roman"/>
                <w:color w:val="000000"/>
                <w:sz w:val="20"/>
                <w:szCs w:val="20"/>
                <w:lang w:eastAsia="ru-RU"/>
              </w:rPr>
            </w:pPr>
            <w:r w:rsidRPr="00987992">
              <w:rPr>
                <w:rFonts w:eastAsia="Times New Roman" w:cs="Times New Roman"/>
                <w:color w:val="000000"/>
                <w:sz w:val="20"/>
                <w:szCs w:val="20"/>
                <w:lang w:eastAsia="ru-RU"/>
              </w:rPr>
              <w:t>X</w:t>
            </w:r>
          </w:p>
        </w:tc>
        <w:tc>
          <w:tcPr>
            <w:tcW w:w="2226" w:type="pct"/>
          </w:tcPr>
          <w:p w:rsidR="00987992" w:rsidRPr="00987992" w:rsidRDefault="00987992" w:rsidP="00987992">
            <w:pPr>
              <w:spacing w:before="100" w:beforeAutospacing="1" w:after="100" w:afterAutospacing="1"/>
              <w:jc w:val="center"/>
              <w:rPr>
                <w:rFonts w:eastAsia="Times New Roman" w:cs="Times New Roman"/>
                <w:color w:val="000000"/>
                <w:sz w:val="20"/>
                <w:szCs w:val="20"/>
                <w:lang w:eastAsia="ru-RU"/>
              </w:rPr>
            </w:pPr>
            <w:r w:rsidRPr="00987992">
              <w:rPr>
                <w:rFonts w:eastAsia="Times New Roman" w:cs="Times New Roman"/>
                <w:color w:val="000000"/>
                <w:sz w:val="20"/>
                <w:szCs w:val="20"/>
                <w:lang w:eastAsia="ru-RU"/>
              </w:rPr>
              <w:t>Голова Наглядової ради Полуектов Генадiй Олексiйович є акціонером Товариства.</w:t>
            </w:r>
          </w:p>
          <w:p w:rsidR="00987992" w:rsidRPr="00987992" w:rsidRDefault="00987992" w:rsidP="00987992">
            <w:pPr>
              <w:spacing w:before="100" w:beforeAutospacing="1" w:after="100" w:afterAutospacing="1"/>
              <w:jc w:val="center"/>
              <w:rPr>
                <w:rFonts w:eastAsia="Times New Roman" w:cs="Times New Roman"/>
                <w:color w:val="000000"/>
                <w:sz w:val="20"/>
                <w:szCs w:val="20"/>
                <w:lang w:eastAsia="ru-RU"/>
              </w:rPr>
            </w:pPr>
            <w:r w:rsidRPr="00987992">
              <w:rPr>
                <w:rFonts w:eastAsia="Times New Roman" w:cs="Times New Roman"/>
                <w:color w:val="000000"/>
                <w:sz w:val="20"/>
                <w:szCs w:val="20"/>
                <w:lang w:eastAsia="ru-RU"/>
              </w:rPr>
              <w:t>Голова Наглядової ради повинен діяти в інтересах Товариства.</w:t>
            </w:r>
          </w:p>
          <w:p w:rsidR="00987992" w:rsidRPr="00987992" w:rsidRDefault="00987992" w:rsidP="00987992">
            <w:pPr>
              <w:spacing w:before="100" w:beforeAutospacing="1" w:after="100" w:afterAutospacing="1"/>
              <w:jc w:val="center"/>
              <w:rPr>
                <w:rFonts w:eastAsia="Times New Roman" w:cs="Times New Roman"/>
                <w:color w:val="000000"/>
                <w:sz w:val="20"/>
                <w:szCs w:val="20"/>
                <w:lang w:eastAsia="ru-RU"/>
              </w:rPr>
            </w:pPr>
            <w:r w:rsidRPr="00987992">
              <w:rPr>
                <w:rFonts w:eastAsia="Times New Roman" w:cs="Times New Roman"/>
                <w:color w:val="000000"/>
                <w:sz w:val="20"/>
                <w:szCs w:val="20"/>
                <w:lang w:eastAsia="ru-RU"/>
              </w:rPr>
              <w:t xml:space="preserve">Голова Наглядової ради: </w:t>
            </w:r>
          </w:p>
          <w:p w:rsidR="00987992" w:rsidRPr="00987992" w:rsidRDefault="00987992" w:rsidP="00987992">
            <w:pPr>
              <w:spacing w:before="100" w:beforeAutospacing="1" w:after="100" w:afterAutospacing="1"/>
              <w:jc w:val="center"/>
              <w:rPr>
                <w:rFonts w:eastAsia="Times New Roman" w:cs="Times New Roman"/>
                <w:color w:val="000000"/>
                <w:sz w:val="20"/>
                <w:szCs w:val="20"/>
                <w:lang w:eastAsia="ru-RU"/>
              </w:rPr>
            </w:pPr>
            <w:r w:rsidRPr="00987992">
              <w:rPr>
                <w:rFonts w:eastAsia="Times New Roman" w:cs="Times New Roman"/>
                <w:color w:val="000000"/>
                <w:sz w:val="20"/>
                <w:szCs w:val="20"/>
                <w:lang w:eastAsia="ru-RU"/>
              </w:rPr>
              <w:t xml:space="preserve">- керує та організовує роботу Наглядової ради та здійснює контроль за реалізацією плану роботи; </w:t>
            </w:r>
          </w:p>
          <w:p w:rsidR="00987992" w:rsidRPr="00987992" w:rsidRDefault="00987992" w:rsidP="00987992">
            <w:pPr>
              <w:spacing w:before="100" w:beforeAutospacing="1" w:after="100" w:afterAutospacing="1"/>
              <w:jc w:val="center"/>
              <w:rPr>
                <w:rFonts w:eastAsia="Times New Roman" w:cs="Times New Roman"/>
                <w:color w:val="000000"/>
                <w:sz w:val="20"/>
                <w:szCs w:val="20"/>
                <w:lang w:eastAsia="ru-RU"/>
              </w:rPr>
            </w:pPr>
            <w:r w:rsidRPr="00987992">
              <w:rPr>
                <w:rFonts w:eastAsia="Times New Roman" w:cs="Times New Roman"/>
                <w:color w:val="000000"/>
                <w:sz w:val="20"/>
                <w:szCs w:val="20"/>
                <w:lang w:eastAsia="ru-RU"/>
              </w:rPr>
              <w:t xml:space="preserve">- скликає засідання Наглядової ради та головує на них; </w:t>
            </w:r>
          </w:p>
          <w:p w:rsidR="00987992" w:rsidRPr="00987992" w:rsidRDefault="00987992" w:rsidP="00987992">
            <w:pPr>
              <w:spacing w:before="100" w:beforeAutospacing="1" w:after="100" w:afterAutospacing="1"/>
              <w:jc w:val="center"/>
              <w:rPr>
                <w:rFonts w:eastAsia="Times New Roman" w:cs="Times New Roman"/>
                <w:color w:val="000000"/>
                <w:sz w:val="20"/>
                <w:szCs w:val="20"/>
                <w:lang w:eastAsia="ru-RU"/>
              </w:rPr>
            </w:pPr>
            <w:r w:rsidRPr="00987992">
              <w:rPr>
                <w:rFonts w:eastAsia="Times New Roman" w:cs="Times New Roman"/>
                <w:color w:val="000000"/>
                <w:sz w:val="20"/>
                <w:szCs w:val="20"/>
                <w:lang w:eastAsia="ru-RU"/>
              </w:rPr>
              <w:t>- забезпечує контроль за виконанням Наглядовою радою та Правлінням рішень Загальних зборів та Наглядової ради;</w:t>
            </w:r>
          </w:p>
          <w:p w:rsidR="00987992" w:rsidRPr="00987992" w:rsidRDefault="00987992" w:rsidP="00987992">
            <w:pPr>
              <w:spacing w:before="100" w:beforeAutospacing="1" w:after="100" w:afterAutospacing="1"/>
              <w:jc w:val="center"/>
              <w:rPr>
                <w:rFonts w:eastAsia="Times New Roman" w:cs="Times New Roman"/>
                <w:color w:val="000000"/>
                <w:sz w:val="20"/>
                <w:szCs w:val="20"/>
                <w:lang w:eastAsia="ru-RU"/>
              </w:rPr>
            </w:pPr>
            <w:r w:rsidRPr="00987992">
              <w:rPr>
                <w:rFonts w:eastAsia="Times New Roman" w:cs="Times New Roman"/>
                <w:color w:val="000000"/>
                <w:sz w:val="20"/>
                <w:szCs w:val="20"/>
                <w:lang w:eastAsia="ru-RU"/>
              </w:rPr>
              <w:t>- видає обов'язкові для виконання всіма членами Наглядової ради, Правлінням та працівниками Товариства розпорядження з питань, що належать до його компетенції;</w:t>
            </w:r>
          </w:p>
          <w:p w:rsidR="00987992" w:rsidRPr="00987992" w:rsidRDefault="00987992" w:rsidP="00987992">
            <w:pPr>
              <w:spacing w:before="100" w:beforeAutospacing="1" w:after="100" w:afterAutospacing="1"/>
              <w:jc w:val="center"/>
              <w:rPr>
                <w:rFonts w:eastAsia="Times New Roman" w:cs="Times New Roman"/>
                <w:color w:val="000000"/>
                <w:sz w:val="20"/>
                <w:szCs w:val="20"/>
                <w:lang w:eastAsia="ru-RU"/>
              </w:rPr>
            </w:pPr>
            <w:r w:rsidRPr="00987992">
              <w:rPr>
                <w:rFonts w:eastAsia="Times New Roman" w:cs="Times New Roman"/>
                <w:color w:val="000000"/>
                <w:sz w:val="20"/>
                <w:szCs w:val="20"/>
                <w:lang w:eastAsia="ru-RU"/>
              </w:rPr>
              <w:t xml:space="preserve">- організовує роботу зі створення комітетів Наглядової ради, а також координацію їх діяльності; </w:t>
            </w:r>
          </w:p>
          <w:p w:rsidR="00987992" w:rsidRPr="00987992" w:rsidRDefault="00987992" w:rsidP="00987992">
            <w:pPr>
              <w:spacing w:before="100" w:beforeAutospacing="1" w:after="100" w:afterAutospacing="1"/>
              <w:jc w:val="center"/>
              <w:rPr>
                <w:rFonts w:eastAsia="Times New Roman" w:cs="Times New Roman"/>
                <w:color w:val="000000"/>
                <w:sz w:val="20"/>
                <w:szCs w:val="20"/>
                <w:lang w:eastAsia="ru-RU"/>
              </w:rPr>
            </w:pPr>
            <w:r w:rsidRPr="00987992">
              <w:rPr>
                <w:rFonts w:eastAsia="Times New Roman" w:cs="Times New Roman"/>
                <w:color w:val="000000"/>
                <w:sz w:val="20"/>
                <w:szCs w:val="20"/>
                <w:lang w:eastAsia="ru-RU"/>
              </w:rPr>
              <w:t>- здійснює інші функції, необхідні для організації діяльності Наглядової ради спрямовані на досягнення мети Товариства.</w:t>
            </w:r>
          </w:p>
        </w:tc>
      </w:tr>
      <w:tr w:rsidR="00987992" w:rsidRPr="00987992" w:rsidTr="00A56ED4">
        <w:tc>
          <w:tcPr>
            <w:tcW w:w="1899" w:type="pct"/>
            <w:shd w:val="clear" w:color="auto" w:fill="auto"/>
          </w:tcPr>
          <w:p w:rsidR="00987992" w:rsidRPr="00987992" w:rsidRDefault="00987992" w:rsidP="00987992">
            <w:pPr>
              <w:spacing w:before="100" w:beforeAutospacing="1" w:after="100" w:afterAutospacing="1"/>
              <w:jc w:val="center"/>
              <w:rPr>
                <w:rFonts w:eastAsia="Times New Roman" w:cs="Times New Roman"/>
                <w:color w:val="000000"/>
                <w:sz w:val="20"/>
                <w:szCs w:val="20"/>
                <w:lang w:eastAsia="ru-RU"/>
              </w:rPr>
            </w:pPr>
            <w:r w:rsidRPr="00987992">
              <w:rPr>
                <w:rFonts w:eastAsia="Times New Roman" w:cs="Times New Roman"/>
                <w:color w:val="000000"/>
                <w:sz w:val="20"/>
                <w:szCs w:val="20"/>
                <w:lang w:eastAsia="ru-RU"/>
              </w:rPr>
              <w:t>Бибик Ольга Василiвна</w:t>
            </w:r>
          </w:p>
        </w:tc>
        <w:tc>
          <w:tcPr>
            <w:tcW w:w="435" w:type="pct"/>
            <w:shd w:val="clear" w:color="auto" w:fill="auto"/>
          </w:tcPr>
          <w:p w:rsidR="00987992" w:rsidRPr="00987992" w:rsidRDefault="00987992" w:rsidP="00987992">
            <w:pPr>
              <w:spacing w:before="100" w:beforeAutospacing="1" w:after="100" w:afterAutospacing="1"/>
              <w:jc w:val="center"/>
              <w:rPr>
                <w:rFonts w:eastAsia="Times New Roman" w:cs="Times New Roman"/>
                <w:color w:val="000000"/>
                <w:sz w:val="20"/>
                <w:szCs w:val="20"/>
                <w:lang w:eastAsia="ru-RU"/>
              </w:rPr>
            </w:pPr>
          </w:p>
        </w:tc>
        <w:tc>
          <w:tcPr>
            <w:tcW w:w="440" w:type="pct"/>
            <w:shd w:val="clear" w:color="auto" w:fill="auto"/>
          </w:tcPr>
          <w:p w:rsidR="00987992" w:rsidRPr="00987992" w:rsidRDefault="00987992" w:rsidP="00987992">
            <w:pPr>
              <w:spacing w:before="100" w:beforeAutospacing="1" w:after="100" w:afterAutospacing="1"/>
              <w:jc w:val="center"/>
              <w:rPr>
                <w:rFonts w:eastAsia="Times New Roman" w:cs="Times New Roman"/>
                <w:color w:val="000000"/>
                <w:sz w:val="20"/>
                <w:szCs w:val="20"/>
                <w:lang w:eastAsia="ru-RU"/>
              </w:rPr>
            </w:pPr>
            <w:r w:rsidRPr="00987992">
              <w:rPr>
                <w:rFonts w:eastAsia="Times New Roman" w:cs="Times New Roman"/>
                <w:color w:val="000000"/>
                <w:sz w:val="20"/>
                <w:szCs w:val="20"/>
                <w:lang w:eastAsia="ru-RU"/>
              </w:rPr>
              <w:t>X</w:t>
            </w:r>
          </w:p>
        </w:tc>
        <w:tc>
          <w:tcPr>
            <w:tcW w:w="2226" w:type="pct"/>
          </w:tcPr>
          <w:p w:rsidR="00987992" w:rsidRPr="00987992" w:rsidRDefault="00987992" w:rsidP="00987992">
            <w:pPr>
              <w:spacing w:before="100" w:beforeAutospacing="1" w:after="100" w:afterAutospacing="1"/>
              <w:jc w:val="center"/>
              <w:rPr>
                <w:rFonts w:eastAsia="Times New Roman" w:cs="Times New Roman"/>
                <w:color w:val="000000"/>
                <w:sz w:val="20"/>
                <w:szCs w:val="20"/>
                <w:lang w:eastAsia="ru-RU"/>
              </w:rPr>
            </w:pPr>
            <w:r w:rsidRPr="00987992">
              <w:rPr>
                <w:rFonts w:eastAsia="Times New Roman" w:cs="Times New Roman"/>
                <w:color w:val="000000"/>
                <w:sz w:val="20"/>
                <w:szCs w:val="20"/>
                <w:lang w:eastAsia="ru-RU"/>
              </w:rPr>
              <w:t>Член Наглядової ради Бибик Ольга Василiвна є акціонером Товариства.</w:t>
            </w:r>
          </w:p>
          <w:p w:rsidR="00987992" w:rsidRPr="00987992" w:rsidRDefault="00987992" w:rsidP="00987992">
            <w:pPr>
              <w:spacing w:before="100" w:beforeAutospacing="1" w:after="100" w:afterAutospacing="1"/>
              <w:jc w:val="center"/>
              <w:rPr>
                <w:rFonts w:eastAsia="Times New Roman" w:cs="Times New Roman"/>
                <w:color w:val="000000"/>
                <w:sz w:val="20"/>
                <w:szCs w:val="20"/>
                <w:lang w:eastAsia="ru-RU"/>
              </w:rPr>
            </w:pPr>
            <w:r w:rsidRPr="00987992">
              <w:rPr>
                <w:rFonts w:eastAsia="Times New Roman" w:cs="Times New Roman"/>
                <w:color w:val="000000"/>
                <w:sz w:val="20"/>
                <w:szCs w:val="20"/>
                <w:lang w:eastAsia="ru-RU"/>
              </w:rPr>
              <w:t>Член Наглядової ради повинен діяти в інтересах Товариства.</w:t>
            </w:r>
          </w:p>
          <w:p w:rsidR="00987992" w:rsidRPr="00987992" w:rsidRDefault="00987992" w:rsidP="00987992">
            <w:pPr>
              <w:spacing w:before="100" w:beforeAutospacing="1" w:after="100" w:afterAutospacing="1"/>
              <w:jc w:val="center"/>
              <w:rPr>
                <w:rFonts w:eastAsia="Times New Roman" w:cs="Times New Roman"/>
                <w:color w:val="000000"/>
                <w:sz w:val="20"/>
                <w:szCs w:val="20"/>
                <w:lang w:eastAsia="ru-RU"/>
              </w:rPr>
            </w:pPr>
            <w:r w:rsidRPr="00987992">
              <w:rPr>
                <w:rFonts w:eastAsia="Times New Roman" w:cs="Times New Roman"/>
                <w:color w:val="000000"/>
                <w:sz w:val="20"/>
                <w:szCs w:val="20"/>
                <w:lang w:eastAsia="ru-RU"/>
              </w:rPr>
              <w:t>Члени Наглядової ради мають бути здатними неупереджено та об'єктивно судити про стан справ в Товаристві. Для того, щоб діяльність членів Наглядової ради була ефективною, вони повинні:</w:t>
            </w:r>
          </w:p>
          <w:p w:rsidR="00987992" w:rsidRPr="00987992" w:rsidRDefault="00987992" w:rsidP="00987992">
            <w:pPr>
              <w:spacing w:before="100" w:beforeAutospacing="1" w:after="100" w:afterAutospacing="1"/>
              <w:jc w:val="center"/>
              <w:rPr>
                <w:rFonts w:eastAsia="Times New Roman" w:cs="Times New Roman"/>
                <w:color w:val="000000"/>
                <w:sz w:val="20"/>
                <w:szCs w:val="20"/>
                <w:lang w:eastAsia="ru-RU"/>
              </w:rPr>
            </w:pPr>
            <w:r w:rsidRPr="00987992">
              <w:rPr>
                <w:rFonts w:eastAsia="Times New Roman" w:cs="Times New Roman"/>
                <w:color w:val="000000"/>
                <w:sz w:val="20"/>
                <w:szCs w:val="20"/>
                <w:lang w:eastAsia="ru-RU"/>
              </w:rPr>
              <w:t>- виконувати свої наглядові функції, усвідомлюючи основні ризики діяльності Товариства;</w:t>
            </w:r>
          </w:p>
          <w:p w:rsidR="00987992" w:rsidRPr="00987992" w:rsidRDefault="00987992" w:rsidP="00987992">
            <w:pPr>
              <w:spacing w:before="100" w:beforeAutospacing="1" w:after="100" w:afterAutospacing="1"/>
              <w:jc w:val="center"/>
              <w:rPr>
                <w:rFonts w:eastAsia="Times New Roman" w:cs="Times New Roman"/>
                <w:color w:val="000000"/>
                <w:sz w:val="20"/>
                <w:szCs w:val="20"/>
                <w:lang w:eastAsia="ru-RU"/>
              </w:rPr>
            </w:pPr>
            <w:r w:rsidRPr="00987992">
              <w:rPr>
                <w:rFonts w:eastAsia="Times New Roman" w:cs="Times New Roman"/>
                <w:color w:val="000000"/>
                <w:sz w:val="20"/>
                <w:szCs w:val="20"/>
                <w:lang w:eastAsia="ru-RU"/>
              </w:rPr>
              <w:t>- брати самовідвід під час прийняття рішень,стосовно яких вони мають конфлікт інтересів;</w:t>
            </w:r>
          </w:p>
          <w:p w:rsidR="00987992" w:rsidRPr="00987992" w:rsidRDefault="00987992" w:rsidP="00987992">
            <w:pPr>
              <w:spacing w:before="100" w:beforeAutospacing="1" w:after="100" w:afterAutospacing="1"/>
              <w:jc w:val="center"/>
              <w:rPr>
                <w:rFonts w:eastAsia="Times New Roman" w:cs="Times New Roman"/>
                <w:color w:val="000000"/>
                <w:sz w:val="20"/>
                <w:szCs w:val="20"/>
                <w:lang w:eastAsia="ru-RU"/>
              </w:rPr>
            </w:pPr>
            <w:r w:rsidRPr="00987992">
              <w:rPr>
                <w:rFonts w:eastAsia="Times New Roman" w:cs="Times New Roman"/>
                <w:color w:val="000000"/>
                <w:sz w:val="20"/>
                <w:szCs w:val="20"/>
                <w:lang w:eastAsia="ru-RU"/>
              </w:rPr>
              <w:t>- приділяти достатньо уваги та зусиль виконанню своїх обов'язків;</w:t>
            </w:r>
          </w:p>
          <w:p w:rsidR="00987992" w:rsidRPr="00987992" w:rsidRDefault="00987992" w:rsidP="00987992">
            <w:pPr>
              <w:spacing w:before="100" w:beforeAutospacing="1" w:after="100" w:afterAutospacing="1"/>
              <w:jc w:val="center"/>
              <w:rPr>
                <w:rFonts w:eastAsia="Times New Roman" w:cs="Times New Roman"/>
                <w:color w:val="000000"/>
                <w:sz w:val="20"/>
                <w:szCs w:val="20"/>
                <w:lang w:eastAsia="ru-RU"/>
              </w:rPr>
            </w:pPr>
            <w:r w:rsidRPr="00987992">
              <w:rPr>
                <w:rFonts w:eastAsia="Times New Roman" w:cs="Times New Roman"/>
                <w:color w:val="000000"/>
                <w:sz w:val="20"/>
                <w:szCs w:val="20"/>
                <w:lang w:eastAsia="ru-RU"/>
              </w:rPr>
              <w:t>- не брати участі в поточному керівництві роботою Товариства;</w:t>
            </w:r>
          </w:p>
          <w:p w:rsidR="00987992" w:rsidRPr="00987992" w:rsidRDefault="00987992" w:rsidP="00987992">
            <w:pPr>
              <w:spacing w:before="100" w:beforeAutospacing="1" w:after="100" w:afterAutospacing="1"/>
              <w:jc w:val="center"/>
              <w:rPr>
                <w:rFonts w:eastAsia="Times New Roman" w:cs="Times New Roman"/>
                <w:color w:val="000000"/>
                <w:sz w:val="20"/>
                <w:szCs w:val="20"/>
                <w:lang w:eastAsia="ru-RU"/>
              </w:rPr>
            </w:pPr>
            <w:r w:rsidRPr="00987992">
              <w:rPr>
                <w:rFonts w:eastAsia="Times New Roman" w:cs="Times New Roman"/>
                <w:color w:val="000000"/>
                <w:sz w:val="20"/>
                <w:szCs w:val="20"/>
                <w:lang w:eastAsia="ru-RU"/>
              </w:rPr>
              <w:lastRenderedPageBreak/>
              <w:t>- приймати рішення виключно в межах своєї компетенції із дотриманням норм чинного законодавства України, Статуту та вимог  Положення про Наглядову раду.</w:t>
            </w:r>
          </w:p>
        </w:tc>
      </w:tr>
      <w:tr w:rsidR="00987992" w:rsidRPr="00987992" w:rsidTr="00A56ED4">
        <w:tc>
          <w:tcPr>
            <w:tcW w:w="1899" w:type="pct"/>
            <w:shd w:val="clear" w:color="auto" w:fill="auto"/>
          </w:tcPr>
          <w:p w:rsidR="00987992" w:rsidRPr="00987992" w:rsidRDefault="00987992" w:rsidP="00987992">
            <w:pPr>
              <w:spacing w:before="100" w:beforeAutospacing="1" w:after="100" w:afterAutospacing="1"/>
              <w:jc w:val="center"/>
              <w:rPr>
                <w:rFonts w:eastAsia="Times New Roman" w:cs="Times New Roman"/>
                <w:color w:val="000000"/>
                <w:sz w:val="20"/>
                <w:szCs w:val="20"/>
                <w:lang w:eastAsia="ru-RU"/>
              </w:rPr>
            </w:pPr>
            <w:r w:rsidRPr="00987992">
              <w:rPr>
                <w:rFonts w:eastAsia="Times New Roman" w:cs="Times New Roman"/>
                <w:color w:val="000000"/>
                <w:sz w:val="20"/>
                <w:szCs w:val="20"/>
                <w:lang w:eastAsia="ru-RU"/>
              </w:rPr>
              <w:lastRenderedPageBreak/>
              <w:t>Філь Ірина Сергіївна</w:t>
            </w:r>
          </w:p>
        </w:tc>
        <w:tc>
          <w:tcPr>
            <w:tcW w:w="435" w:type="pct"/>
            <w:shd w:val="clear" w:color="auto" w:fill="auto"/>
          </w:tcPr>
          <w:p w:rsidR="00987992" w:rsidRPr="00987992" w:rsidRDefault="00987992" w:rsidP="00987992">
            <w:pPr>
              <w:spacing w:before="100" w:beforeAutospacing="1" w:after="100" w:afterAutospacing="1"/>
              <w:jc w:val="center"/>
              <w:rPr>
                <w:rFonts w:eastAsia="Times New Roman" w:cs="Times New Roman"/>
                <w:color w:val="000000"/>
                <w:sz w:val="20"/>
                <w:szCs w:val="20"/>
                <w:lang w:eastAsia="ru-RU"/>
              </w:rPr>
            </w:pPr>
          </w:p>
        </w:tc>
        <w:tc>
          <w:tcPr>
            <w:tcW w:w="440" w:type="pct"/>
            <w:shd w:val="clear" w:color="auto" w:fill="auto"/>
          </w:tcPr>
          <w:p w:rsidR="00987992" w:rsidRPr="00987992" w:rsidRDefault="00987992" w:rsidP="00987992">
            <w:pPr>
              <w:spacing w:before="100" w:beforeAutospacing="1" w:after="100" w:afterAutospacing="1"/>
              <w:jc w:val="center"/>
              <w:rPr>
                <w:rFonts w:eastAsia="Times New Roman" w:cs="Times New Roman"/>
                <w:color w:val="000000"/>
                <w:sz w:val="20"/>
                <w:szCs w:val="20"/>
                <w:lang w:eastAsia="ru-RU"/>
              </w:rPr>
            </w:pPr>
            <w:r w:rsidRPr="00987992">
              <w:rPr>
                <w:rFonts w:eastAsia="Times New Roman" w:cs="Times New Roman"/>
                <w:color w:val="000000"/>
                <w:sz w:val="20"/>
                <w:szCs w:val="20"/>
                <w:lang w:eastAsia="ru-RU"/>
              </w:rPr>
              <w:t>X</w:t>
            </w:r>
          </w:p>
        </w:tc>
        <w:tc>
          <w:tcPr>
            <w:tcW w:w="2226" w:type="pct"/>
          </w:tcPr>
          <w:p w:rsidR="00987992" w:rsidRPr="00987992" w:rsidRDefault="00987992" w:rsidP="00987992">
            <w:pPr>
              <w:spacing w:before="100" w:beforeAutospacing="1" w:after="100" w:afterAutospacing="1"/>
              <w:jc w:val="center"/>
              <w:rPr>
                <w:rFonts w:eastAsia="Times New Roman" w:cs="Times New Roman"/>
                <w:color w:val="000000"/>
                <w:sz w:val="20"/>
                <w:szCs w:val="20"/>
                <w:lang w:eastAsia="ru-RU"/>
              </w:rPr>
            </w:pPr>
            <w:r w:rsidRPr="00987992">
              <w:rPr>
                <w:rFonts w:eastAsia="Times New Roman" w:cs="Times New Roman"/>
                <w:color w:val="000000"/>
                <w:sz w:val="20"/>
                <w:szCs w:val="20"/>
                <w:lang w:eastAsia="ru-RU"/>
              </w:rPr>
              <w:t>Член Наглядової ради Філь Ірина Сергіївна  є акціонером Товариства.</w:t>
            </w:r>
          </w:p>
          <w:p w:rsidR="00987992" w:rsidRPr="00987992" w:rsidRDefault="00987992" w:rsidP="00987992">
            <w:pPr>
              <w:spacing w:before="100" w:beforeAutospacing="1" w:after="100" w:afterAutospacing="1"/>
              <w:jc w:val="center"/>
              <w:rPr>
                <w:rFonts w:eastAsia="Times New Roman" w:cs="Times New Roman"/>
                <w:color w:val="000000"/>
                <w:sz w:val="20"/>
                <w:szCs w:val="20"/>
                <w:lang w:eastAsia="ru-RU"/>
              </w:rPr>
            </w:pPr>
            <w:r w:rsidRPr="00987992">
              <w:rPr>
                <w:rFonts w:eastAsia="Times New Roman" w:cs="Times New Roman"/>
                <w:color w:val="000000"/>
                <w:sz w:val="20"/>
                <w:szCs w:val="20"/>
                <w:lang w:eastAsia="ru-RU"/>
              </w:rPr>
              <w:t>Член Наглядової ради повинен діяти в інтересах Товариства.</w:t>
            </w:r>
          </w:p>
          <w:p w:rsidR="00987992" w:rsidRPr="00987992" w:rsidRDefault="00987992" w:rsidP="00987992">
            <w:pPr>
              <w:spacing w:before="100" w:beforeAutospacing="1" w:after="100" w:afterAutospacing="1"/>
              <w:jc w:val="center"/>
              <w:rPr>
                <w:rFonts w:eastAsia="Times New Roman" w:cs="Times New Roman"/>
                <w:color w:val="000000"/>
                <w:sz w:val="20"/>
                <w:szCs w:val="20"/>
                <w:lang w:eastAsia="ru-RU"/>
              </w:rPr>
            </w:pPr>
            <w:r w:rsidRPr="00987992">
              <w:rPr>
                <w:rFonts w:eastAsia="Times New Roman" w:cs="Times New Roman"/>
                <w:color w:val="000000"/>
                <w:sz w:val="20"/>
                <w:szCs w:val="20"/>
                <w:lang w:eastAsia="ru-RU"/>
              </w:rPr>
              <w:t>Члени Наглядової ради мають бути здатними неупереджено та об'єктивно судити про стан справ в Товаристві. Для того, щоб діяльність членів Наглядової ради була ефективною, вони повинні:</w:t>
            </w:r>
          </w:p>
          <w:p w:rsidR="00987992" w:rsidRPr="00987992" w:rsidRDefault="00987992" w:rsidP="00987992">
            <w:pPr>
              <w:spacing w:before="100" w:beforeAutospacing="1" w:after="100" w:afterAutospacing="1"/>
              <w:jc w:val="center"/>
              <w:rPr>
                <w:rFonts w:eastAsia="Times New Roman" w:cs="Times New Roman"/>
                <w:color w:val="000000"/>
                <w:sz w:val="20"/>
                <w:szCs w:val="20"/>
                <w:lang w:eastAsia="ru-RU"/>
              </w:rPr>
            </w:pPr>
            <w:r w:rsidRPr="00987992">
              <w:rPr>
                <w:rFonts w:eastAsia="Times New Roman" w:cs="Times New Roman"/>
                <w:color w:val="000000"/>
                <w:sz w:val="20"/>
                <w:szCs w:val="20"/>
                <w:lang w:eastAsia="ru-RU"/>
              </w:rPr>
              <w:t>- виконувати свої наглядові функції, усвідомлюючи основні ризики діяльності Товариства;</w:t>
            </w:r>
          </w:p>
          <w:p w:rsidR="00987992" w:rsidRPr="00987992" w:rsidRDefault="00987992" w:rsidP="00987992">
            <w:pPr>
              <w:spacing w:before="100" w:beforeAutospacing="1" w:after="100" w:afterAutospacing="1"/>
              <w:jc w:val="center"/>
              <w:rPr>
                <w:rFonts w:eastAsia="Times New Roman" w:cs="Times New Roman"/>
                <w:color w:val="000000"/>
                <w:sz w:val="20"/>
                <w:szCs w:val="20"/>
                <w:lang w:eastAsia="ru-RU"/>
              </w:rPr>
            </w:pPr>
            <w:r w:rsidRPr="00987992">
              <w:rPr>
                <w:rFonts w:eastAsia="Times New Roman" w:cs="Times New Roman"/>
                <w:color w:val="000000"/>
                <w:sz w:val="20"/>
                <w:szCs w:val="20"/>
                <w:lang w:eastAsia="ru-RU"/>
              </w:rPr>
              <w:t>- брати самовідвід під час прийняття рішень,стосовно яких вони мають конфлікт інтересів;</w:t>
            </w:r>
          </w:p>
          <w:p w:rsidR="00987992" w:rsidRPr="00987992" w:rsidRDefault="00987992" w:rsidP="00987992">
            <w:pPr>
              <w:spacing w:before="100" w:beforeAutospacing="1" w:after="100" w:afterAutospacing="1"/>
              <w:jc w:val="center"/>
              <w:rPr>
                <w:rFonts w:eastAsia="Times New Roman" w:cs="Times New Roman"/>
                <w:color w:val="000000"/>
                <w:sz w:val="20"/>
                <w:szCs w:val="20"/>
                <w:lang w:eastAsia="ru-RU"/>
              </w:rPr>
            </w:pPr>
            <w:r w:rsidRPr="00987992">
              <w:rPr>
                <w:rFonts w:eastAsia="Times New Roman" w:cs="Times New Roman"/>
                <w:color w:val="000000"/>
                <w:sz w:val="20"/>
                <w:szCs w:val="20"/>
                <w:lang w:eastAsia="ru-RU"/>
              </w:rPr>
              <w:t>- приділяти достатньо уваги та зусиль виконанню своїх обов'язків;</w:t>
            </w:r>
          </w:p>
          <w:p w:rsidR="00987992" w:rsidRPr="00987992" w:rsidRDefault="00987992" w:rsidP="00987992">
            <w:pPr>
              <w:spacing w:before="100" w:beforeAutospacing="1" w:after="100" w:afterAutospacing="1"/>
              <w:jc w:val="center"/>
              <w:rPr>
                <w:rFonts w:eastAsia="Times New Roman" w:cs="Times New Roman"/>
                <w:color w:val="000000"/>
                <w:sz w:val="20"/>
                <w:szCs w:val="20"/>
                <w:lang w:eastAsia="ru-RU"/>
              </w:rPr>
            </w:pPr>
            <w:r w:rsidRPr="00987992">
              <w:rPr>
                <w:rFonts w:eastAsia="Times New Roman" w:cs="Times New Roman"/>
                <w:color w:val="000000"/>
                <w:sz w:val="20"/>
                <w:szCs w:val="20"/>
                <w:lang w:eastAsia="ru-RU"/>
              </w:rPr>
              <w:t>- не брати участі в поточному керівництві роботою Товариства;</w:t>
            </w:r>
          </w:p>
          <w:p w:rsidR="00987992" w:rsidRPr="00987992" w:rsidRDefault="00987992" w:rsidP="00987992">
            <w:pPr>
              <w:spacing w:before="100" w:beforeAutospacing="1" w:after="100" w:afterAutospacing="1"/>
              <w:jc w:val="center"/>
              <w:rPr>
                <w:rFonts w:eastAsia="Times New Roman" w:cs="Times New Roman"/>
                <w:color w:val="000000"/>
                <w:sz w:val="20"/>
                <w:szCs w:val="20"/>
                <w:lang w:eastAsia="ru-RU"/>
              </w:rPr>
            </w:pPr>
            <w:r w:rsidRPr="00987992">
              <w:rPr>
                <w:rFonts w:eastAsia="Times New Roman" w:cs="Times New Roman"/>
                <w:color w:val="000000"/>
                <w:sz w:val="20"/>
                <w:szCs w:val="20"/>
                <w:lang w:eastAsia="ru-RU"/>
              </w:rPr>
              <w:t>- приймати рішення виключно в межах своєї компетенції із дотриманням норм чинного законодавства України, Статуту та вимог  Положення про Наглядову раду.</w:t>
            </w:r>
          </w:p>
        </w:tc>
      </w:tr>
    </w:tbl>
    <w:p w:rsidR="00987992" w:rsidRPr="00987992" w:rsidRDefault="00987992" w:rsidP="00987992">
      <w:pPr>
        <w:outlineLvl w:val="2"/>
        <w:rPr>
          <w:rFonts w:eastAsia="Times New Roman" w:cs="Times New Roman"/>
          <w:bCs/>
          <w:sz w:val="20"/>
          <w:szCs w:val="20"/>
          <w:lang w:val="ru-RU" w:eastAsia="uk-UA"/>
        </w:rPr>
      </w:pPr>
    </w:p>
    <w:p w:rsidR="00987992" w:rsidRPr="00987992" w:rsidRDefault="00987992" w:rsidP="00987992">
      <w:pPr>
        <w:ind w:left="-142"/>
        <w:outlineLvl w:val="2"/>
        <w:rPr>
          <w:rFonts w:eastAsia="Times New Roman" w:cs="Times New Roman"/>
          <w:b/>
          <w:bCs/>
          <w:color w:val="000000"/>
          <w:sz w:val="20"/>
          <w:szCs w:val="20"/>
          <w:lang w:val="ru-RU" w:eastAsia="uk-UA"/>
        </w:rPr>
      </w:pPr>
      <w:r w:rsidRPr="00987992">
        <w:rPr>
          <w:rFonts w:eastAsia="Times New Roman" w:cs="Times New Roman"/>
          <w:b/>
          <w:bCs/>
          <w:color w:val="000000"/>
          <w:sz w:val="20"/>
          <w:szCs w:val="20"/>
          <w:lang w:eastAsia="uk-UA"/>
        </w:rPr>
        <w:t>Чи проводилися засідання наглядової ради? Загальний опис прийнятих на них рішень</w:t>
      </w:r>
      <w:r w:rsidRPr="00987992">
        <w:rPr>
          <w:rFonts w:eastAsia="Times New Roman" w:cs="Times New Roman"/>
          <w:b/>
          <w:bCs/>
          <w:color w:val="000000"/>
          <w:sz w:val="20"/>
          <w:szCs w:val="20"/>
          <w:lang w:val="ru-RU" w:eastAsia="uk-UA"/>
        </w:rPr>
        <w:t xml:space="preserve"> :</w:t>
      </w:r>
    </w:p>
    <w:p w:rsidR="00987992" w:rsidRPr="00987992" w:rsidRDefault="00987992" w:rsidP="00987992">
      <w:pPr>
        <w:outlineLvl w:val="2"/>
        <w:rPr>
          <w:rFonts w:eastAsia="Times New Roman" w:cs="Times New Roman"/>
          <w:bCs/>
          <w:color w:val="000000"/>
          <w:sz w:val="20"/>
          <w:szCs w:val="20"/>
          <w:lang w:val="en-US" w:eastAsia="uk-UA"/>
        </w:rPr>
      </w:pPr>
      <w:r w:rsidRPr="00987992">
        <w:rPr>
          <w:rFonts w:eastAsia="Times New Roman" w:cs="Times New Roman"/>
          <w:bCs/>
          <w:color w:val="000000"/>
          <w:sz w:val="20"/>
          <w:szCs w:val="20"/>
          <w:lang w:val="en-US" w:eastAsia="uk-UA"/>
        </w:rPr>
        <w:t>За звітний рік, Товариством проведено 8 засідань Наглядової ради, на яких розглядались питання згiдно компетенцiї, визначеної Статутом та Положенням про Наглядову раду, а саме: щодо скликання річних загальних зборів 23.04.2021р.; щодо обрання аудиторської фірми для проведення аудиторської перевірки за результатами діяльності Товариства в 2020 році.; щодо затвердження порядку денного та форми і тексту бюлетенів річних загальних зборів 23.04.2021р.; щодо затвердження форми і тексту бюлетенів для кумулятивного голосування на загальних зборах 23.04.2021р.; щодо затвердження річної інформації про емітента за 2020р.; щодо 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 щодо обрання Голови Наглядової ради та вибори секретаря Наглядової ради; щодо встановлення порядку та строку виплати дивідендів, дати складання переліку осіб, які мають право на отримання дивідендів за 2020 рік.</w:t>
      </w:r>
    </w:p>
    <w:p w:rsidR="00987992" w:rsidRPr="00987992" w:rsidRDefault="00987992" w:rsidP="00987992">
      <w:pPr>
        <w:outlineLvl w:val="2"/>
        <w:rPr>
          <w:rFonts w:eastAsia="Times New Roman" w:cs="Times New Roman"/>
          <w:bCs/>
          <w:color w:val="000000"/>
          <w:sz w:val="20"/>
          <w:szCs w:val="20"/>
          <w:lang w:val="en-US" w:eastAsia="uk-UA"/>
        </w:rPr>
      </w:pPr>
    </w:p>
    <w:p w:rsidR="00987992" w:rsidRPr="00987992" w:rsidRDefault="00987992" w:rsidP="00987992">
      <w:pPr>
        <w:outlineLvl w:val="2"/>
        <w:rPr>
          <w:rFonts w:eastAsia="Times New Roman" w:cs="Times New Roman"/>
          <w:b/>
          <w:bCs/>
          <w:color w:val="000000"/>
          <w:sz w:val="20"/>
          <w:szCs w:val="20"/>
          <w:lang w:val="ru-RU" w:eastAsia="uk-UA"/>
        </w:rPr>
      </w:pPr>
    </w:p>
    <w:p w:rsidR="00987992" w:rsidRPr="00987992" w:rsidRDefault="00987992" w:rsidP="00987992">
      <w:pPr>
        <w:ind w:left="-98"/>
        <w:outlineLvl w:val="2"/>
        <w:rPr>
          <w:rFonts w:eastAsia="Times New Roman" w:cs="Times New Roman"/>
          <w:b/>
          <w:bCs/>
          <w:sz w:val="20"/>
          <w:szCs w:val="20"/>
          <w:lang w:val="ru-RU" w:eastAsia="uk-UA"/>
        </w:rPr>
      </w:pPr>
    </w:p>
    <w:p w:rsidR="00987992" w:rsidRPr="00987992" w:rsidRDefault="00987992" w:rsidP="00987992">
      <w:pPr>
        <w:ind w:left="-98"/>
        <w:outlineLvl w:val="2"/>
        <w:rPr>
          <w:rFonts w:eastAsia="Times New Roman" w:cs="Times New Roman"/>
          <w:b/>
          <w:bCs/>
          <w:sz w:val="20"/>
          <w:szCs w:val="20"/>
          <w:lang w:val="ru-RU" w:eastAsia="uk-UA"/>
        </w:rPr>
      </w:pPr>
      <w:r w:rsidRPr="00987992">
        <w:rPr>
          <w:rFonts w:eastAsia="Times New Roman" w:cs="Times New Roman"/>
          <w:b/>
          <w:bCs/>
          <w:sz w:val="20"/>
          <w:szCs w:val="20"/>
          <w:lang w:val="ru-RU"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987992" w:rsidRPr="00987992" w:rsidRDefault="00987992" w:rsidP="00987992">
      <w:pPr>
        <w:outlineLvl w:val="2"/>
        <w:rPr>
          <w:rFonts w:eastAsia="Times New Roman" w:cs="Times New Roman"/>
          <w:b/>
          <w:bCs/>
          <w:color w:val="000000"/>
          <w:sz w:val="20"/>
          <w:szCs w:val="20"/>
          <w:lang w:eastAsia="uk-UA"/>
        </w:rPr>
      </w:pPr>
      <w:r w:rsidRPr="00987992">
        <w:rPr>
          <w:rFonts w:eastAsia="Times New Roman" w:cs="Times New Roman"/>
          <w:bCs/>
          <w:color w:val="000000"/>
          <w:sz w:val="20"/>
          <w:szCs w:val="20"/>
          <w:lang w:val="ru-RU" w:eastAsia="uk-UA"/>
        </w:rPr>
        <w:t xml:space="preserve"> </w:t>
      </w:r>
    </w:p>
    <w:p w:rsidR="00987992" w:rsidRPr="00987992" w:rsidRDefault="00987992" w:rsidP="00987992">
      <w:pPr>
        <w:outlineLvl w:val="2"/>
        <w:rPr>
          <w:rFonts w:eastAsia="Times New Roman" w:cs="Times New Roman"/>
          <w:b/>
          <w:bCs/>
          <w:color w:val="000000"/>
          <w:sz w:val="20"/>
          <w:szCs w:val="20"/>
          <w:lang w:eastAsia="uk-UA"/>
        </w:rPr>
      </w:pPr>
    </w:p>
    <w:p w:rsidR="00987992" w:rsidRPr="00987992" w:rsidRDefault="00987992" w:rsidP="00987992">
      <w:pPr>
        <w:outlineLvl w:val="2"/>
        <w:rPr>
          <w:rFonts w:eastAsia="Times New Roman" w:cs="Times New Roman"/>
          <w:b/>
          <w:bCs/>
          <w:color w:val="000000"/>
          <w:sz w:val="20"/>
          <w:szCs w:val="20"/>
          <w:lang w:eastAsia="uk-UA"/>
        </w:rPr>
      </w:pPr>
      <w:r w:rsidRPr="00987992">
        <w:rPr>
          <w:rFonts w:eastAsia="Times New Roman" w:cs="Times New Roman"/>
          <w:b/>
          <w:bCs/>
          <w:color w:val="000000"/>
          <w:sz w:val="20"/>
          <w:szCs w:val="20"/>
          <w:lang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987992" w:rsidRPr="00987992" w:rsidTr="00A56ED4">
        <w:trPr>
          <w:trHeight w:val="284"/>
        </w:trPr>
        <w:tc>
          <w:tcPr>
            <w:tcW w:w="2376" w:type="dxa"/>
            <w:gridSpan w:val="2"/>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p>
        </w:tc>
        <w:tc>
          <w:tcPr>
            <w:tcW w:w="1288"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sz w:val="20"/>
                <w:szCs w:val="20"/>
                <w:lang w:val="ru-RU" w:eastAsia="uk-UA"/>
              </w:rPr>
              <w:t>Так</w:t>
            </w:r>
          </w:p>
        </w:tc>
        <w:tc>
          <w:tcPr>
            <w:tcW w:w="1330"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sz w:val="20"/>
                <w:szCs w:val="20"/>
                <w:lang w:val="ru-RU" w:eastAsia="uk-UA"/>
              </w:rPr>
              <w:t>Ні</w:t>
            </w:r>
          </w:p>
        </w:tc>
        <w:tc>
          <w:tcPr>
            <w:tcW w:w="5137" w:type="dxa"/>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sz w:val="20"/>
                <w:szCs w:val="20"/>
                <w:lang w:val="ru-RU" w:eastAsia="uk-UA"/>
              </w:rPr>
              <w:t>Персональний склад комітетів</w:t>
            </w:r>
          </w:p>
        </w:tc>
      </w:tr>
      <w:tr w:rsidR="00987992" w:rsidRPr="00987992" w:rsidTr="00A56ED4">
        <w:trPr>
          <w:trHeight w:val="284"/>
        </w:trPr>
        <w:tc>
          <w:tcPr>
            <w:tcW w:w="2376" w:type="dxa"/>
            <w:gridSpan w:val="2"/>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r w:rsidRPr="00987992">
              <w:rPr>
                <w:rFonts w:eastAsia="Times New Roman" w:cs="Times New Roman"/>
                <w:bCs/>
                <w:color w:val="000000"/>
                <w:sz w:val="20"/>
                <w:szCs w:val="20"/>
                <w:lang w:eastAsia="uk-UA"/>
              </w:rPr>
              <w:t>З питань аудиту</w:t>
            </w:r>
          </w:p>
        </w:tc>
        <w:tc>
          <w:tcPr>
            <w:tcW w:w="1288"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color w:val="000000"/>
                <w:sz w:val="20"/>
                <w:szCs w:val="20"/>
                <w:lang w:val="en-US" w:eastAsia="uk-UA"/>
              </w:rPr>
              <w:t xml:space="preserve"> </w:t>
            </w:r>
          </w:p>
        </w:tc>
        <w:tc>
          <w:tcPr>
            <w:tcW w:w="1330"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color w:val="000000"/>
                <w:sz w:val="20"/>
                <w:szCs w:val="20"/>
                <w:lang w:val="en-US" w:eastAsia="uk-UA"/>
              </w:rPr>
              <w:t>X</w:t>
            </w:r>
          </w:p>
        </w:tc>
        <w:tc>
          <w:tcPr>
            <w:tcW w:w="5137" w:type="dxa"/>
            <w:vAlign w:val="center"/>
          </w:tcPr>
          <w:p w:rsidR="00987992" w:rsidRPr="00987992" w:rsidRDefault="00987992" w:rsidP="00987992">
            <w:pPr>
              <w:outlineLvl w:val="2"/>
              <w:rPr>
                <w:rFonts w:eastAsia="Times New Roman" w:cs="Times New Roman"/>
                <w:bCs/>
                <w:color w:val="000000"/>
                <w:sz w:val="20"/>
                <w:szCs w:val="20"/>
                <w:lang w:val="en-US" w:eastAsia="uk-UA"/>
              </w:rPr>
            </w:pPr>
            <w:r w:rsidRPr="00987992">
              <w:rPr>
                <w:rFonts w:eastAsia="Times New Roman" w:cs="Times New Roman"/>
                <w:bCs/>
                <w:color w:val="000000"/>
                <w:sz w:val="20"/>
                <w:szCs w:val="20"/>
                <w:lang w:val="en-US" w:eastAsia="uk-UA"/>
              </w:rPr>
              <w:t xml:space="preserve"> </w:t>
            </w:r>
          </w:p>
        </w:tc>
      </w:tr>
      <w:tr w:rsidR="00987992" w:rsidRPr="00987992" w:rsidTr="00A56ED4">
        <w:trPr>
          <w:trHeight w:val="284"/>
        </w:trPr>
        <w:tc>
          <w:tcPr>
            <w:tcW w:w="2376" w:type="dxa"/>
            <w:gridSpan w:val="2"/>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r w:rsidRPr="00987992">
              <w:rPr>
                <w:rFonts w:eastAsia="Times New Roman" w:cs="Times New Roman"/>
                <w:bCs/>
                <w:color w:val="000000"/>
                <w:sz w:val="20"/>
                <w:szCs w:val="20"/>
                <w:lang w:eastAsia="uk-UA"/>
              </w:rPr>
              <w:t xml:space="preserve">З питань призначень                    </w:t>
            </w:r>
          </w:p>
        </w:tc>
        <w:tc>
          <w:tcPr>
            <w:tcW w:w="1288" w:type="dxa"/>
            <w:shd w:val="clear" w:color="auto" w:fill="auto"/>
            <w:vAlign w:val="center"/>
          </w:tcPr>
          <w:p w:rsidR="00987992" w:rsidRPr="00987992" w:rsidRDefault="00987992" w:rsidP="00987992">
            <w:pPr>
              <w:jc w:val="center"/>
              <w:outlineLvl w:val="2"/>
              <w:rPr>
                <w:rFonts w:eastAsia="Times New Roman" w:cs="Times New Roman"/>
                <w:bCs/>
                <w:sz w:val="20"/>
                <w:szCs w:val="20"/>
                <w:lang w:val="en-US" w:eastAsia="uk-UA"/>
              </w:rPr>
            </w:pPr>
            <w:r w:rsidRPr="00987992">
              <w:rPr>
                <w:rFonts w:eastAsia="Times New Roman" w:cs="Times New Roman"/>
                <w:bCs/>
                <w:sz w:val="20"/>
                <w:szCs w:val="20"/>
                <w:lang w:val="en-US" w:eastAsia="uk-UA"/>
              </w:rPr>
              <w:t xml:space="preserve"> </w:t>
            </w:r>
          </w:p>
        </w:tc>
        <w:tc>
          <w:tcPr>
            <w:tcW w:w="1330" w:type="dxa"/>
            <w:shd w:val="clear" w:color="auto" w:fill="auto"/>
            <w:vAlign w:val="center"/>
          </w:tcPr>
          <w:p w:rsidR="00987992" w:rsidRPr="00987992" w:rsidRDefault="00987992" w:rsidP="00987992">
            <w:pPr>
              <w:jc w:val="center"/>
              <w:outlineLvl w:val="2"/>
              <w:rPr>
                <w:rFonts w:eastAsia="Times New Roman" w:cs="Times New Roman"/>
                <w:bCs/>
                <w:sz w:val="20"/>
                <w:szCs w:val="20"/>
                <w:lang w:val="en-US" w:eastAsia="uk-UA"/>
              </w:rPr>
            </w:pPr>
            <w:r w:rsidRPr="00987992">
              <w:rPr>
                <w:rFonts w:eastAsia="Times New Roman" w:cs="Times New Roman"/>
                <w:bCs/>
                <w:sz w:val="20"/>
                <w:szCs w:val="20"/>
                <w:lang w:val="en-US" w:eastAsia="uk-UA"/>
              </w:rPr>
              <w:t>X</w:t>
            </w:r>
          </w:p>
        </w:tc>
        <w:tc>
          <w:tcPr>
            <w:tcW w:w="5137" w:type="dxa"/>
            <w:vAlign w:val="center"/>
          </w:tcPr>
          <w:p w:rsidR="00987992" w:rsidRPr="00987992" w:rsidRDefault="00987992" w:rsidP="00987992">
            <w:pPr>
              <w:outlineLvl w:val="2"/>
              <w:rPr>
                <w:rFonts w:eastAsia="Times New Roman" w:cs="Times New Roman"/>
                <w:bCs/>
                <w:sz w:val="20"/>
                <w:szCs w:val="20"/>
                <w:lang w:val="en-US" w:eastAsia="uk-UA"/>
              </w:rPr>
            </w:pPr>
            <w:r w:rsidRPr="00987992">
              <w:rPr>
                <w:rFonts w:eastAsia="Times New Roman" w:cs="Times New Roman"/>
                <w:bCs/>
                <w:sz w:val="20"/>
                <w:szCs w:val="20"/>
                <w:lang w:val="en-US" w:eastAsia="uk-UA"/>
              </w:rPr>
              <w:t xml:space="preserve"> </w:t>
            </w:r>
          </w:p>
        </w:tc>
      </w:tr>
      <w:tr w:rsidR="00987992" w:rsidRPr="00987992" w:rsidTr="00A56ED4">
        <w:trPr>
          <w:trHeight w:val="284"/>
        </w:trPr>
        <w:tc>
          <w:tcPr>
            <w:tcW w:w="2376" w:type="dxa"/>
            <w:gridSpan w:val="2"/>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r w:rsidRPr="00987992">
              <w:rPr>
                <w:rFonts w:eastAsia="Times New Roman" w:cs="Times New Roman"/>
                <w:bCs/>
                <w:color w:val="000000"/>
                <w:sz w:val="20"/>
                <w:szCs w:val="20"/>
                <w:lang w:eastAsia="uk-UA"/>
              </w:rPr>
              <w:t>З винагород</w:t>
            </w:r>
          </w:p>
        </w:tc>
        <w:tc>
          <w:tcPr>
            <w:tcW w:w="1288"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color w:val="000000"/>
                <w:sz w:val="20"/>
                <w:szCs w:val="20"/>
                <w:lang w:val="en-US" w:eastAsia="uk-UA"/>
              </w:rPr>
              <w:t xml:space="preserve"> </w:t>
            </w:r>
          </w:p>
        </w:tc>
        <w:tc>
          <w:tcPr>
            <w:tcW w:w="1330"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color w:val="000000"/>
                <w:sz w:val="20"/>
                <w:szCs w:val="20"/>
                <w:lang w:val="en-US" w:eastAsia="uk-UA"/>
              </w:rPr>
              <w:t>X</w:t>
            </w:r>
          </w:p>
        </w:tc>
        <w:tc>
          <w:tcPr>
            <w:tcW w:w="5137" w:type="dxa"/>
            <w:vAlign w:val="center"/>
          </w:tcPr>
          <w:p w:rsidR="00987992" w:rsidRPr="00987992" w:rsidRDefault="00987992" w:rsidP="00987992">
            <w:pPr>
              <w:outlineLvl w:val="2"/>
              <w:rPr>
                <w:rFonts w:eastAsia="Times New Roman" w:cs="Times New Roman"/>
                <w:bCs/>
                <w:color w:val="000000"/>
                <w:sz w:val="20"/>
                <w:szCs w:val="20"/>
                <w:lang w:val="en-US" w:eastAsia="uk-UA"/>
              </w:rPr>
            </w:pPr>
            <w:r w:rsidRPr="00987992">
              <w:rPr>
                <w:rFonts w:eastAsia="Times New Roman" w:cs="Times New Roman"/>
                <w:bCs/>
                <w:color w:val="000000"/>
                <w:sz w:val="20"/>
                <w:szCs w:val="20"/>
                <w:lang w:val="en-US" w:eastAsia="uk-UA"/>
              </w:rPr>
              <w:t xml:space="preserve"> </w:t>
            </w:r>
          </w:p>
        </w:tc>
      </w:tr>
      <w:tr w:rsidR="00987992" w:rsidRPr="00987992" w:rsidTr="00A56ED4">
        <w:trPr>
          <w:trHeight w:val="284"/>
        </w:trPr>
        <w:tc>
          <w:tcPr>
            <w:tcW w:w="1802" w:type="dxa"/>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r w:rsidRPr="00987992">
              <w:rPr>
                <w:rFonts w:eastAsia="Times New Roman" w:cs="Times New Roman"/>
                <w:bCs/>
                <w:color w:val="000000"/>
                <w:sz w:val="20"/>
                <w:szCs w:val="20"/>
                <w:lang w:eastAsia="uk-UA"/>
              </w:rPr>
              <w:t xml:space="preserve">Інші (запишіть)                                        </w:t>
            </w:r>
          </w:p>
        </w:tc>
        <w:tc>
          <w:tcPr>
            <w:tcW w:w="3192" w:type="dxa"/>
            <w:gridSpan w:val="3"/>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r w:rsidRPr="00987992">
              <w:rPr>
                <w:rFonts w:eastAsia="Times New Roman" w:cs="Times New Roman"/>
                <w:bCs/>
                <w:color w:val="000000"/>
                <w:sz w:val="20"/>
                <w:szCs w:val="20"/>
                <w:lang w:val="en-US" w:eastAsia="uk-UA"/>
              </w:rPr>
              <w:t>Комітети в складі Наглядової ради не створювалися</w:t>
            </w:r>
          </w:p>
        </w:tc>
        <w:tc>
          <w:tcPr>
            <w:tcW w:w="5137" w:type="dxa"/>
            <w:vAlign w:val="center"/>
          </w:tcPr>
          <w:p w:rsidR="00987992" w:rsidRPr="00987992" w:rsidRDefault="00987992" w:rsidP="00987992">
            <w:pPr>
              <w:outlineLvl w:val="2"/>
              <w:rPr>
                <w:rFonts w:eastAsia="Times New Roman" w:cs="Times New Roman"/>
                <w:bCs/>
                <w:color w:val="000000"/>
                <w:sz w:val="20"/>
                <w:szCs w:val="20"/>
                <w:lang w:val="en-US" w:eastAsia="uk-UA"/>
              </w:rPr>
            </w:pPr>
            <w:r w:rsidRPr="00987992">
              <w:rPr>
                <w:rFonts w:eastAsia="Times New Roman" w:cs="Times New Roman"/>
                <w:bCs/>
                <w:color w:val="000000"/>
                <w:sz w:val="20"/>
                <w:szCs w:val="20"/>
                <w:lang w:val="en-US" w:eastAsia="uk-UA"/>
              </w:rPr>
              <w:t xml:space="preserve"> </w:t>
            </w:r>
          </w:p>
        </w:tc>
      </w:tr>
    </w:tbl>
    <w:p w:rsidR="00987992" w:rsidRPr="00987992" w:rsidRDefault="00987992" w:rsidP="00987992">
      <w:pPr>
        <w:ind w:left="-142"/>
        <w:rPr>
          <w:rFonts w:eastAsia="Times New Roman" w:cs="Times New Roman"/>
          <w:b/>
          <w:sz w:val="20"/>
          <w:szCs w:val="20"/>
          <w:lang w:val="ru-RU" w:eastAsia="uk-UA"/>
        </w:rPr>
      </w:pPr>
    </w:p>
    <w:p w:rsidR="00987992" w:rsidRPr="00987992" w:rsidRDefault="00987992" w:rsidP="00987992">
      <w:pPr>
        <w:ind w:left="-142"/>
        <w:rPr>
          <w:rFonts w:eastAsia="Times New Roman" w:cs="Times New Roman"/>
          <w:szCs w:val="24"/>
          <w:lang w:eastAsia="uk-UA"/>
        </w:rPr>
      </w:pPr>
      <w:r w:rsidRPr="00987992">
        <w:rPr>
          <w:rFonts w:eastAsia="Times New Roman" w:cs="Times New Roman"/>
          <w:b/>
          <w:sz w:val="20"/>
          <w:szCs w:val="20"/>
          <w:lang w:val="ru-RU" w:eastAsia="uk-UA"/>
        </w:rPr>
        <w:t>Чи проведені засідання комітетів наглядової ради, загальний опис прийнятих на них рішень</w:t>
      </w:r>
      <w:r w:rsidRPr="00987992">
        <w:rPr>
          <w:rFonts w:eastAsia="Times New Roman" w:cs="Times New Roman"/>
          <w:b/>
          <w:sz w:val="20"/>
          <w:szCs w:val="20"/>
          <w:lang w:eastAsia="uk-UA"/>
        </w:rPr>
        <w:t>:</w:t>
      </w:r>
      <w:r w:rsidRPr="00987992">
        <w:rPr>
          <w:rFonts w:eastAsia="Times New Roman" w:cs="Times New Roman"/>
          <w:szCs w:val="24"/>
          <w:lang w:eastAsia="uk-UA"/>
        </w:rPr>
        <w:t xml:space="preserve"> </w:t>
      </w:r>
    </w:p>
    <w:p w:rsidR="00987992" w:rsidRPr="00987992" w:rsidRDefault="00987992" w:rsidP="00987992">
      <w:pPr>
        <w:ind w:left="-142"/>
        <w:rPr>
          <w:rFonts w:eastAsia="Times New Roman" w:cs="Times New Roman"/>
          <w:b/>
          <w:sz w:val="20"/>
          <w:szCs w:val="20"/>
          <w:lang w:val="ru-RU" w:eastAsia="uk-UA"/>
        </w:rPr>
      </w:pPr>
      <w:r w:rsidRPr="00987992">
        <w:rPr>
          <w:rFonts w:eastAsia="Times New Roman" w:cs="Times New Roman"/>
          <w:bCs/>
          <w:sz w:val="20"/>
          <w:szCs w:val="20"/>
          <w:lang w:eastAsia="uk-UA"/>
        </w:rPr>
        <w:t xml:space="preserve"> </w:t>
      </w:r>
    </w:p>
    <w:p w:rsidR="00987992" w:rsidRPr="00987992" w:rsidRDefault="00987992" w:rsidP="00987992">
      <w:pPr>
        <w:ind w:left="-142"/>
        <w:rPr>
          <w:rFonts w:eastAsia="Times New Roman" w:cs="Times New Roman"/>
          <w:b/>
          <w:sz w:val="20"/>
          <w:szCs w:val="20"/>
          <w:lang w:val="ru-RU" w:eastAsia="uk-UA"/>
        </w:rPr>
      </w:pPr>
    </w:p>
    <w:p w:rsidR="00987992" w:rsidRPr="00987992" w:rsidRDefault="00987992" w:rsidP="00987992">
      <w:pPr>
        <w:ind w:left="-142"/>
        <w:rPr>
          <w:rFonts w:eastAsia="Times New Roman" w:cs="Times New Roman"/>
          <w:b/>
          <w:sz w:val="20"/>
          <w:szCs w:val="20"/>
          <w:lang w:val="ru-RU" w:eastAsia="uk-UA"/>
        </w:rPr>
      </w:pPr>
      <w:r w:rsidRPr="00987992">
        <w:rPr>
          <w:rFonts w:eastAsia="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987992" w:rsidRPr="00987992" w:rsidRDefault="00987992" w:rsidP="00987992">
      <w:pPr>
        <w:outlineLvl w:val="2"/>
        <w:rPr>
          <w:rFonts w:eastAsia="Times New Roman" w:cs="Times New Roman"/>
          <w:bCs/>
          <w:sz w:val="20"/>
          <w:szCs w:val="20"/>
          <w:lang w:val="ru-RU" w:eastAsia="uk-UA"/>
        </w:rPr>
      </w:pPr>
      <w:r w:rsidRPr="00987992">
        <w:rPr>
          <w:rFonts w:eastAsia="Times New Roman" w:cs="Times New Roman"/>
          <w:bCs/>
          <w:sz w:val="20"/>
          <w:szCs w:val="20"/>
          <w:lang w:val="en-US" w:eastAsia="uk-UA"/>
        </w:rPr>
        <w:t xml:space="preserve"> </w:t>
      </w:r>
    </w:p>
    <w:p w:rsidR="00987992" w:rsidRPr="00987992" w:rsidRDefault="00987992" w:rsidP="00987992">
      <w:pPr>
        <w:outlineLvl w:val="2"/>
        <w:rPr>
          <w:rFonts w:eastAsia="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8258"/>
      </w:tblGrid>
      <w:tr w:rsidR="00987992" w:rsidRPr="00987992" w:rsidTr="00A56ED4">
        <w:tc>
          <w:tcPr>
            <w:tcW w:w="10137" w:type="dxa"/>
            <w:gridSpan w:val="2"/>
          </w:tcPr>
          <w:p w:rsidR="00987992" w:rsidRPr="00987992" w:rsidRDefault="00987992" w:rsidP="00987992">
            <w:pPr>
              <w:jc w:val="center"/>
              <w:outlineLvl w:val="2"/>
              <w:rPr>
                <w:rFonts w:eastAsia="Times New Roman" w:cs="Times New Roman"/>
                <w:bCs/>
                <w:color w:val="000000"/>
                <w:sz w:val="20"/>
                <w:szCs w:val="20"/>
                <w:lang w:eastAsia="uk-UA"/>
              </w:rPr>
            </w:pPr>
            <w:r w:rsidRPr="00987992">
              <w:rPr>
                <w:rFonts w:eastAsia="Times New Roman" w:cs="Times New Roman"/>
                <w:bCs/>
                <w:sz w:val="20"/>
                <w:szCs w:val="20"/>
                <w:lang w:val="ru-RU" w:eastAsia="uk-UA"/>
              </w:rPr>
              <w:lastRenderedPageBreak/>
              <w:t>Інформація про діяльність наглядової ради та оцінка її роботи</w:t>
            </w:r>
          </w:p>
        </w:tc>
      </w:tr>
      <w:tr w:rsidR="00987992" w:rsidRPr="00987992" w:rsidTr="00A56ED4">
        <w:tc>
          <w:tcPr>
            <w:tcW w:w="1668" w:type="dxa"/>
          </w:tcPr>
          <w:p w:rsidR="00987992" w:rsidRPr="00987992" w:rsidRDefault="00987992" w:rsidP="00987992">
            <w:pPr>
              <w:outlineLvl w:val="2"/>
              <w:rPr>
                <w:rFonts w:eastAsia="Times New Roman" w:cs="Times New Roman"/>
                <w:bCs/>
                <w:color w:val="000000"/>
                <w:sz w:val="20"/>
                <w:szCs w:val="20"/>
                <w:lang w:eastAsia="uk-UA"/>
              </w:rPr>
            </w:pPr>
            <w:r w:rsidRPr="00987992">
              <w:rPr>
                <w:rFonts w:eastAsia="Times New Roman" w:cs="Times New Roman"/>
                <w:bCs/>
                <w:sz w:val="20"/>
                <w:szCs w:val="20"/>
                <w:lang w:val="ru-RU" w:eastAsia="uk-UA"/>
              </w:rPr>
              <w:t>Оцінка роботи наглядової ради</w:t>
            </w:r>
          </w:p>
        </w:tc>
        <w:tc>
          <w:tcPr>
            <w:tcW w:w="8469" w:type="dxa"/>
          </w:tcPr>
          <w:p w:rsidR="00987992" w:rsidRPr="00987992" w:rsidRDefault="00987992" w:rsidP="00987992">
            <w:pPr>
              <w:outlineLvl w:val="2"/>
              <w:rPr>
                <w:rFonts w:eastAsia="Times New Roman" w:cs="Times New Roman"/>
                <w:bCs/>
                <w:color w:val="000000"/>
                <w:sz w:val="20"/>
                <w:szCs w:val="20"/>
                <w:lang w:val="en-US" w:eastAsia="uk-UA"/>
              </w:rPr>
            </w:pPr>
            <w:r w:rsidRPr="00987992">
              <w:rPr>
                <w:rFonts w:eastAsia="Times New Roman" w:cs="Times New Roman"/>
                <w:bCs/>
                <w:color w:val="000000"/>
                <w:sz w:val="20"/>
                <w:szCs w:val="20"/>
                <w:lang w:eastAsia="uk-UA"/>
              </w:rPr>
              <w:t xml:space="preserve"> </w:t>
            </w:r>
          </w:p>
        </w:tc>
      </w:tr>
    </w:tbl>
    <w:p w:rsidR="00987992" w:rsidRPr="00987992" w:rsidRDefault="00987992" w:rsidP="00987992">
      <w:pPr>
        <w:outlineLvl w:val="2"/>
        <w:rPr>
          <w:rFonts w:eastAsia="Times New Roman" w:cs="Times New Roman"/>
          <w:b/>
          <w:bCs/>
          <w:color w:val="000000"/>
          <w:sz w:val="20"/>
          <w:szCs w:val="20"/>
          <w:lang w:eastAsia="uk-UA"/>
        </w:rPr>
      </w:pPr>
    </w:p>
    <w:p w:rsidR="00987992" w:rsidRPr="00987992" w:rsidRDefault="00987992" w:rsidP="00987992">
      <w:pPr>
        <w:outlineLvl w:val="2"/>
        <w:rPr>
          <w:rFonts w:eastAsia="Times New Roman" w:cs="Times New Roman"/>
          <w:b/>
          <w:bCs/>
          <w:color w:val="000000"/>
          <w:sz w:val="20"/>
          <w:szCs w:val="20"/>
          <w:lang w:eastAsia="uk-UA"/>
        </w:rPr>
      </w:pPr>
      <w:r w:rsidRPr="00987992">
        <w:rPr>
          <w:rFonts w:eastAsia="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987992" w:rsidRPr="00987992" w:rsidTr="00A56ED4">
        <w:trPr>
          <w:trHeight w:val="284"/>
        </w:trPr>
        <w:tc>
          <w:tcPr>
            <w:tcW w:w="6781" w:type="dxa"/>
            <w:gridSpan w:val="2"/>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p>
        </w:tc>
        <w:tc>
          <w:tcPr>
            <w:tcW w:w="1683"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sz w:val="20"/>
                <w:szCs w:val="20"/>
                <w:lang w:val="ru-RU" w:eastAsia="uk-UA"/>
              </w:rPr>
              <w:t>Так</w:t>
            </w:r>
          </w:p>
        </w:tc>
        <w:tc>
          <w:tcPr>
            <w:tcW w:w="1673"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sz w:val="20"/>
                <w:szCs w:val="20"/>
                <w:lang w:val="ru-RU" w:eastAsia="uk-UA"/>
              </w:rPr>
              <w:t>Ні</w:t>
            </w:r>
          </w:p>
        </w:tc>
      </w:tr>
      <w:tr w:rsidR="00987992" w:rsidRPr="00987992" w:rsidTr="00A56ED4">
        <w:trPr>
          <w:trHeight w:val="284"/>
        </w:trPr>
        <w:tc>
          <w:tcPr>
            <w:tcW w:w="6781" w:type="dxa"/>
            <w:gridSpan w:val="2"/>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r w:rsidRPr="00987992">
              <w:rPr>
                <w:rFonts w:eastAsia="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color w:val="000000"/>
                <w:sz w:val="20"/>
                <w:szCs w:val="20"/>
                <w:lang w:val="en-US" w:eastAsia="uk-UA"/>
              </w:rPr>
              <w:t>X</w:t>
            </w:r>
          </w:p>
        </w:tc>
        <w:tc>
          <w:tcPr>
            <w:tcW w:w="1673"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color w:val="000000"/>
                <w:sz w:val="20"/>
                <w:szCs w:val="20"/>
                <w:lang w:val="en-US" w:eastAsia="uk-UA"/>
              </w:rPr>
              <w:t xml:space="preserve"> </w:t>
            </w:r>
          </w:p>
        </w:tc>
      </w:tr>
      <w:tr w:rsidR="00987992" w:rsidRPr="00987992" w:rsidTr="00A56ED4">
        <w:trPr>
          <w:trHeight w:val="284"/>
        </w:trPr>
        <w:tc>
          <w:tcPr>
            <w:tcW w:w="6781" w:type="dxa"/>
            <w:gridSpan w:val="2"/>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r w:rsidRPr="00987992">
              <w:rPr>
                <w:rFonts w:eastAsia="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color w:val="000000"/>
                <w:sz w:val="20"/>
                <w:szCs w:val="20"/>
                <w:lang w:val="en-US" w:eastAsia="uk-UA"/>
              </w:rPr>
              <w:t xml:space="preserve"> </w:t>
            </w:r>
          </w:p>
        </w:tc>
        <w:tc>
          <w:tcPr>
            <w:tcW w:w="1673"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color w:val="000000"/>
                <w:sz w:val="20"/>
                <w:szCs w:val="20"/>
                <w:lang w:val="en-US" w:eastAsia="uk-UA"/>
              </w:rPr>
              <w:t>X</w:t>
            </w:r>
          </w:p>
        </w:tc>
      </w:tr>
      <w:tr w:rsidR="00987992" w:rsidRPr="00987992" w:rsidTr="00A56ED4">
        <w:trPr>
          <w:trHeight w:val="284"/>
        </w:trPr>
        <w:tc>
          <w:tcPr>
            <w:tcW w:w="6781" w:type="dxa"/>
            <w:gridSpan w:val="2"/>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r w:rsidRPr="00987992">
              <w:rPr>
                <w:rFonts w:eastAsia="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color w:val="000000"/>
                <w:sz w:val="20"/>
                <w:szCs w:val="20"/>
                <w:lang w:val="en-US" w:eastAsia="uk-UA"/>
              </w:rPr>
              <w:t>X</w:t>
            </w:r>
          </w:p>
        </w:tc>
        <w:tc>
          <w:tcPr>
            <w:tcW w:w="1673"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color w:val="000000"/>
                <w:sz w:val="20"/>
                <w:szCs w:val="20"/>
                <w:lang w:val="en-US" w:eastAsia="uk-UA"/>
              </w:rPr>
              <w:t xml:space="preserve"> </w:t>
            </w:r>
          </w:p>
        </w:tc>
      </w:tr>
      <w:tr w:rsidR="00987992" w:rsidRPr="00987992" w:rsidTr="00A56ED4">
        <w:trPr>
          <w:trHeight w:val="284"/>
        </w:trPr>
        <w:tc>
          <w:tcPr>
            <w:tcW w:w="6781" w:type="dxa"/>
            <w:gridSpan w:val="2"/>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r w:rsidRPr="00987992">
              <w:rPr>
                <w:rFonts w:eastAsia="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color w:val="000000"/>
                <w:sz w:val="20"/>
                <w:szCs w:val="20"/>
                <w:lang w:val="en-US" w:eastAsia="uk-UA"/>
              </w:rPr>
              <w:t xml:space="preserve"> </w:t>
            </w:r>
          </w:p>
        </w:tc>
        <w:tc>
          <w:tcPr>
            <w:tcW w:w="1673"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color w:val="000000"/>
                <w:sz w:val="20"/>
                <w:szCs w:val="20"/>
                <w:lang w:val="en-US" w:eastAsia="uk-UA"/>
              </w:rPr>
              <w:t>X</w:t>
            </w:r>
          </w:p>
        </w:tc>
      </w:tr>
      <w:tr w:rsidR="00987992" w:rsidRPr="00987992" w:rsidTr="00A56ED4">
        <w:trPr>
          <w:trHeight w:val="284"/>
        </w:trPr>
        <w:tc>
          <w:tcPr>
            <w:tcW w:w="6781" w:type="dxa"/>
            <w:gridSpan w:val="2"/>
            <w:shd w:val="clear" w:color="auto" w:fill="auto"/>
            <w:vAlign w:val="center"/>
          </w:tcPr>
          <w:p w:rsidR="00987992" w:rsidRPr="00987992" w:rsidRDefault="00987992" w:rsidP="00987992">
            <w:pPr>
              <w:outlineLvl w:val="2"/>
              <w:rPr>
                <w:rFonts w:eastAsia="Times New Roman" w:cs="Times New Roman"/>
                <w:bCs/>
                <w:color w:val="000000"/>
                <w:sz w:val="20"/>
                <w:szCs w:val="20"/>
                <w:lang w:eastAsia="uk-UA"/>
              </w:rPr>
            </w:pPr>
            <w:r w:rsidRPr="00987992">
              <w:rPr>
                <w:rFonts w:eastAsia="Times New Roman" w:cs="Times New Roman"/>
                <w:bCs/>
                <w:color w:val="000000"/>
                <w:sz w:val="20"/>
                <w:szCs w:val="20"/>
                <w:lang w:eastAsia="uk-UA"/>
              </w:rPr>
              <w:t xml:space="preserve">Граничний вік                                          </w:t>
            </w:r>
          </w:p>
        </w:tc>
        <w:tc>
          <w:tcPr>
            <w:tcW w:w="1683"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color w:val="000000"/>
                <w:sz w:val="20"/>
                <w:szCs w:val="20"/>
                <w:lang w:val="en-US" w:eastAsia="uk-UA"/>
              </w:rPr>
              <w:t xml:space="preserve"> </w:t>
            </w:r>
          </w:p>
        </w:tc>
        <w:tc>
          <w:tcPr>
            <w:tcW w:w="1673"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color w:val="000000"/>
                <w:sz w:val="20"/>
                <w:szCs w:val="20"/>
                <w:lang w:val="en-US" w:eastAsia="uk-UA"/>
              </w:rPr>
              <w:t>X</w:t>
            </w:r>
          </w:p>
        </w:tc>
      </w:tr>
      <w:tr w:rsidR="00987992" w:rsidRPr="00987992" w:rsidTr="00A56ED4">
        <w:trPr>
          <w:trHeight w:val="284"/>
        </w:trPr>
        <w:tc>
          <w:tcPr>
            <w:tcW w:w="6781" w:type="dxa"/>
            <w:gridSpan w:val="2"/>
            <w:shd w:val="clear" w:color="auto" w:fill="auto"/>
            <w:vAlign w:val="center"/>
          </w:tcPr>
          <w:p w:rsidR="00987992" w:rsidRPr="00987992" w:rsidRDefault="00987992" w:rsidP="00987992">
            <w:pPr>
              <w:outlineLvl w:val="2"/>
              <w:rPr>
                <w:rFonts w:eastAsia="Times New Roman" w:cs="Times New Roman"/>
                <w:bCs/>
                <w:color w:val="000000"/>
                <w:sz w:val="20"/>
                <w:szCs w:val="20"/>
                <w:lang w:eastAsia="uk-UA"/>
              </w:rPr>
            </w:pPr>
            <w:r w:rsidRPr="00987992">
              <w:rPr>
                <w:rFonts w:eastAsia="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color w:val="000000"/>
                <w:sz w:val="20"/>
                <w:szCs w:val="20"/>
                <w:lang w:val="en-US" w:eastAsia="uk-UA"/>
              </w:rPr>
              <w:t xml:space="preserve"> </w:t>
            </w:r>
          </w:p>
        </w:tc>
        <w:tc>
          <w:tcPr>
            <w:tcW w:w="1673"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color w:val="000000"/>
                <w:sz w:val="20"/>
                <w:szCs w:val="20"/>
                <w:lang w:val="en-US" w:eastAsia="uk-UA"/>
              </w:rPr>
              <w:t>X</w:t>
            </w:r>
          </w:p>
        </w:tc>
      </w:tr>
      <w:tr w:rsidR="00987992" w:rsidRPr="00987992" w:rsidTr="00A56ED4">
        <w:trPr>
          <w:trHeight w:val="284"/>
        </w:trPr>
        <w:tc>
          <w:tcPr>
            <w:tcW w:w="1606" w:type="dxa"/>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r w:rsidRPr="00987992">
              <w:rPr>
                <w:rFonts w:eastAsia="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r w:rsidRPr="00987992">
              <w:rPr>
                <w:rFonts w:eastAsia="Times New Roman" w:cs="Times New Roman"/>
                <w:bCs/>
                <w:color w:val="000000"/>
                <w:sz w:val="20"/>
                <w:szCs w:val="20"/>
                <w:lang w:val="en-US" w:eastAsia="uk-UA"/>
              </w:rPr>
              <w:t xml:space="preserve"> </w:t>
            </w:r>
          </w:p>
        </w:tc>
      </w:tr>
    </w:tbl>
    <w:p w:rsidR="00987992" w:rsidRPr="00987992" w:rsidRDefault="00987992" w:rsidP="00987992">
      <w:pPr>
        <w:outlineLvl w:val="2"/>
        <w:rPr>
          <w:rFonts w:eastAsia="Times New Roman" w:cs="Times New Roman"/>
          <w:b/>
          <w:bCs/>
          <w:color w:val="000000"/>
          <w:sz w:val="20"/>
          <w:szCs w:val="20"/>
          <w:lang w:eastAsia="uk-UA"/>
        </w:rPr>
      </w:pPr>
    </w:p>
    <w:p w:rsidR="00987992" w:rsidRPr="00987992" w:rsidRDefault="00987992" w:rsidP="00987992">
      <w:pPr>
        <w:outlineLvl w:val="2"/>
        <w:rPr>
          <w:rFonts w:eastAsia="Times New Roman" w:cs="Times New Roman"/>
          <w:b/>
          <w:bCs/>
          <w:color w:val="000000"/>
          <w:sz w:val="20"/>
          <w:szCs w:val="20"/>
          <w:lang w:eastAsia="uk-UA"/>
        </w:rPr>
      </w:pPr>
      <w:r w:rsidRPr="00987992">
        <w:rPr>
          <w:rFonts w:eastAsia="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987992" w:rsidRPr="00987992" w:rsidTr="00A56ED4">
        <w:trPr>
          <w:trHeight w:val="284"/>
        </w:trPr>
        <w:tc>
          <w:tcPr>
            <w:tcW w:w="6781" w:type="dxa"/>
            <w:gridSpan w:val="2"/>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p>
        </w:tc>
        <w:tc>
          <w:tcPr>
            <w:tcW w:w="1683"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sz w:val="20"/>
                <w:szCs w:val="20"/>
                <w:lang w:val="ru-RU" w:eastAsia="uk-UA"/>
              </w:rPr>
              <w:t>Так</w:t>
            </w:r>
          </w:p>
        </w:tc>
        <w:tc>
          <w:tcPr>
            <w:tcW w:w="1673"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sz w:val="20"/>
                <w:szCs w:val="20"/>
                <w:lang w:val="ru-RU" w:eastAsia="uk-UA"/>
              </w:rPr>
              <w:t>Ні</w:t>
            </w:r>
          </w:p>
        </w:tc>
      </w:tr>
      <w:tr w:rsidR="00987992" w:rsidRPr="00987992" w:rsidTr="00A56ED4">
        <w:trPr>
          <w:trHeight w:val="284"/>
        </w:trPr>
        <w:tc>
          <w:tcPr>
            <w:tcW w:w="6781" w:type="dxa"/>
            <w:gridSpan w:val="2"/>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r w:rsidRPr="00987992">
              <w:rPr>
                <w:rFonts w:eastAsia="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color w:val="000000"/>
                <w:sz w:val="20"/>
                <w:szCs w:val="20"/>
                <w:lang w:val="en-US" w:eastAsia="uk-UA"/>
              </w:rPr>
              <w:t xml:space="preserve"> </w:t>
            </w:r>
          </w:p>
        </w:tc>
        <w:tc>
          <w:tcPr>
            <w:tcW w:w="1673"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color w:val="000000"/>
                <w:sz w:val="20"/>
                <w:szCs w:val="20"/>
                <w:lang w:val="en-US" w:eastAsia="uk-UA"/>
              </w:rPr>
              <w:t>X</w:t>
            </w:r>
          </w:p>
        </w:tc>
      </w:tr>
      <w:tr w:rsidR="00987992" w:rsidRPr="00987992" w:rsidTr="00A56ED4">
        <w:trPr>
          <w:trHeight w:val="284"/>
        </w:trPr>
        <w:tc>
          <w:tcPr>
            <w:tcW w:w="6781" w:type="dxa"/>
            <w:gridSpan w:val="2"/>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r w:rsidRPr="00987992">
              <w:rPr>
                <w:rFonts w:eastAsia="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color w:val="000000"/>
                <w:sz w:val="20"/>
                <w:szCs w:val="20"/>
                <w:lang w:val="en-US" w:eastAsia="uk-UA"/>
              </w:rPr>
              <w:t xml:space="preserve"> </w:t>
            </w:r>
          </w:p>
        </w:tc>
        <w:tc>
          <w:tcPr>
            <w:tcW w:w="1673"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color w:val="000000"/>
                <w:sz w:val="20"/>
                <w:szCs w:val="20"/>
                <w:lang w:val="en-US" w:eastAsia="uk-UA"/>
              </w:rPr>
              <w:t>X</w:t>
            </w:r>
          </w:p>
        </w:tc>
      </w:tr>
      <w:tr w:rsidR="00987992" w:rsidRPr="00987992" w:rsidTr="00A56ED4">
        <w:trPr>
          <w:trHeight w:val="284"/>
        </w:trPr>
        <w:tc>
          <w:tcPr>
            <w:tcW w:w="6781" w:type="dxa"/>
            <w:gridSpan w:val="2"/>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r w:rsidRPr="00987992">
              <w:rPr>
                <w:rFonts w:eastAsia="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color w:val="000000"/>
                <w:sz w:val="20"/>
                <w:szCs w:val="20"/>
                <w:lang w:val="en-US" w:eastAsia="uk-UA"/>
              </w:rPr>
              <w:t xml:space="preserve"> </w:t>
            </w:r>
          </w:p>
        </w:tc>
        <w:tc>
          <w:tcPr>
            <w:tcW w:w="1673"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color w:val="000000"/>
                <w:sz w:val="20"/>
                <w:szCs w:val="20"/>
                <w:lang w:val="en-US" w:eastAsia="uk-UA"/>
              </w:rPr>
              <w:t>X</w:t>
            </w:r>
          </w:p>
        </w:tc>
      </w:tr>
      <w:tr w:rsidR="00987992" w:rsidRPr="00987992" w:rsidTr="00A56ED4">
        <w:trPr>
          <w:trHeight w:val="284"/>
        </w:trPr>
        <w:tc>
          <w:tcPr>
            <w:tcW w:w="6781" w:type="dxa"/>
            <w:gridSpan w:val="2"/>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r w:rsidRPr="00987992">
              <w:rPr>
                <w:rFonts w:eastAsia="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color w:val="000000"/>
                <w:sz w:val="20"/>
                <w:szCs w:val="20"/>
                <w:lang w:val="en-US" w:eastAsia="uk-UA"/>
              </w:rPr>
              <w:t>X</w:t>
            </w:r>
          </w:p>
        </w:tc>
        <w:tc>
          <w:tcPr>
            <w:tcW w:w="1673"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color w:val="000000"/>
                <w:sz w:val="20"/>
                <w:szCs w:val="20"/>
                <w:lang w:val="en-US" w:eastAsia="uk-UA"/>
              </w:rPr>
              <w:t xml:space="preserve"> </w:t>
            </w:r>
          </w:p>
        </w:tc>
      </w:tr>
      <w:tr w:rsidR="00987992" w:rsidRPr="00987992" w:rsidTr="00A56ED4">
        <w:trPr>
          <w:trHeight w:val="284"/>
        </w:trPr>
        <w:tc>
          <w:tcPr>
            <w:tcW w:w="1606" w:type="dxa"/>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r w:rsidRPr="00987992">
              <w:rPr>
                <w:rFonts w:eastAsia="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r w:rsidRPr="00987992">
              <w:rPr>
                <w:rFonts w:eastAsia="Times New Roman" w:cs="Times New Roman"/>
                <w:bCs/>
                <w:color w:val="000000"/>
                <w:sz w:val="20"/>
                <w:szCs w:val="20"/>
                <w:lang w:val="en-US" w:eastAsia="uk-UA"/>
              </w:rPr>
              <w:t xml:space="preserve"> </w:t>
            </w:r>
          </w:p>
        </w:tc>
      </w:tr>
    </w:tbl>
    <w:p w:rsidR="00987992" w:rsidRPr="00987992" w:rsidRDefault="00987992" w:rsidP="00987992">
      <w:pPr>
        <w:outlineLvl w:val="2"/>
        <w:rPr>
          <w:rFonts w:eastAsia="Times New Roman" w:cs="Times New Roman"/>
          <w:bCs/>
          <w:sz w:val="20"/>
          <w:szCs w:val="20"/>
          <w:lang w:val="en-US" w:eastAsia="uk-UA"/>
        </w:rPr>
      </w:pPr>
    </w:p>
    <w:p w:rsidR="00987992" w:rsidRPr="00987992" w:rsidRDefault="00987992" w:rsidP="00987992">
      <w:pPr>
        <w:outlineLvl w:val="2"/>
        <w:rPr>
          <w:rFonts w:eastAsia="Times New Roman" w:cs="Times New Roman"/>
          <w:b/>
          <w:bCs/>
          <w:color w:val="000000"/>
          <w:sz w:val="20"/>
          <w:szCs w:val="20"/>
          <w:lang w:val="ru-RU" w:eastAsia="uk-UA"/>
        </w:rPr>
      </w:pPr>
    </w:p>
    <w:p w:rsidR="00987992" w:rsidRPr="00987992" w:rsidRDefault="00987992" w:rsidP="00987992">
      <w:pPr>
        <w:outlineLvl w:val="2"/>
        <w:rPr>
          <w:rFonts w:eastAsia="Times New Roman" w:cs="Times New Roman"/>
          <w:b/>
          <w:bCs/>
          <w:color w:val="000000"/>
          <w:sz w:val="20"/>
          <w:szCs w:val="20"/>
          <w:lang w:eastAsia="uk-UA"/>
        </w:rPr>
      </w:pPr>
      <w:r w:rsidRPr="00987992">
        <w:rPr>
          <w:rFonts w:eastAsia="Times New Roman" w:cs="Times New Roman"/>
          <w:b/>
          <w:bCs/>
          <w:color w:val="000000"/>
          <w:sz w:val="20"/>
          <w:szCs w:val="20"/>
          <w:lang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987992" w:rsidRPr="00987992" w:rsidTr="00A56ED4">
        <w:trPr>
          <w:trHeight w:val="284"/>
        </w:trPr>
        <w:tc>
          <w:tcPr>
            <w:tcW w:w="6729" w:type="dxa"/>
            <w:gridSpan w:val="2"/>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p>
        </w:tc>
        <w:tc>
          <w:tcPr>
            <w:tcW w:w="1708"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sz w:val="20"/>
                <w:szCs w:val="20"/>
                <w:lang w:val="ru-RU" w:eastAsia="uk-UA"/>
              </w:rPr>
              <w:t>Так</w:t>
            </w:r>
          </w:p>
        </w:tc>
        <w:tc>
          <w:tcPr>
            <w:tcW w:w="1700"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sz w:val="20"/>
                <w:szCs w:val="20"/>
                <w:lang w:val="ru-RU" w:eastAsia="uk-UA"/>
              </w:rPr>
              <w:t>Ні</w:t>
            </w:r>
          </w:p>
        </w:tc>
      </w:tr>
      <w:tr w:rsidR="00987992" w:rsidRPr="00987992" w:rsidTr="00A56ED4">
        <w:trPr>
          <w:trHeight w:val="284"/>
        </w:trPr>
        <w:tc>
          <w:tcPr>
            <w:tcW w:w="6729" w:type="dxa"/>
            <w:gridSpan w:val="2"/>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r w:rsidRPr="00987992">
              <w:rPr>
                <w:rFonts w:eastAsia="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color w:val="000000"/>
                <w:sz w:val="20"/>
                <w:szCs w:val="20"/>
                <w:lang w:val="en-US" w:eastAsia="uk-UA"/>
              </w:rPr>
              <w:t xml:space="preserve"> </w:t>
            </w:r>
          </w:p>
        </w:tc>
        <w:tc>
          <w:tcPr>
            <w:tcW w:w="1700"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color w:val="000000"/>
                <w:sz w:val="20"/>
                <w:szCs w:val="20"/>
                <w:lang w:val="en-US" w:eastAsia="uk-UA"/>
              </w:rPr>
              <w:t>X</w:t>
            </w:r>
          </w:p>
        </w:tc>
      </w:tr>
      <w:tr w:rsidR="00987992" w:rsidRPr="00987992" w:rsidTr="00A56ED4">
        <w:trPr>
          <w:trHeight w:val="284"/>
        </w:trPr>
        <w:tc>
          <w:tcPr>
            <w:tcW w:w="6729" w:type="dxa"/>
            <w:gridSpan w:val="2"/>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r w:rsidRPr="00987992">
              <w:rPr>
                <w:rFonts w:eastAsia="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color w:val="000000"/>
                <w:sz w:val="20"/>
                <w:szCs w:val="20"/>
                <w:lang w:val="en-US" w:eastAsia="uk-UA"/>
              </w:rPr>
              <w:t xml:space="preserve"> </w:t>
            </w:r>
          </w:p>
        </w:tc>
        <w:tc>
          <w:tcPr>
            <w:tcW w:w="1700"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color w:val="000000"/>
                <w:sz w:val="20"/>
                <w:szCs w:val="20"/>
                <w:lang w:val="en-US" w:eastAsia="uk-UA"/>
              </w:rPr>
              <w:t>X</w:t>
            </w:r>
          </w:p>
        </w:tc>
      </w:tr>
      <w:tr w:rsidR="00987992" w:rsidRPr="00987992" w:rsidTr="00A56ED4">
        <w:trPr>
          <w:trHeight w:val="284"/>
        </w:trPr>
        <w:tc>
          <w:tcPr>
            <w:tcW w:w="6729" w:type="dxa"/>
            <w:gridSpan w:val="2"/>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r w:rsidRPr="00987992">
              <w:rPr>
                <w:rFonts w:eastAsia="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color w:val="000000"/>
                <w:sz w:val="20"/>
                <w:szCs w:val="20"/>
                <w:lang w:val="en-US" w:eastAsia="uk-UA"/>
              </w:rPr>
              <w:t xml:space="preserve"> </w:t>
            </w:r>
          </w:p>
        </w:tc>
        <w:tc>
          <w:tcPr>
            <w:tcW w:w="1700"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color w:val="000000"/>
                <w:sz w:val="20"/>
                <w:szCs w:val="20"/>
                <w:lang w:val="en-US" w:eastAsia="uk-UA"/>
              </w:rPr>
              <w:t>X</w:t>
            </w:r>
          </w:p>
        </w:tc>
      </w:tr>
      <w:tr w:rsidR="00987992" w:rsidRPr="00987992" w:rsidTr="00A56ED4">
        <w:trPr>
          <w:trHeight w:val="284"/>
        </w:trPr>
        <w:tc>
          <w:tcPr>
            <w:tcW w:w="6729" w:type="dxa"/>
            <w:gridSpan w:val="2"/>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r w:rsidRPr="00987992">
              <w:rPr>
                <w:rFonts w:eastAsia="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color w:val="000000"/>
                <w:sz w:val="20"/>
                <w:szCs w:val="20"/>
                <w:lang w:val="en-US" w:eastAsia="uk-UA"/>
              </w:rPr>
              <w:t>X</w:t>
            </w:r>
          </w:p>
        </w:tc>
        <w:tc>
          <w:tcPr>
            <w:tcW w:w="1700"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color w:val="000000"/>
                <w:sz w:val="20"/>
                <w:szCs w:val="20"/>
                <w:lang w:val="en-US" w:eastAsia="uk-UA"/>
              </w:rPr>
              <w:t xml:space="preserve"> </w:t>
            </w:r>
          </w:p>
        </w:tc>
      </w:tr>
      <w:tr w:rsidR="00987992" w:rsidRPr="00987992" w:rsidTr="00A56ED4">
        <w:trPr>
          <w:trHeight w:val="284"/>
        </w:trPr>
        <w:tc>
          <w:tcPr>
            <w:tcW w:w="962" w:type="dxa"/>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r w:rsidRPr="00987992">
              <w:rPr>
                <w:rFonts w:eastAsia="Times New Roman" w:cs="Times New Roman"/>
                <w:bCs/>
                <w:color w:val="000000"/>
                <w:sz w:val="20"/>
                <w:szCs w:val="20"/>
                <w:lang w:eastAsia="uk-UA"/>
              </w:rPr>
              <w:t xml:space="preserve">Інше                                     </w:t>
            </w:r>
          </w:p>
        </w:tc>
        <w:tc>
          <w:tcPr>
            <w:tcW w:w="9175" w:type="dxa"/>
            <w:gridSpan w:val="3"/>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r w:rsidRPr="00987992">
              <w:rPr>
                <w:rFonts w:eastAsia="Times New Roman" w:cs="Times New Roman"/>
                <w:bCs/>
                <w:color w:val="000000"/>
                <w:sz w:val="20"/>
                <w:szCs w:val="20"/>
                <w:lang w:val="en-US" w:eastAsia="uk-UA"/>
              </w:rPr>
              <w:t xml:space="preserve"> </w:t>
            </w:r>
          </w:p>
        </w:tc>
      </w:tr>
    </w:tbl>
    <w:p w:rsidR="00987992" w:rsidRPr="00987992" w:rsidRDefault="00987992" w:rsidP="00987992">
      <w:pPr>
        <w:outlineLvl w:val="2"/>
        <w:rPr>
          <w:rFonts w:eastAsia="Times New Roman" w:cs="Times New Roman"/>
          <w:bCs/>
          <w:sz w:val="20"/>
          <w:szCs w:val="20"/>
          <w:lang w:val="ru-RU" w:eastAsia="uk-UA"/>
        </w:rPr>
      </w:pPr>
    </w:p>
    <w:p w:rsidR="00987992" w:rsidRDefault="00987992">
      <w:pPr>
        <w:sectPr w:rsidR="00987992" w:rsidSect="00987992">
          <w:pgSz w:w="11906" w:h="16838"/>
          <w:pgMar w:top="363" w:right="567" w:bottom="363" w:left="1417" w:header="709" w:footer="709" w:gutter="0"/>
          <w:cols w:space="708"/>
          <w:docGrid w:linePitch="360"/>
        </w:sectPr>
      </w:pPr>
    </w:p>
    <w:p w:rsidR="00987992" w:rsidRPr="00987992" w:rsidRDefault="00987992" w:rsidP="00987992">
      <w:pPr>
        <w:spacing w:before="100" w:beforeAutospacing="1" w:after="100" w:afterAutospacing="1"/>
        <w:jc w:val="center"/>
        <w:rPr>
          <w:rFonts w:eastAsia="Times New Roman" w:cs="Times New Roman"/>
          <w:b/>
          <w:color w:val="000000"/>
          <w:sz w:val="28"/>
          <w:szCs w:val="28"/>
          <w:lang w:eastAsia="ru-RU"/>
        </w:rPr>
      </w:pPr>
      <w:r w:rsidRPr="00987992">
        <w:rPr>
          <w:rFonts w:eastAsia="Times New Roman" w:cs="Times New Roman"/>
          <w:b/>
          <w:color w:val="000000"/>
          <w:sz w:val="28"/>
          <w:szCs w:val="28"/>
          <w:lang w:eastAsia="ru-RU"/>
        </w:rPr>
        <w:lastRenderedPageBreak/>
        <w:t>Інформація про виконавчий орган</w:t>
      </w:r>
    </w:p>
    <w:p w:rsidR="00987992" w:rsidRPr="00987992" w:rsidRDefault="00987992" w:rsidP="00987992">
      <w:pPr>
        <w:spacing w:before="100" w:beforeAutospacing="1" w:after="100" w:afterAutospacing="1"/>
        <w:rPr>
          <w:rFonts w:eastAsia="Times New Roman" w:cs="Times New Roman"/>
          <w:b/>
          <w:color w:val="000000"/>
          <w:sz w:val="20"/>
          <w:szCs w:val="20"/>
          <w:lang w:eastAsia="ru-RU"/>
        </w:rPr>
      </w:pPr>
      <w:r w:rsidRPr="00987992">
        <w:rPr>
          <w:rFonts w:eastAsia="Times New Roman" w:cs="Times New Roman"/>
          <w:b/>
          <w:color w:val="000000"/>
          <w:sz w:val="20"/>
          <w:szCs w:val="20"/>
          <w:lang w:val="en-US" w:eastAsia="ru-RU"/>
        </w:rPr>
        <w:t>Склад</w:t>
      </w:r>
      <w:r w:rsidRPr="00987992">
        <w:rPr>
          <w:rFonts w:eastAsia="Times New Roman" w:cs="Times New Roman"/>
          <w:b/>
          <w:color w:val="000000"/>
          <w:sz w:val="20"/>
          <w:szCs w:val="20"/>
          <w:lang w:eastAsia="ru-RU"/>
        </w:rPr>
        <w:t xml:space="preserve"> виконавчого органу</w:t>
      </w:r>
    </w:p>
    <w:p w:rsidR="00987992" w:rsidRPr="00987992" w:rsidRDefault="00987992" w:rsidP="00987992">
      <w:pPr>
        <w:rPr>
          <w:rFonts w:eastAsia="Times New Roman" w:cs="Times New Roman"/>
          <w:vanish/>
          <w:color w:val="000000"/>
          <w:szCs w:val="24"/>
          <w:lang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987992" w:rsidRPr="00987992" w:rsidTr="00A56ED4">
        <w:tc>
          <w:tcPr>
            <w:tcW w:w="4496"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color w:val="000000"/>
                <w:sz w:val="20"/>
                <w:szCs w:val="20"/>
                <w:lang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color w:val="000000"/>
                <w:sz w:val="20"/>
                <w:szCs w:val="20"/>
                <w:lang w:eastAsia="uk-UA"/>
              </w:rPr>
              <w:t>Функціональні обов'язки</w:t>
            </w:r>
          </w:p>
        </w:tc>
      </w:tr>
      <w:tr w:rsidR="00987992" w:rsidRPr="00987992" w:rsidTr="00A56ED4">
        <w:tc>
          <w:tcPr>
            <w:tcW w:w="4496"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color w:val="000000"/>
                <w:sz w:val="20"/>
                <w:szCs w:val="20"/>
                <w:lang w:eastAsia="uk-UA"/>
              </w:rPr>
            </w:pPr>
            <w:r w:rsidRPr="00987992">
              <w:rPr>
                <w:rFonts w:eastAsia="Times New Roman" w:cs="Times New Roman"/>
                <w:color w:val="000000"/>
                <w:sz w:val="20"/>
                <w:szCs w:val="20"/>
                <w:lang w:eastAsia="uk-UA"/>
              </w:rPr>
              <w:t>Голова Правління Міщенко Михайло Іванович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color w:val="000000"/>
                <w:sz w:val="20"/>
                <w:szCs w:val="20"/>
                <w:lang w:eastAsia="uk-UA"/>
              </w:rPr>
            </w:pPr>
            <w:r w:rsidRPr="00987992">
              <w:rPr>
                <w:rFonts w:eastAsia="Times New Roman" w:cs="Times New Roman"/>
                <w:color w:val="000000"/>
                <w:sz w:val="20"/>
                <w:szCs w:val="20"/>
                <w:lang w:eastAsia="uk-UA"/>
              </w:rPr>
              <w:t>Права та обов'язки, строк повноважень, умови та порядок оплати праці Правління визначаються Законом України "Про акціонерні товариства", іншими актами законодавства, Статутом, Положенням про Правління, а також контрактом, що укладається з Головою Правління. Від імені Товариства контракт підписує Голова Наглядової ради чи особа, уповноважена на таке підписання Наглядовою радою.</w:t>
            </w:r>
          </w:p>
          <w:p w:rsidR="00987992" w:rsidRPr="00987992" w:rsidRDefault="00987992" w:rsidP="00987992">
            <w:pPr>
              <w:jc w:val="center"/>
              <w:rPr>
                <w:rFonts w:eastAsia="Times New Roman" w:cs="Times New Roman"/>
                <w:color w:val="000000"/>
                <w:sz w:val="20"/>
                <w:szCs w:val="20"/>
                <w:lang w:eastAsia="uk-UA"/>
              </w:rPr>
            </w:pPr>
            <w:r w:rsidRPr="00987992">
              <w:rPr>
                <w:rFonts w:eastAsia="Times New Roman" w:cs="Times New Roman"/>
                <w:color w:val="000000"/>
                <w:sz w:val="20"/>
                <w:szCs w:val="20"/>
                <w:lang w:eastAsia="uk-UA"/>
              </w:rPr>
              <w:t xml:space="preserve">Голова Правління організовує роботу Правління, скликає засідання, забезпечує ведення протоколів засідань. Голова Правління має право без довіреності діяти від імені Товариства. </w:t>
            </w:r>
          </w:p>
          <w:p w:rsidR="00987992" w:rsidRPr="00987992" w:rsidRDefault="00987992" w:rsidP="00987992">
            <w:pPr>
              <w:jc w:val="center"/>
              <w:rPr>
                <w:rFonts w:eastAsia="Times New Roman" w:cs="Times New Roman"/>
                <w:color w:val="000000"/>
                <w:sz w:val="20"/>
                <w:szCs w:val="20"/>
                <w:lang w:eastAsia="uk-UA"/>
              </w:rPr>
            </w:pPr>
            <w:r w:rsidRPr="00987992">
              <w:rPr>
                <w:rFonts w:eastAsia="Times New Roman" w:cs="Times New Roman"/>
                <w:color w:val="000000"/>
                <w:sz w:val="20"/>
                <w:szCs w:val="20"/>
                <w:lang w:eastAsia="uk-UA"/>
              </w:rPr>
              <w:t>Голова Правління уповноважений керувати поточною діяльністю Товариства, виконувати рішення Загальних зборів та Наглядової ради Товариства, представляти інтереси Товариства в його відносинах з державними органами, органами місцевого самоврядування, підприємствами, установами, організаціями, у тому числі іноземними; українськими та іноземними громадянами та будь-якими іншими третіми сторонами; вести переговори, приймати рішення та укладати будь-які правочини, договори (контракти тощо) від імені Товариства, у тому числі зовнішньоекономічні. Голова Правління має право надавати пропозиції Загальним зборам та Наглядовій раді Товариства за всіма напрямками діяльності Товариства.</w:t>
            </w:r>
          </w:p>
          <w:p w:rsidR="00987992" w:rsidRPr="00987992" w:rsidRDefault="00987992" w:rsidP="00987992">
            <w:pPr>
              <w:jc w:val="center"/>
              <w:rPr>
                <w:rFonts w:eastAsia="Times New Roman" w:cs="Times New Roman"/>
                <w:color w:val="000000"/>
                <w:sz w:val="20"/>
                <w:szCs w:val="20"/>
                <w:lang w:eastAsia="uk-UA"/>
              </w:rPr>
            </w:pPr>
            <w:r w:rsidRPr="00987992">
              <w:rPr>
                <w:rFonts w:eastAsia="Times New Roman" w:cs="Times New Roman"/>
                <w:color w:val="000000"/>
                <w:sz w:val="20"/>
                <w:szCs w:val="20"/>
                <w:lang w:eastAsia="uk-UA"/>
              </w:rPr>
              <w:t>Голова Правління Товариства має право:</w:t>
            </w:r>
          </w:p>
          <w:p w:rsidR="00987992" w:rsidRPr="00987992" w:rsidRDefault="00987992" w:rsidP="00987992">
            <w:pPr>
              <w:jc w:val="center"/>
              <w:rPr>
                <w:rFonts w:eastAsia="Times New Roman" w:cs="Times New Roman"/>
                <w:color w:val="000000"/>
                <w:sz w:val="20"/>
                <w:szCs w:val="20"/>
                <w:lang w:eastAsia="uk-UA"/>
              </w:rPr>
            </w:pPr>
            <w:r w:rsidRPr="00987992">
              <w:rPr>
                <w:rFonts w:eastAsia="Times New Roman" w:cs="Times New Roman"/>
                <w:color w:val="000000"/>
                <w:sz w:val="20"/>
                <w:szCs w:val="20"/>
                <w:lang w:eastAsia="uk-UA"/>
              </w:rPr>
              <w:t>- вирішення кадрових питань Товариства, розробки і затвердження штатного розкладу Товариства, посадових інструкцій, посадових окладів, тарифних сіток, тарифних ставок, надбавок, доплат і схем посадових окладів працівників Товариства та внесення змін до них;</w:t>
            </w:r>
          </w:p>
          <w:p w:rsidR="00987992" w:rsidRPr="00987992" w:rsidRDefault="00987992" w:rsidP="00987992">
            <w:pPr>
              <w:jc w:val="center"/>
              <w:rPr>
                <w:rFonts w:eastAsia="Times New Roman" w:cs="Times New Roman"/>
                <w:color w:val="000000"/>
                <w:sz w:val="20"/>
                <w:szCs w:val="20"/>
                <w:lang w:eastAsia="uk-UA"/>
              </w:rPr>
            </w:pPr>
            <w:r w:rsidRPr="00987992">
              <w:rPr>
                <w:rFonts w:eastAsia="Times New Roman" w:cs="Times New Roman"/>
                <w:color w:val="000000"/>
                <w:sz w:val="20"/>
                <w:szCs w:val="20"/>
                <w:lang w:eastAsia="uk-UA"/>
              </w:rPr>
              <w:t>- визначення посадових окладів, тарифних сіток, тарифних ставок, надбавок, доплат, форм і систем оплати праці працівників Товариства та інших осіб, що залучаються до роботи згідно із законодавством України;</w:t>
            </w:r>
          </w:p>
          <w:p w:rsidR="00987992" w:rsidRPr="00987992" w:rsidRDefault="00987992" w:rsidP="00987992">
            <w:pPr>
              <w:jc w:val="center"/>
              <w:rPr>
                <w:rFonts w:eastAsia="Times New Roman" w:cs="Times New Roman"/>
                <w:color w:val="000000"/>
                <w:sz w:val="20"/>
                <w:szCs w:val="20"/>
                <w:lang w:eastAsia="uk-UA"/>
              </w:rPr>
            </w:pPr>
            <w:r w:rsidRPr="00987992">
              <w:rPr>
                <w:rFonts w:eastAsia="Times New Roman" w:cs="Times New Roman"/>
                <w:color w:val="000000"/>
                <w:sz w:val="20"/>
                <w:szCs w:val="20"/>
                <w:lang w:eastAsia="uk-UA"/>
              </w:rPr>
              <w:t>- розробки і затвердження правил внутрішнього трудового розпорядку та інших внутрішніх документів Товариства за винятком тих, затвердження яких віднесено до компетенції Загальних зборів чи Наглядової ради;</w:t>
            </w:r>
          </w:p>
          <w:p w:rsidR="00987992" w:rsidRPr="00987992" w:rsidRDefault="00987992" w:rsidP="00987992">
            <w:pPr>
              <w:jc w:val="center"/>
              <w:rPr>
                <w:rFonts w:eastAsia="Times New Roman" w:cs="Times New Roman"/>
                <w:color w:val="000000"/>
                <w:sz w:val="20"/>
                <w:szCs w:val="20"/>
                <w:lang w:eastAsia="uk-UA"/>
              </w:rPr>
            </w:pPr>
            <w:r w:rsidRPr="00987992">
              <w:rPr>
                <w:rFonts w:eastAsia="Times New Roman" w:cs="Times New Roman"/>
                <w:color w:val="000000"/>
                <w:sz w:val="20"/>
                <w:szCs w:val="20"/>
                <w:lang w:eastAsia="uk-UA"/>
              </w:rPr>
              <w:t>-  винесення рішень про притягнення до майнової відповідальності працівників Товариства (за винятком посадових осіб Товариства);</w:t>
            </w:r>
          </w:p>
          <w:p w:rsidR="00987992" w:rsidRPr="00987992" w:rsidRDefault="00987992" w:rsidP="00987992">
            <w:pPr>
              <w:jc w:val="center"/>
              <w:rPr>
                <w:rFonts w:eastAsia="Times New Roman" w:cs="Times New Roman"/>
                <w:color w:val="000000"/>
                <w:sz w:val="20"/>
                <w:szCs w:val="20"/>
                <w:lang w:eastAsia="uk-UA"/>
              </w:rPr>
            </w:pPr>
            <w:r w:rsidRPr="00987992">
              <w:rPr>
                <w:rFonts w:eastAsia="Times New Roman" w:cs="Times New Roman"/>
                <w:color w:val="000000"/>
                <w:sz w:val="20"/>
                <w:szCs w:val="20"/>
                <w:lang w:eastAsia="uk-UA"/>
              </w:rPr>
              <w:t>- організації поточного контролю за оперативною діяльністю Товариства;</w:t>
            </w:r>
          </w:p>
          <w:p w:rsidR="00987992" w:rsidRPr="00987992" w:rsidRDefault="00987992" w:rsidP="00987992">
            <w:pPr>
              <w:jc w:val="center"/>
              <w:rPr>
                <w:rFonts w:eastAsia="Times New Roman" w:cs="Times New Roman"/>
                <w:color w:val="000000"/>
                <w:sz w:val="20"/>
                <w:szCs w:val="20"/>
                <w:lang w:eastAsia="uk-UA"/>
              </w:rPr>
            </w:pPr>
            <w:r w:rsidRPr="00987992">
              <w:rPr>
                <w:rFonts w:eastAsia="Times New Roman" w:cs="Times New Roman"/>
                <w:color w:val="000000"/>
                <w:sz w:val="20"/>
                <w:szCs w:val="20"/>
                <w:lang w:eastAsia="uk-UA"/>
              </w:rPr>
              <w:t>- підпису довіреностей, договорів та інших документів від імені Товариства;</w:t>
            </w:r>
          </w:p>
          <w:p w:rsidR="00987992" w:rsidRPr="00987992" w:rsidRDefault="00987992" w:rsidP="00987992">
            <w:pPr>
              <w:jc w:val="center"/>
              <w:rPr>
                <w:rFonts w:eastAsia="Times New Roman" w:cs="Times New Roman"/>
                <w:color w:val="000000"/>
                <w:sz w:val="20"/>
                <w:szCs w:val="20"/>
                <w:lang w:eastAsia="uk-UA"/>
              </w:rPr>
            </w:pPr>
            <w:r w:rsidRPr="00987992">
              <w:rPr>
                <w:rFonts w:eastAsia="Times New Roman" w:cs="Times New Roman"/>
                <w:color w:val="000000"/>
                <w:sz w:val="20"/>
                <w:szCs w:val="20"/>
                <w:lang w:eastAsia="uk-UA"/>
              </w:rPr>
              <w:t>- відкриття рахунків у банківських установах;</w:t>
            </w:r>
          </w:p>
          <w:p w:rsidR="00987992" w:rsidRPr="00987992" w:rsidRDefault="00987992" w:rsidP="00987992">
            <w:pPr>
              <w:jc w:val="center"/>
              <w:rPr>
                <w:rFonts w:eastAsia="Times New Roman" w:cs="Times New Roman"/>
                <w:color w:val="000000"/>
                <w:sz w:val="20"/>
                <w:szCs w:val="20"/>
                <w:lang w:eastAsia="uk-UA"/>
              </w:rPr>
            </w:pPr>
            <w:r w:rsidRPr="00987992">
              <w:rPr>
                <w:rFonts w:eastAsia="Times New Roman" w:cs="Times New Roman"/>
                <w:color w:val="000000"/>
                <w:sz w:val="20"/>
                <w:szCs w:val="20"/>
                <w:lang w:eastAsia="uk-UA"/>
              </w:rPr>
              <w:t>- видачі наказів та розпоряджень з питань діяльності Товариства, обов'язкових для виконання всіма працівниками Товариства;</w:t>
            </w:r>
          </w:p>
          <w:p w:rsidR="00987992" w:rsidRPr="00987992" w:rsidRDefault="00987992" w:rsidP="00987992">
            <w:pPr>
              <w:jc w:val="center"/>
              <w:rPr>
                <w:rFonts w:eastAsia="Times New Roman" w:cs="Times New Roman"/>
                <w:color w:val="000000"/>
                <w:sz w:val="20"/>
                <w:szCs w:val="20"/>
                <w:lang w:eastAsia="uk-UA"/>
              </w:rPr>
            </w:pPr>
            <w:r w:rsidRPr="00987992">
              <w:rPr>
                <w:rFonts w:eastAsia="Times New Roman" w:cs="Times New Roman"/>
                <w:color w:val="000000"/>
                <w:sz w:val="20"/>
                <w:szCs w:val="20"/>
                <w:lang w:eastAsia="uk-UA"/>
              </w:rPr>
              <w:t>-  розпорядження відповідно до Статуту та законодавства України майном та коштами Товариства;</w:t>
            </w:r>
          </w:p>
          <w:p w:rsidR="00987992" w:rsidRPr="00987992" w:rsidRDefault="00987992" w:rsidP="00987992">
            <w:pPr>
              <w:jc w:val="center"/>
              <w:rPr>
                <w:rFonts w:eastAsia="Times New Roman" w:cs="Times New Roman"/>
                <w:color w:val="000000"/>
                <w:sz w:val="20"/>
                <w:szCs w:val="20"/>
                <w:lang w:eastAsia="uk-UA"/>
              </w:rPr>
            </w:pPr>
            <w:r w:rsidRPr="00987992">
              <w:rPr>
                <w:rFonts w:eastAsia="Times New Roman" w:cs="Times New Roman"/>
                <w:color w:val="000000"/>
                <w:sz w:val="20"/>
                <w:szCs w:val="20"/>
                <w:lang w:eastAsia="uk-UA"/>
              </w:rPr>
              <w:t>- наймання та звільнення з роботи працівників Товариства, застосування заходів заохочення та дисциплінарного стягнення;</w:t>
            </w:r>
          </w:p>
          <w:p w:rsidR="00987992" w:rsidRPr="00987992" w:rsidRDefault="00987992" w:rsidP="00987992">
            <w:pPr>
              <w:jc w:val="center"/>
              <w:rPr>
                <w:rFonts w:eastAsia="Times New Roman" w:cs="Times New Roman"/>
                <w:color w:val="000000"/>
                <w:sz w:val="20"/>
                <w:szCs w:val="20"/>
                <w:lang w:eastAsia="uk-UA"/>
              </w:rPr>
            </w:pPr>
            <w:r w:rsidRPr="00987992">
              <w:rPr>
                <w:rFonts w:eastAsia="Times New Roman" w:cs="Times New Roman"/>
                <w:color w:val="000000"/>
                <w:sz w:val="20"/>
                <w:szCs w:val="20"/>
                <w:lang w:eastAsia="uk-UA"/>
              </w:rPr>
              <w:t>- розподілу обов'язків заступника Голови Правління;</w:t>
            </w:r>
          </w:p>
          <w:p w:rsidR="00987992" w:rsidRPr="00987992" w:rsidRDefault="00987992" w:rsidP="00987992">
            <w:pPr>
              <w:jc w:val="center"/>
              <w:rPr>
                <w:rFonts w:eastAsia="Times New Roman" w:cs="Times New Roman"/>
                <w:color w:val="000000"/>
                <w:sz w:val="20"/>
                <w:szCs w:val="20"/>
                <w:lang w:eastAsia="uk-UA"/>
              </w:rPr>
            </w:pPr>
            <w:r w:rsidRPr="00987992">
              <w:rPr>
                <w:rFonts w:eastAsia="Times New Roman" w:cs="Times New Roman"/>
                <w:color w:val="000000"/>
                <w:sz w:val="20"/>
                <w:szCs w:val="20"/>
                <w:lang w:eastAsia="uk-UA"/>
              </w:rPr>
              <w:t xml:space="preserve">-  призначення та звільнення з посади керівників підрозділів; </w:t>
            </w:r>
          </w:p>
          <w:p w:rsidR="00987992" w:rsidRPr="00987992" w:rsidRDefault="00987992" w:rsidP="00987992">
            <w:pPr>
              <w:jc w:val="center"/>
              <w:rPr>
                <w:rFonts w:eastAsia="Times New Roman" w:cs="Times New Roman"/>
                <w:color w:val="000000"/>
                <w:sz w:val="20"/>
                <w:szCs w:val="20"/>
                <w:lang w:eastAsia="uk-UA"/>
              </w:rPr>
            </w:pPr>
            <w:r w:rsidRPr="00987992">
              <w:rPr>
                <w:rFonts w:eastAsia="Times New Roman" w:cs="Times New Roman"/>
                <w:color w:val="000000"/>
                <w:sz w:val="20"/>
                <w:szCs w:val="20"/>
                <w:lang w:eastAsia="uk-UA"/>
              </w:rPr>
              <w:t>-  призначення на посаду та звільнення з посади головного бухгалтера Товариства;</w:t>
            </w:r>
          </w:p>
          <w:p w:rsidR="00987992" w:rsidRPr="00987992" w:rsidRDefault="00987992" w:rsidP="00987992">
            <w:pPr>
              <w:jc w:val="center"/>
              <w:rPr>
                <w:rFonts w:eastAsia="Times New Roman" w:cs="Times New Roman"/>
                <w:color w:val="000000"/>
                <w:sz w:val="20"/>
                <w:szCs w:val="20"/>
                <w:lang w:eastAsia="uk-UA"/>
              </w:rPr>
            </w:pPr>
            <w:r w:rsidRPr="00987992">
              <w:rPr>
                <w:rFonts w:eastAsia="Times New Roman" w:cs="Times New Roman"/>
                <w:color w:val="000000"/>
                <w:sz w:val="20"/>
                <w:szCs w:val="20"/>
                <w:lang w:eastAsia="uk-UA"/>
              </w:rPr>
              <w:t xml:space="preserve">- заслуховування звітів посадових осіб дочірніх підприємств та відокремлених підрозділів Товариства; </w:t>
            </w:r>
          </w:p>
          <w:p w:rsidR="00987992" w:rsidRPr="00987992" w:rsidRDefault="00987992" w:rsidP="00987992">
            <w:pPr>
              <w:jc w:val="center"/>
              <w:rPr>
                <w:rFonts w:eastAsia="Times New Roman" w:cs="Times New Roman"/>
                <w:color w:val="000000"/>
                <w:sz w:val="20"/>
                <w:szCs w:val="20"/>
                <w:lang w:eastAsia="uk-UA"/>
              </w:rPr>
            </w:pPr>
            <w:r w:rsidRPr="00987992">
              <w:rPr>
                <w:rFonts w:eastAsia="Times New Roman" w:cs="Times New Roman"/>
                <w:color w:val="000000"/>
                <w:sz w:val="20"/>
                <w:szCs w:val="20"/>
                <w:lang w:eastAsia="uk-UA"/>
              </w:rPr>
              <w:t>- виконання інших функцій для забезпечення діяльності Товариства, відповідно до цього Статуту, законодавства України або передані йому за рішенням інших органів уПравління Товариства.</w:t>
            </w:r>
          </w:p>
          <w:p w:rsidR="00987992" w:rsidRPr="00987992" w:rsidRDefault="00987992" w:rsidP="00987992">
            <w:pPr>
              <w:jc w:val="center"/>
              <w:rPr>
                <w:rFonts w:eastAsia="Times New Roman" w:cs="Times New Roman"/>
                <w:color w:val="000000"/>
                <w:sz w:val="20"/>
                <w:szCs w:val="20"/>
                <w:lang w:eastAsia="uk-UA"/>
              </w:rPr>
            </w:pPr>
            <w:r w:rsidRPr="00987992">
              <w:rPr>
                <w:rFonts w:eastAsia="Times New Roman" w:cs="Times New Roman"/>
                <w:color w:val="000000"/>
                <w:sz w:val="20"/>
                <w:szCs w:val="20"/>
                <w:lang w:eastAsia="uk-UA"/>
              </w:rPr>
              <w:t xml:space="preserve">Голова Правління може доручати вирішення окремих питань, що входять до його компетенції, заступнику Голови Правління або </w:t>
            </w:r>
            <w:r w:rsidRPr="00987992">
              <w:rPr>
                <w:rFonts w:eastAsia="Times New Roman" w:cs="Times New Roman"/>
                <w:color w:val="000000"/>
                <w:sz w:val="20"/>
                <w:szCs w:val="20"/>
                <w:lang w:eastAsia="uk-UA"/>
              </w:rPr>
              <w:lastRenderedPageBreak/>
              <w:t>керівникам структурних підрозділів в межах, передбачених Статутом та Положенням про Правління.</w:t>
            </w:r>
          </w:p>
          <w:p w:rsidR="00987992" w:rsidRPr="00987992" w:rsidRDefault="00987992" w:rsidP="00987992">
            <w:pPr>
              <w:jc w:val="center"/>
              <w:rPr>
                <w:rFonts w:eastAsia="Times New Roman" w:cs="Times New Roman"/>
                <w:color w:val="000000"/>
                <w:sz w:val="20"/>
                <w:szCs w:val="20"/>
                <w:lang w:eastAsia="uk-UA"/>
              </w:rPr>
            </w:pPr>
            <w:r w:rsidRPr="00987992">
              <w:rPr>
                <w:rFonts w:eastAsia="Times New Roman" w:cs="Times New Roman"/>
                <w:color w:val="000000"/>
                <w:sz w:val="20"/>
                <w:szCs w:val="20"/>
                <w:lang w:eastAsia="uk-UA"/>
              </w:rPr>
              <w:t>Голова Правління має право видавати накази та розпорядження з питань, які стосуються поточної діяльності Товариства, без рішення Правління.</w:t>
            </w:r>
          </w:p>
          <w:p w:rsidR="00987992" w:rsidRPr="00987992" w:rsidRDefault="00987992" w:rsidP="00987992">
            <w:pPr>
              <w:jc w:val="center"/>
              <w:rPr>
                <w:rFonts w:eastAsia="Times New Roman" w:cs="Times New Roman"/>
                <w:color w:val="000000"/>
                <w:sz w:val="20"/>
                <w:szCs w:val="20"/>
                <w:lang w:eastAsia="uk-UA"/>
              </w:rPr>
            </w:pPr>
            <w:r w:rsidRPr="00987992">
              <w:rPr>
                <w:rFonts w:eastAsia="Times New Roman" w:cs="Times New Roman"/>
                <w:color w:val="000000"/>
                <w:sz w:val="20"/>
                <w:szCs w:val="20"/>
                <w:lang w:eastAsia="uk-UA"/>
              </w:rPr>
              <w:t>Право підпису документів від імені Товариства без довіреності має Голова Правління.</w:t>
            </w:r>
          </w:p>
          <w:p w:rsidR="00987992" w:rsidRPr="00987992" w:rsidRDefault="00987992" w:rsidP="00987992">
            <w:pPr>
              <w:jc w:val="center"/>
              <w:rPr>
                <w:rFonts w:eastAsia="Times New Roman" w:cs="Times New Roman"/>
                <w:color w:val="000000"/>
                <w:sz w:val="20"/>
                <w:szCs w:val="20"/>
                <w:lang w:eastAsia="uk-UA"/>
              </w:rPr>
            </w:pPr>
          </w:p>
        </w:tc>
      </w:tr>
      <w:tr w:rsidR="00987992" w:rsidRPr="00987992" w:rsidTr="00A56ED4">
        <w:tc>
          <w:tcPr>
            <w:tcW w:w="4496"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color w:val="000000"/>
                <w:sz w:val="20"/>
                <w:szCs w:val="20"/>
                <w:lang w:eastAsia="uk-UA"/>
              </w:rPr>
            </w:pPr>
            <w:r w:rsidRPr="00987992">
              <w:rPr>
                <w:rFonts w:eastAsia="Times New Roman" w:cs="Times New Roman"/>
                <w:color w:val="000000"/>
                <w:sz w:val="20"/>
                <w:szCs w:val="20"/>
                <w:lang w:eastAsia="uk-UA"/>
              </w:rPr>
              <w:lastRenderedPageBreak/>
              <w:t>Заступник Голови Правління Мельник Михайло Іванович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color w:val="000000"/>
                <w:sz w:val="20"/>
                <w:szCs w:val="20"/>
                <w:lang w:eastAsia="uk-UA"/>
              </w:rPr>
            </w:pPr>
            <w:r w:rsidRPr="00987992">
              <w:rPr>
                <w:rFonts w:eastAsia="Times New Roman" w:cs="Times New Roman"/>
                <w:color w:val="000000"/>
                <w:sz w:val="20"/>
                <w:szCs w:val="20"/>
                <w:lang w:eastAsia="uk-UA"/>
              </w:rPr>
              <w:t>Права та обов'язки, строк повноважень, умови та порядок оплати праці заступника Голови Правління визначаються Законом України "Про акціонерні товариства", іншими актами законодавства, Статутом, Положенням про Правління, а також контрактом, що укладається з заступником Голови Правління. Від імені Товариства контракт підписує Голова Наглядової ради чи особа, уповноважена на таке підписання Наглядовою радою. Заступник Голови Правління та інші особи мають право підпису документів від імені Товариства на підставі довіреностей, які видає Голова Правління.</w:t>
            </w:r>
          </w:p>
        </w:tc>
      </w:tr>
    </w:tbl>
    <w:p w:rsidR="00987992" w:rsidRPr="00987992" w:rsidRDefault="00987992" w:rsidP="00987992">
      <w:pPr>
        <w:rPr>
          <w:rFonts w:eastAsia="Times New Roman" w:cs="Times New Roman"/>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7014"/>
      </w:tblGrid>
      <w:tr w:rsidR="00987992" w:rsidRPr="00987992" w:rsidTr="00A56ED4">
        <w:tc>
          <w:tcPr>
            <w:tcW w:w="2943" w:type="dxa"/>
          </w:tcPr>
          <w:p w:rsidR="00987992" w:rsidRPr="00987992" w:rsidRDefault="00987992" w:rsidP="00987992">
            <w:pPr>
              <w:rPr>
                <w:rFonts w:eastAsia="Times New Roman" w:cs="Times New Roman"/>
                <w:b/>
                <w:sz w:val="20"/>
                <w:szCs w:val="20"/>
                <w:lang w:val="ru-RU" w:eastAsia="uk-UA"/>
              </w:rPr>
            </w:pPr>
            <w:r w:rsidRPr="00987992">
              <w:rPr>
                <w:rFonts w:eastAsia="Times New Roman" w:cs="Times New Roman"/>
                <w:b/>
                <w:sz w:val="20"/>
                <w:szCs w:val="20"/>
                <w:lang w:val="ru-RU" w:eastAsia="uk-UA"/>
              </w:rPr>
              <w:t>Чи проведені засідання виконавчого органу:</w:t>
            </w:r>
            <w:r w:rsidRPr="00987992">
              <w:rPr>
                <w:rFonts w:eastAsia="Times New Roman" w:cs="Times New Roman"/>
                <w:b/>
                <w:sz w:val="20"/>
                <w:szCs w:val="20"/>
                <w:lang w:val="ru-RU" w:eastAsia="uk-UA"/>
              </w:rPr>
              <w:br/>
              <w:t>загальний опис прийнятих на них рішень;</w:t>
            </w:r>
            <w:r w:rsidRPr="00987992">
              <w:rPr>
                <w:rFonts w:eastAsia="Times New Roman" w:cs="Times New Roman"/>
                <w:b/>
                <w:sz w:val="20"/>
                <w:szCs w:val="20"/>
                <w:lang w:val="ru-RU" w:eastAsia="uk-UA"/>
              </w:rPr>
              <w:br/>
              <w:t>інформація про результати роботи виконавчого органу;</w:t>
            </w:r>
            <w:r w:rsidRPr="00987992">
              <w:rPr>
                <w:rFonts w:eastAsia="Times New Roman" w:cs="Times New Roman"/>
                <w:b/>
                <w:sz w:val="20"/>
                <w:szCs w:val="20"/>
                <w:lang w:val="ru-RU"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987992" w:rsidRPr="00987992" w:rsidRDefault="00987992" w:rsidP="00987992">
            <w:pPr>
              <w:rPr>
                <w:rFonts w:eastAsia="Times New Roman" w:cs="Times New Roman"/>
                <w:sz w:val="20"/>
                <w:szCs w:val="20"/>
                <w:lang w:val="ru-RU" w:eastAsia="uk-UA"/>
              </w:rPr>
            </w:pPr>
            <w:r w:rsidRPr="00987992">
              <w:rPr>
                <w:rFonts w:eastAsia="Times New Roman" w:cs="Times New Roman"/>
                <w:sz w:val="20"/>
                <w:szCs w:val="20"/>
                <w:lang w:val="ru-RU" w:eastAsia="uk-UA"/>
              </w:rPr>
              <w:t xml:space="preserve">За звітний рік проведено 1 засідання Правління, на якому розглядались  наступні питання: </w:t>
            </w:r>
          </w:p>
          <w:p w:rsidR="00987992" w:rsidRPr="00987992" w:rsidRDefault="00987992" w:rsidP="00987992">
            <w:pPr>
              <w:rPr>
                <w:rFonts w:eastAsia="Times New Roman" w:cs="Times New Roman"/>
                <w:sz w:val="20"/>
                <w:szCs w:val="20"/>
                <w:lang w:val="ru-RU" w:eastAsia="uk-UA"/>
              </w:rPr>
            </w:pPr>
            <w:r w:rsidRPr="00987992">
              <w:rPr>
                <w:rFonts w:eastAsia="Times New Roman" w:cs="Times New Roman"/>
                <w:sz w:val="20"/>
                <w:szCs w:val="20"/>
                <w:lang w:val="ru-RU" w:eastAsia="uk-UA"/>
              </w:rPr>
              <w:t>1. Про звіт правління Товариства за 2020 рік.</w:t>
            </w:r>
          </w:p>
          <w:p w:rsidR="00987992" w:rsidRPr="00987992" w:rsidRDefault="00987992" w:rsidP="00987992">
            <w:pPr>
              <w:rPr>
                <w:rFonts w:eastAsia="Times New Roman" w:cs="Times New Roman"/>
                <w:sz w:val="20"/>
                <w:szCs w:val="20"/>
                <w:lang w:val="ru-RU" w:eastAsia="uk-UA"/>
              </w:rPr>
            </w:pPr>
            <w:r w:rsidRPr="00987992">
              <w:rPr>
                <w:rFonts w:eastAsia="Times New Roman" w:cs="Times New Roman"/>
                <w:sz w:val="20"/>
                <w:szCs w:val="20"/>
                <w:lang w:val="ru-RU" w:eastAsia="uk-UA"/>
              </w:rPr>
              <w:t>2. Про затвердження річного звіту Товариства за 2020 рік.</w:t>
            </w:r>
          </w:p>
          <w:p w:rsidR="00987992" w:rsidRPr="00987992" w:rsidRDefault="00987992" w:rsidP="00987992">
            <w:pPr>
              <w:rPr>
                <w:rFonts w:eastAsia="Times New Roman" w:cs="Times New Roman"/>
                <w:sz w:val="20"/>
                <w:szCs w:val="20"/>
                <w:lang w:val="ru-RU" w:eastAsia="uk-UA"/>
              </w:rPr>
            </w:pPr>
            <w:r w:rsidRPr="00987992">
              <w:rPr>
                <w:rFonts w:eastAsia="Times New Roman" w:cs="Times New Roman"/>
                <w:sz w:val="20"/>
                <w:szCs w:val="20"/>
                <w:lang w:val="ru-RU" w:eastAsia="uk-UA"/>
              </w:rPr>
              <w:t>3. Про порядок розподілу прибутку Товариства за 2020 рік.</w:t>
            </w:r>
          </w:p>
          <w:p w:rsidR="00987992" w:rsidRPr="00987992" w:rsidRDefault="00987992" w:rsidP="00987992">
            <w:pPr>
              <w:rPr>
                <w:rFonts w:eastAsia="Times New Roman" w:cs="Times New Roman"/>
                <w:sz w:val="20"/>
                <w:szCs w:val="20"/>
                <w:lang w:val="ru-RU" w:eastAsia="uk-UA"/>
              </w:rPr>
            </w:pPr>
            <w:r w:rsidRPr="00987992">
              <w:rPr>
                <w:rFonts w:eastAsia="Times New Roman" w:cs="Times New Roman"/>
                <w:sz w:val="20"/>
                <w:szCs w:val="20"/>
                <w:lang w:val="ru-RU" w:eastAsia="uk-UA"/>
              </w:rPr>
              <w:t>4. Про затвердження розміру річних дивідендів, порядку і строку виплати дивідендів.</w:t>
            </w:r>
          </w:p>
          <w:p w:rsidR="00987992" w:rsidRPr="00987992" w:rsidRDefault="00987992" w:rsidP="00987992">
            <w:pPr>
              <w:rPr>
                <w:rFonts w:eastAsia="Times New Roman" w:cs="Times New Roman"/>
                <w:sz w:val="20"/>
                <w:szCs w:val="20"/>
                <w:lang w:val="ru-RU" w:eastAsia="uk-UA"/>
              </w:rPr>
            </w:pPr>
            <w:r w:rsidRPr="00987992">
              <w:rPr>
                <w:rFonts w:eastAsia="Times New Roman" w:cs="Times New Roman"/>
                <w:sz w:val="20"/>
                <w:szCs w:val="20"/>
                <w:lang w:val="ru-RU" w:eastAsia="uk-UA"/>
              </w:rPr>
              <w:t>5. Призначення голови зборів і секретаря зборів.</w:t>
            </w:r>
          </w:p>
        </w:tc>
      </w:tr>
      <w:tr w:rsidR="00987992" w:rsidRPr="00987992" w:rsidTr="00A56ED4">
        <w:tc>
          <w:tcPr>
            <w:tcW w:w="2943" w:type="dxa"/>
          </w:tcPr>
          <w:p w:rsidR="00987992" w:rsidRPr="00987992" w:rsidRDefault="00987992" w:rsidP="00987992">
            <w:pPr>
              <w:rPr>
                <w:rFonts w:eastAsia="Times New Roman" w:cs="Times New Roman"/>
                <w:b/>
                <w:sz w:val="20"/>
                <w:szCs w:val="20"/>
                <w:lang w:val="ru-RU" w:eastAsia="uk-UA"/>
              </w:rPr>
            </w:pPr>
            <w:r w:rsidRPr="00987992">
              <w:rPr>
                <w:rFonts w:eastAsia="Times New Roman" w:cs="Times New Roman"/>
                <w:b/>
                <w:sz w:val="20"/>
                <w:szCs w:val="20"/>
                <w:lang w:val="ru-RU" w:eastAsia="uk-UA"/>
              </w:rPr>
              <w:t>Оцінка роботи виконавчого органу</w:t>
            </w:r>
          </w:p>
        </w:tc>
        <w:tc>
          <w:tcPr>
            <w:tcW w:w="7194" w:type="dxa"/>
          </w:tcPr>
          <w:p w:rsidR="00987992" w:rsidRPr="00987992" w:rsidRDefault="00987992" w:rsidP="00987992">
            <w:pPr>
              <w:rPr>
                <w:rFonts w:eastAsia="Times New Roman" w:cs="Times New Roman"/>
                <w:sz w:val="20"/>
                <w:szCs w:val="20"/>
                <w:lang w:val="ru-RU" w:eastAsia="uk-UA"/>
              </w:rPr>
            </w:pPr>
            <w:r w:rsidRPr="00987992">
              <w:rPr>
                <w:rFonts w:eastAsia="Times New Roman" w:cs="Times New Roman"/>
                <w:sz w:val="20"/>
                <w:szCs w:val="20"/>
                <w:lang w:val="ru-RU" w:eastAsia="uk-UA"/>
              </w:rPr>
              <w:t xml:space="preserve"> </w:t>
            </w:r>
          </w:p>
        </w:tc>
      </w:tr>
    </w:tbl>
    <w:p w:rsidR="00987992" w:rsidRPr="00987992" w:rsidRDefault="00987992" w:rsidP="00987992">
      <w:pPr>
        <w:rPr>
          <w:rFonts w:eastAsia="Times New Roman" w:cs="Times New Roman"/>
          <w:szCs w:val="24"/>
          <w:lang w:val="ru-RU" w:eastAsia="uk-UA"/>
        </w:rPr>
      </w:pPr>
    </w:p>
    <w:p w:rsidR="00987992" w:rsidRDefault="00987992">
      <w:pPr>
        <w:sectPr w:rsidR="00987992" w:rsidSect="00987992">
          <w:pgSz w:w="11906" w:h="16838"/>
          <w:pgMar w:top="363" w:right="567" w:bottom="363" w:left="1417" w:header="709" w:footer="709" w:gutter="0"/>
          <w:cols w:space="708"/>
          <w:docGrid w:linePitch="360"/>
        </w:sectPr>
      </w:pPr>
    </w:p>
    <w:p w:rsidR="00987992" w:rsidRPr="00987992" w:rsidRDefault="00987992" w:rsidP="00987992">
      <w:pPr>
        <w:jc w:val="center"/>
        <w:rPr>
          <w:rFonts w:eastAsia="Times New Roman" w:cs="Times New Roman"/>
          <w:b/>
          <w:color w:val="000000"/>
          <w:sz w:val="28"/>
          <w:szCs w:val="28"/>
          <w:lang w:eastAsia="uk-UA"/>
        </w:rPr>
      </w:pPr>
      <w:r w:rsidRPr="00987992">
        <w:rPr>
          <w:rFonts w:eastAsia="Times New Roman" w:cs="Times New Roman"/>
          <w:b/>
          <w:color w:val="000000"/>
          <w:sz w:val="28"/>
          <w:szCs w:val="28"/>
          <w:lang w:eastAsia="uk-UA"/>
        </w:rPr>
        <w:lastRenderedPageBreak/>
        <w:t>Додаткова інформація про наглядову раду та виконавчий орган емітента</w:t>
      </w:r>
    </w:p>
    <w:p w:rsidR="00987992" w:rsidRPr="00987992" w:rsidRDefault="00987992" w:rsidP="00987992">
      <w:pPr>
        <w:jc w:val="center"/>
        <w:rPr>
          <w:rFonts w:eastAsia="Times New Roman" w:cs="Times New Roman"/>
          <w:b/>
          <w:sz w:val="28"/>
          <w:szCs w:val="28"/>
          <w:lang w:eastAsia="uk-UA"/>
        </w:rPr>
      </w:pPr>
      <w:r w:rsidRPr="00987992">
        <w:rPr>
          <w:rFonts w:eastAsia="Times New Roman" w:cs="Times New Roman"/>
          <w:b/>
          <w:color w:val="000000"/>
          <w:sz w:val="28"/>
          <w:szCs w:val="28"/>
          <w:lang w:eastAsia="uk-UA"/>
        </w:rPr>
        <w:t xml:space="preserve"> </w:t>
      </w:r>
    </w:p>
    <w:p w:rsidR="00987992" w:rsidRPr="00987992" w:rsidRDefault="00987992" w:rsidP="00987992">
      <w:pPr>
        <w:rPr>
          <w:rFonts w:eastAsia="Times New Roman" w:cs="Times New Roman"/>
          <w:sz w:val="20"/>
          <w:szCs w:val="20"/>
          <w:lang w:eastAsia="uk-UA"/>
        </w:rPr>
      </w:pPr>
    </w:p>
    <w:p w:rsidR="00987992" w:rsidRPr="00987992" w:rsidRDefault="00987992" w:rsidP="00987992">
      <w:pPr>
        <w:rPr>
          <w:rFonts w:eastAsia="Times New Roman" w:cs="Times New Roman"/>
          <w:sz w:val="20"/>
          <w:szCs w:val="20"/>
          <w:lang w:val="ru-RU" w:eastAsia="uk-UA"/>
        </w:rPr>
      </w:pPr>
      <w:r w:rsidRPr="00987992">
        <w:rPr>
          <w:rFonts w:eastAsia="Times New Roman" w:cs="Times New Roman"/>
          <w:sz w:val="20"/>
          <w:szCs w:val="20"/>
          <w:lang w:val="en-US" w:eastAsia="uk-UA"/>
        </w:rPr>
        <w:t xml:space="preserve"> </w:t>
      </w:r>
    </w:p>
    <w:p w:rsidR="00987992" w:rsidRDefault="00987992">
      <w:pPr>
        <w:sectPr w:rsidR="00987992" w:rsidSect="00987992">
          <w:pgSz w:w="11906" w:h="16838"/>
          <w:pgMar w:top="363" w:right="567" w:bottom="363" w:left="1417" w:header="709" w:footer="709" w:gutter="0"/>
          <w:cols w:space="708"/>
          <w:docGrid w:linePitch="360"/>
        </w:sectPr>
      </w:pPr>
    </w:p>
    <w:p w:rsidR="00987992" w:rsidRPr="00987992" w:rsidRDefault="00987992" w:rsidP="00987992">
      <w:pPr>
        <w:spacing w:before="100" w:beforeAutospacing="1" w:after="100" w:afterAutospacing="1"/>
        <w:jc w:val="center"/>
        <w:rPr>
          <w:rFonts w:eastAsia="Times New Roman" w:cs="Times New Roman"/>
          <w:b/>
          <w:color w:val="000000"/>
          <w:sz w:val="28"/>
          <w:szCs w:val="28"/>
          <w:lang w:eastAsia="ru-RU"/>
        </w:rPr>
      </w:pPr>
      <w:r w:rsidRPr="00987992">
        <w:rPr>
          <w:rFonts w:eastAsia="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987992" w:rsidRPr="00987992" w:rsidRDefault="00987992" w:rsidP="00987992">
      <w:pPr>
        <w:outlineLvl w:val="2"/>
        <w:rPr>
          <w:rFonts w:eastAsia="Times New Roman" w:cs="Times New Roman"/>
          <w:bCs/>
          <w:sz w:val="20"/>
          <w:szCs w:val="20"/>
          <w:lang w:eastAsia="uk-UA"/>
        </w:rPr>
      </w:pPr>
    </w:p>
    <w:p w:rsidR="00987992" w:rsidRPr="00987992" w:rsidRDefault="00987992" w:rsidP="00987992">
      <w:pPr>
        <w:outlineLvl w:val="2"/>
        <w:rPr>
          <w:rFonts w:eastAsia="Times New Roman" w:cs="Times New Roman"/>
          <w:b/>
          <w:bCs/>
          <w:sz w:val="20"/>
          <w:szCs w:val="20"/>
          <w:lang w:val="ru-RU" w:eastAsia="uk-UA"/>
        </w:rPr>
      </w:pPr>
      <w:r w:rsidRPr="00987992">
        <w:rPr>
          <w:rFonts w:eastAsia="Times New Roman" w:cs="Times New Roman"/>
          <w:b/>
          <w:bCs/>
          <w:sz w:val="20"/>
          <w:szCs w:val="20"/>
          <w:lang w:val="ru-RU" w:eastAsia="uk-UA"/>
        </w:rPr>
        <w:t>Опис основних характеристик систем внутрішнього контролю і управління ризиками емітента:</w:t>
      </w:r>
    </w:p>
    <w:p w:rsidR="00987992" w:rsidRPr="00987992" w:rsidRDefault="00987992" w:rsidP="00987992">
      <w:pPr>
        <w:outlineLvl w:val="2"/>
        <w:rPr>
          <w:rFonts w:eastAsia="Times New Roman" w:cs="Times New Roman"/>
          <w:bCs/>
          <w:sz w:val="20"/>
          <w:szCs w:val="20"/>
          <w:lang w:eastAsia="uk-UA"/>
        </w:rPr>
      </w:pPr>
      <w:r w:rsidRPr="00987992">
        <w:rPr>
          <w:rFonts w:eastAsia="Times New Roman" w:cs="Times New Roman"/>
          <w:bCs/>
          <w:sz w:val="20"/>
          <w:szCs w:val="20"/>
          <w:lang w:eastAsia="uk-UA"/>
        </w:rPr>
        <w:t xml:space="preserve"> </w:t>
      </w:r>
    </w:p>
    <w:p w:rsidR="00987992" w:rsidRPr="00987992" w:rsidRDefault="00987992" w:rsidP="00987992">
      <w:pPr>
        <w:outlineLvl w:val="2"/>
        <w:rPr>
          <w:rFonts w:eastAsia="Times New Roman" w:cs="Times New Roman"/>
          <w:b/>
          <w:sz w:val="20"/>
          <w:szCs w:val="20"/>
          <w:lang w:eastAsia="uk-UA"/>
        </w:rPr>
      </w:pPr>
    </w:p>
    <w:p w:rsidR="00987992" w:rsidRPr="00987992" w:rsidRDefault="00987992" w:rsidP="00987992">
      <w:pPr>
        <w:outlineLvl w:val="2"/>
        <w:rPr>
          <w:rFonts w:eastAsia="Times New Roman" w:cs="Times New Roman"/>
          <w:b/>
          <w:bCs/>
          <w:color w:val="000000"/>
          <w:sz w:val="20"/>
          <w:szCs w:val="20"/>
          <w:lang w:eastAsia="uk-UA"/>
        </w:rPr>
      </w:pPr>
      <w:r w:rsidRPr="00987992">
        <w:rPr>
          <w:rFonts w:eastAsia="Times New Roman" w:cs="Times New Roman"/>
          <w:b/>
          <w:sz w:val="20"/>
          <w:szCs w:val="20"/>
          <w:lang w:eastAsia="uk-UA"/>
        </w:rPr>
        <w:t>Чи створено у вашому акціонерному товаристві ревізійну комісію або введено посаду ревізора?</w:t>
      </w:r>
      <w:r w:rsidRPr="00987992">
        <w:rPr>
          <w:rFonts w:eastAsia="Times New Roman" w:cs="Times New Roman"/>
          <w:sz w:val="20"/>
          <w:szCs w:val="20"/>
          <w:lang w:eastAsia="uk-UA"/>
        </w:rPr>
        <w:t xml:space="preserve"> </w:t>
      </w:r>
      <w:r w:rsidRPr="00987992">
        <w:rPr>
          <w:rFonts w:eastAsia="Times New Roman" w:cs="Times New Roman"/>
          <w:b/>
          <w:bCs/>
          <w:sz w:val="20"/>
          <w:szCs w:val="20"/>
          <w:lang w:eastAsia="uk-UA"/>
        </w:rPr>
        <w:t>(так, створено ревізійну комісію / так, введено посаду ревізора / ні)</w:t>
      </w:r>
      <w:r w:rsidRPr="00987992">
        <w:rPr>
          <w:rFonts w:eastAsia="Times New Roman" w:cs="Times New Roman"/>
          <w:sz w:val="20"/>
          <w:szCs w:val="20"/>
          <w:lang w:eastAsia="uk-UA"/>
        </w:rPr>
        <w:t xml:space="preserve"> </w:t>
      </w:r>
      <w:r w:rsidRPr="00987992">
        <w:rPr>
          <w:rFonts w:eastAsia="Times New Roman" w:cs="Times New Roman"/>
          <w:b/>
          <w:bCs/>
          <w:color w:val="000000"/>
          <w:sz w:val="20"/>
          <w:szCs w:val="20"/>
          <w:lang w:eastAsia="uk-UA"/>
        </w:rPr>
        <w:t xml:space="preserve">  </w:t>
      </w:r>
      <w:r w:rsidRPr="00987992">
        <w:rPr>
          <w:rFonts w:eastAsia="Times New Roman" w:cs="Times New Roman"/>
          <w:bCs/>
          <w:color w:val="000000"/>
          <w:sz w:val="20"/>
          <w:szCs w:val="20"/>
          <w:u w:val="single"/>
          <w:lang w:val="en-US" w:eastAsia="uk-UA"/>
        </w:rPr>
        <w:t>Ні</w:t>
      </w:r>
    </w:p>
    <w:p w:rsidR="00987992" w:rsidRPr="00987992" w:rsidRDefault="00987992" w:rsidP="00987992">
      <w:pPr>
        <w:spacing w:before="100" w:beforeAutospacing="1" w:after="100" w:afterAutospacing="1"/>
        <w:jc w:val="both"/>
        <w:rPr>
          <w:rFonts w:eastAsia="Times New Roman" w:cs="Times New Roman"/>
          <w:b/>
          <w:color w:val="000000"/>
          <w:sz w:val="20"/>
          <w:szCs w:val="20"/>
          <w:lang w:val="ru-RU" w:eastAsia="ru-RU"/>
        </w:rPr>
      </w:pPr>
      <w:r w:rsidRPr="00987992">
        <w:rPr>
          <w:rFonts w:eastAsia="Times New Roman" w:cs="Times New Roman"/>
          <w:b/>
          <w:sz w:val="20"/>
          <w:szCs w:val="20"/>
          <w:lang w:val="ru-RU" w:eastAsia="ru-RU"/>
        </w:rPr>
        <w:t>Якщо в товаристві створено ревізійну комісію:</w:t>
      </w:r>
    </w:p>
    <w:p w:rsidR="00987992" w:rsidRPr="00987992" w:rsidRDefault="00987992" w:rsidP="00987992">
      <w:pPr>
        <w:outlineLvl w:val="2"/>
        <w:rPr>
          <w:rFonts w:eastAsia="Times New Roman" w:cs="Times New Roman"/>
          <w:b/>
          <w:bCs/>
          <w:color w:val="000000"/>
          <w:sz w:val="20"/>
          <w:szCs w:val="20"/>
          <w:lang w:eastAsia="uk-UA"/>
        </w:rPr>
      </w:pPr>
      <w:r w:rsidRPr="00987992">
        <w:rPr>
          <w:rFonts w:eastAsia="Times New Roman" w:cs="Times New Roman"/>
          <w:b/>
          <w:bCs/>
          <w:color w:val="000000"/>
          <w:sz w:val="20"/>
          <w:szCs w:val="20"/>
          <w:lang w:eastAsia="uk-UA"/>
        </w:rPr>
        <w:t xml:space="preserve">Кількість членів ревізійної комісії </w:t>
      </w:r>
      <w:r w:rsidRPr="00987992">
        <w:rPr>
          <w:rFonts w:eastAsia="Times New Roman" w:cs="Times New Roman"/>
          <w:b/>
          <w:bCs/>
          <w:color w:val="000000"/>
          <w:sz w:val="20"/>
          <w:szCs w:val="20"/>
          <w:u w:val="single"/>
          <w:lang w:eastAsia="uk-UA"/>
        </w:rPr>
        <w:t xml:space="preserve"> </w:t>
      </w:r>
      <w:r w:rsidRPr="00987992">
        <w:rPr>
          <w:rFonts w:eastAsia="Times New Roman" w:cs="Times New Roman"/>
          <w:bCs/>
          <w:color w:val="000000"/>
          <w:sz w:val="20"/>
          <w:szCs w:val="20"/>
          <w:u w:val="single"/>
          <w:lang w:val="en-US" w:eastAsia="uk-UA"/>
        </w:rPr>
        <w:t>0</w:t>
      </w:r>
      <w:r w:rsidRPr="00987992">
        <w:rPr>
          <w:rFonts w:eastAsia="Times New Roman" w:cs="Times New Roman"/>
          <w:b/>
          <w:bCs/>
          <w:color w:val="000000"/>
          <w:sz w:val="20"/>
          <w:szCs w:val="20"/>
          <w:u w:val="single"/>
          <w:lang w:eastAsia="uk-UA"/>
        </w:rPr>
        <w:t xml:space="preserve"> </w:t>
      </w:r>
      <w:r w:rsidRPr="00987992">
        <w:rPr>
          <w:rFonts w:eastAsia="Times New Roman" w:cs="Times New Roman"/>
          <w:b/>
          <w:bCs/>
          <w:color w:val="000000"/>
          <w:sz w:val="20"/>
          <w:szCs w:val="20"/>
          <w:lang w:eastAsia="uk-UA"/>
        </w:rPr>
        <w:t xml:space="preserve"> осіб.</w:t>
      </w:r>
    </w:p>
    <w:p w:rsidR="00987992" w:rsidRPr="00987992" w:rsidRDefault="00987992" w:rsidP="00987992">
      <w:pPr>
        <w:outlineLvl w:val="2"/>
        <w:rPr>
          <w:rFonts w:eastAsia="Times New Roman" w:cs="Times New Roman"/>
          <w:b/>
          <w:bCs/>
          <w:color w:val="000000"/>
          <w:sz w:val="20"/>
          <w:szCs w:val="20"/>
          <w:lang w:eastAsia="uk-UA"/>
        </w:rPr>
      </w:pPr>
    </w:p>
    <w:p w:rsidR="00987992" w:rsidRPr="00987992" w:rsidRDefault="00987992" w:rsidP="00987992">
      <w:pPr>
        <w:outlineLvl w:val="2"/>
        <w:rPr>
          <w:rFonts w:eastAsia="Times New Roman" w:cs="Times New Roman"/>
          <w:b/>
          <w:bCs/>
          <w:color w:val="000000"/>
          <w:sz w:val="20"/>
          <w:szCs w:val="20"/>
          <w:lang w:val="ru-RU" w:eastAsia="uk-UA"/>
        </w:rPr>
      </w:pPr>
      <w:r w:rsidRPr="00987992">
        <w:rPr>
          <w:rFonts w:eastAsia="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987992">
        <w:rPr>
          <w:rFonts w:eastAsia="Times New Roman" w:cs="Times New Roman"/>
          <w:b/>
          <w:bCs/>
          <w:color w:val="000000"/>
          <w:sz w:val="20"/>
          <w:szCs w:val="20"/>
          <w:u w:val="single"/>
          <w:lang w:eastAsia="uk-UA"/>
        </w:rPr>
        <w:t xml:space="preserve"> </w:t>
      </w:r>
      <w:r w:rsidRPr="00987992">
        <w:rPr>
          <w:rFonts w:eastAsia="Times New Roman" w:cs="Times New Roman"/>
          <w:bCs/>
          <w:color w:val="000000"/>
          <w:sz w:val="20"/>
          <w:szCs w:val="20"/>
          <w:u w:val="single"/>
          <w:lang w:val="en-US" w:eastAsia="uk-UA"/>
        </w:rPr>
        <w:t>0</w:t>
      </w:r>
      <w:r w:rsidRPr="00987992">
        <w:rPr>
          <w:rFonts w:eastAsia="Times New Roman" w:cs="Times New Roman"/>
          <w:bCs/>
          <w:color w:val="000000"/>
          <w:sz w:val="20"/>
          <w:szCs w:val="20"/>
          <w:u w:val="single"/>
          <w:lang w:val="ru-RU" w:eastAsia="uk-UA"/>
        </w:rPr>
        <w:t xml:space="preserve"> </w:t>
      </w:r>
    </w:p>
    <w:p w:rsidR="00987992" w:rsidRPr="00987992" w:rsidRDefault="00987992" w:rsidP="00987992">
      <w:pPr>
        <w:outlineLvl w:val="2"/>
        <w:rPr>
          <w:rFonts w:eastAsia="Times New Roman" w:cs="Times New Roman"/>
          <w:b/>
          <w:bCs/>
          <w:color w:val="000000"/>
          <w:sz w:val="20"/>
          <w:szCs w:val="20"/>
          <w:lang w:eastAsia="uk-UA"/>
        </w:rPr>
      </w:pPr>
    </w:p>
    <w:p w:rsidR="00987992" w:rsidRPr="00987992" w:rsidRDefault="00987992" w:rsidP="00987992">
      <w:pPr>
        <w:outlineLvl w:val="2"/>
        <w:rPr>
          <w:rFonts w:eastAsia="Times New Roman" w:cs="Times New Roman"/>
          <w:b/>
          <w:bCs/>
          <w:color w:val="000000"/>
          <w:sz w:val="20"/>
          <w:szCs w:val="20"/>
          <w:lang w:val="ru-RU" w:eastAsia="uk-UA"/>
        </w:rPr>
      </w:pPr>
      <w:r w:rsidRPr="00987992">
        <w:rPr>
          <w:rFonts w:eastAsia="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987992" w:rsidRPr="00987992" w:rsidTr="00A56ED4">
        <w:trPr>
          <w:trHeight w:val="284"/>
        </w:trPr>
        <w:tc>
          <w:tcPr>
            <w:tcW w:w="4350" w:type="dxa"/>
            <w:shd w:val="clear" w:color="auto" w:fill="auto"/>
            <w:vAlign w:val="center"/>
          </w:tcPr>
          <w:p w:rsidR="00987992" w:rsidRPr="00987992" w:rsidRDefault="00987992" w:rsidP="00987992">
            <w:pPr>
              <w:outlineLvl w:val="2"/>
              <w:rPr>
                <w:rFonts w:eastAsia="Times New Roman" w:cs="Times New Roman"/>
                <w:bCs/>
                <w:sz w:val="20"/>
                <w:szCs w:val="20"/>
                <w:lang w:eastAsia="uk-UA"/>
              </w:rPr>
            </w:pPr>
          </w:p>
        </w:tc>
        <w:tc>
          <w:tcPr>
            <w:tcW w:w="1386"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eastAsia="uk-UA"/>
              </w:rPr>
              <w:t>Загальні збори акціонерів</w:t>
            </w:r>
          </w:p>
        </w:tc>
        <w:tc>
          <w:tcPr>
            <w:tcW w:w="1385"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eastAsia="uk-UA"/>
              </w:rPr>
              <w:t>Наглядова рада</w:t>
            </w:r>
          </w:p>
        </w:tc>
        <w:tc>
          <w:tcPr>
            <w:tcW w:w="1400"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eastAsia="uk-UA"/>
              </w:rPr>
              <w:t>Виконавчий орган</w:t>
            </w:r>
          </w:p>
        </w:tc>
        <w:tc>
          <w:tcPr>
            <w:tcW w:w="1616"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eastAsia="uk-UA"/>
              </w:rPr>
              <w:t>Не належить до компетенції жодного органу</w:t>
            </w:r>
          </w:p>
        </w:tc>
      </w:tr>
      <w:tr w:rsidR="00987992" w:rsidRPr="00987992" w:rsidTr="00A56ED4">
        <w:trPr>
          <w:trHeight w:val="284"/>
        </w:trPr>
        <w:tc>
          <w:tcPr>
            <w:tcW w:w="4350" w:type="dxa"/>
            <w:shd w:val="clear" w:color="auto" w:fill="auto"/>
            <w:vAlign w:val="center"/>
          </w:tcPr>
          <w:p w:rsidR="00987992" w:rsidRPr="00987992" w:rsidRDefault="00987992" w:rsidP="00987992">
            <w:pPr>
              <w:outlineLvl w:val="2"/>
              <w:rPr>
                <w:rFonts w:eastAsia="Times New Roman" w:cs="Times New Roman"/>
                <w:bCs/>
                <w:sz w:val="20"/>
                <w:szCs w:val="20"/>
                <w:lang w:eastAsia="uk-UA"/>
              </w:rPr>
            </w:pPr>
            <w:r w:rsidRPr="00987992">
              <w:rPr>
                <w:rFonts w:eastAsia="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Так</w:t>
            </w:r>
          </w:p>
        </w:tc>
        <w:tc>
          <w:tcPr>
            <w:tcW w:w="1385"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c>
          <w:tcPr>
            <w:tcW w:w="1400"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c>
          <w:tcPr>
            <w:tcW w:w="1616"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r>
      <w:tr w:rsidR="00987992" w:rsidRPr="00987992" w:rsidTr="00A56ED4">
        <w:trPr>
          <w:trHeight w:val="284"/>
        </w:trPr>
        <w:tc>
          <w:tcPr>
            <w:tcW w:w="4350" w:type="dxa"/>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r w:rsidRPr="00987992">
              <w:rPr>
                <w:rFonts w:eastAsia="Times New Roman" w:cs="Times New Roman"/>
                <w:bCs/>
                <w:color w:val="000000"/>
                <w:sz w:val="20"/>
                <w:szCs w:val="20"/>
                <w:lang w:eastAsia="uk-UA"/>
              </w:rPr>
              <w:t>Затвердження планів</w:t>
            </w:r>
            <w:r w:rsidRPr="00987992">
              <w:rPr>
                <w:rFonts w:eastAsia="Times New Roman" w:cs="Times New Roman"/>
                <w:bCs/>
                <w:color w:val="000000"/>
                <w:sz w:val="20"/>
                <w:szCs w:val="20"/>
                <w:lang w:val="ru-RU" w:eastAsia="uk-UA"/>
              </w:rPr>
              <w:t xml:space="preserve"> </w:t>
            </w:r>
            <w:r w:rsidRPr="00987992">
              <w:rPr>
                <w:rFonts w:eastAsia="Times New Roman" w:cs="Times New Roman"/>
                <w:bCs/>
                <w:color w:val="000000"/>
                <w:sz w:val="20"/>
                <w:szCs w:val="20"/>
                <w:lang w:eastAsia="uk-UA"/>
              </w:rPr>
              <w:t>діяльності (бізнес-планів)</w:t>
            </w:r>
          </w:p>
        </w:tc>
        <w:tc>
          <w:tcPr>
            <w:tcW w:w="1386"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Так</w:t>
            </w:r>
          </w:p>
        </w:tc>
        <w:tc>
          <w:tcPr>
            <w:tcW w:w="1385"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c>
          <w:tcPr>
            <w:tcW w:w="1400"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c>
          <w:tcPr>
            <w:tcW w:w="1616"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r>
      <w:tr w:rsidR="00987992" w:rsidRPr="00987992" w:rsidTr="00A56ED4">
        <w:trPr>
          <w:trHeight w:val="284"/>
        </w:trPr>
        <w:tc>
          <w:tcPr>
            <w:tcW w:w="4350" w:type="dxa"/>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r w:rsidRPr="00987992">
              <w:rPr>
                <w:rFonts w:eastAsia="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Так</w:t>
            </w:r>
          </w:p>
        </w:tc>
        <w:tc>
          <w:tcPr>
            <w:tcW w:w="1385"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c>
          <w:tcPr>
            <w:tcW w:w="1400"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c>
          <w:tcPr>
            <w:tcW w:w="1616"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r>
      <w:tr w:rsidR="00987992" w:rsidRPr="00987992" w:rsidTr="00A56ED4">
        <w:trPr>
          <w:trHeight w:val="284"/>
        </w:trPr>
        <w:tc>
          <w:tcPr>
            <w:tcW w:w="4350" w:type="dxa"/>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r w:rsidRPr="00987992">
              <w:rPr>
                <w:rFonts w:eastAsia="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Так</w:t>
            </w:r>
          </w:p>
        </w:tc>
        <w:tc>
          <w:tcPr>
            <w:tcW w:w="1385"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Так</w:t>
            </w:r>
          </w:p>
        </w:tc>
        <w:tc>
          <w:tcPr>
            <w:tcW w:w="1400"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c>
          <w:tcPr>
            <w:tcW w:w="1616"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r>
      <w:tr w:rsidR="00987992" w:rsidRPr="00987992" w:rsidTr="00A56ED4">
        <w:trPr>
          <w:trHeight w:val="284"/>
        </w:trPr>
        <w:tc>
          <w:tcPr>
            <w:tcW w:w="4350" w:type="dxa"/>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r w:rsidRPr="00987992">
              <w:rPr>
                <w:rFonts w:eastAsia="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Так</w:t>
            </w:r>
          </w:p>
        </w:tc>
        <w:tc>
          <w:tcPr>
            <w:tcW w:w="1385"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c>
          <w:tcPr>
            <w:tcW w:w="1400"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c>
          <w:tcPr>
            <w:tcW w:w="1616"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r>
      <w:tr w:rsidR="00987992" w:rsidRPr="00987992" w:rsidTr="00A56ED4">
        <w:trPr>
          <w:trHeight w:val="284"/>
        </w:trPr>
        <w:tc>
          <w:tcPr>
            <w:tcW w:w="4350" w:type="dxa"/>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r w:rsidRPr="00987992">
              <w:rPr>
                <w:rFonts w:eastAsia="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c>
          <w:tcPr>
            <w:tcW w:w="1385"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c>
          <w:tcPr>
            <w:tcW w:w="1400"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c>
          <w:tcPr>
            <w:tcW w:w="1616"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r>
      <w:tr w:rsidR="00987992" w:rsidRPr="00987992" w:rsidTr="00A56ED4">
        <w:trPr>
          <w:trHeight w:val="284"/>
        </w:trPr>
        <w:tc>
          <w:tcPr>
            <w:tcW w:w="4350" w:type="dxa"/>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r w:rsidRPr="00987992">
              <w:rPr>
                <w:rFonts w:eastAsia="Times New Roman" w:cs="Times New Roman"/>
                <w:bCs/>
                <w:color w:val="000000"/>
                <w:sz w:val="20"/>
                <w:szCs w:val="20"/>
                <w:lang w:eastAsia="uk-UA"/>
              </w:rPr>
              <w:t>Визначення розміру</w:t>
            </w:r>
            <w:r w:rsidRPr="00987992">
              <w:rPr>
                <w:rFonts w:eastAsia="Times New Roman" w:cs="Times New Roman"/>
                <w:bCs/>
                <w:color w:val="000000"/>
                <w:sz w:val="20"/>
                <w:szCs w:val="20"/>
                <w:lang w:val="ru-RU" w:eastAsia="uk-UA"/>
              </w:rPr>
              <w:t xml:space="preserve"> </w:t>
            </w:r>
            <w:r w:rsidRPr="00987992">
              <w:rPr>
                <w:rFonts w:eastAsia="Times New Roman" w:cs="Times New Roman"/>
                <w:bCs/>
                <w:color w:val="000000"/>
                <w:sz w:val="20"/>
                <w:szCs w:val="20"/>
                <w:lang w:eastAsia="uk-UA"/>
              </w:rPr>
              <w:t>винагороди для голови та</w:t>
            </w:r>
            <w:r w:rsidRPr="00987992">
              <w:rPr>
                <w:rFonts w:eastAsia="Times New Roman" w:cs="Times New Roman"/>
                <w:bCs/>
                <w:color w:val="000000"/>
                <w:sz w:val="20"/>
                <w:szCs w:val="20"/>
                <w:lang w:val="ru-RU" w:eastAsia="uk-UA"/>
              </w:rPr>
              <w:t xml:space="preserve"> </w:t>
            </w:r>
            <w:r w:rsidRPr="00987992">
              <w:rPr>
                <w:rFonts w:eastAsia="Times New Roman" w:cs="Times New Roman"/>
                <w:bCs/>
                <w:color w:val="000000"/>
                <w:sz w:val="20"/>
                <w:szCs w:val="20"/>
                <w:lang w:eastAsia="uk-UA"/>
              </w:rPr>
              <w:t>членів виконавчого органу</w:t>
            </w:r>
          </w:p>
        </w:tc>
        <w:tc>
          <w:tcPr>
            <w:tcW w:w="1386"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c>
          <w:tcPr>
            <w:tcW w:w="1385"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Так</w:t>
            </w:r>
          </w:p>
        </w:tc>
        <w:tc>
          <w:tcPr>
            <w:tcW w:w="1400"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c>
          <w:tcPr>
            <w:tcW w:w="1616"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r>
      <w:tr w:rsidR="00987992" w:rsidRPr="00987992" w:rsidTr="00A56ED4">
        <w:trPr>
          <w:trHeight w:val="284"/>
        </w:trPr>
        <w:tc>
          <w:tcPr>
            <w:tcW w:w="4350" w:type="dxa"/>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r w:rsidRPr="00987992">
              <w:rPr>
                <w:rFonts w:eastAsia="Times New Roman" w:cs="Times New Roman"/>
                <w:bCs/>
                <w:color w:val="000000"/>
                <w:sz w:val="20"/>
                <w:szCs w:val="20"/>
                <w:lang w:eastAsia="uk-UA"/>
              </w:rPr>
              <w:t>Визначення розміру</w:t>
            </w:r>
            <w:r w:rsidRPr="00987992">
              <w:rPr>
                <w:rFonts w:eastAsia="Times New Roman" w:cs="Times New Roman"/>
                <w:bCs/>
                <w:color w:val="000000"/>
                <w:sz w:val="20"/>
                <w:szCs w:val="20"/>
                <w:lang w:val="ru-RU" w:eastAsia="uk-UA"/>
              </w:rPr>
              <w:t xml:space="preserve"> </w:t>
            </w:r>
            <w:r w:rsidRPr="00987992">
              <w:rPr>
                <w:rFonts w:eastAsia="Times New Roman" w:cs="Times New Roman"/>
                <w:bCs/>
                <w:color w:val="000000"/>
                <w:sz w:val="20"/>
                <w:szCs w:val="20"/>
                <w:lang w:eastAsia="uk-UA"/>
              </w:rPr>
              <w:t>винагороди для голови</w:t>
            </w:r>
            <w:r w:rsidRPr="00987992">
              <w:rPr>
                <w:rFonts w:eastAsia="Times New Roman" w:cs="Times New Roman"/>
                <w:bCs/>
                <w:color w:val="000000"/>
                <w:sz w:val="20"/>
                <w:szCs w:val="20"/>
                <w:lang w:val="ru-RU" w:eastAsia="uk-UA"/>
              </w:rPr>
              <w:t xml:space="preserve"> </w:t>
            </w:r>
            <w:r w:rsidRPr="00987992">
              <w:rPr>
                <w:rFonts w:eastAsia="Times New Roman" w:cs="Times New Roman"/>
                <w:bCs/>
                <w:color w:val="000000"/>
                <w:sz w:val="20"/>
                <w:szCs w:val="20"/>
                <w:lang w:eastAsia="uk-UA"/>
              </w:rPr>
              <w:t>та членів наглядової ради</w:t>
            </w:r>
          </w:p>
        </w:tc>
        <w:tc>
          <w:tcPr>
            <w:tcW w:w="1386"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Так</w:t>
            </w:r>
          </w:p>
        </w:tc>
        <w:tc>
          <w:tcPr>
            <w:tcW w:w="1385"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c>
          <w:tcPr>
            <w:tcW w:w="1400"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c>
          <w:tcPr>
            <w:tcW w:w="1616"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r>
      <w:tr w:rsidR="00987992" w:rsidRPr="00987992" w:rsidTr="00A56ED4">
        <w:trPr>
          <w:trHeight w:val="284"/>
        </w:trPr>
        <w:tc>
          <w:tcPr>
            <w:tcW w:w="4350" w:type="dxa"/>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r w:rsidRPr="00987992">
              <w:rPr>
                <w:rFonts w:eastAsia="Times New Roman" w:cs="Times New Roman"/>
                <w:bCs/>
                <w:color w:val="000000"/>
                <w:sz w:val="20"/>
                <w:szCs w:val="20"/>
                <w:lang w:eastAsia="uk-UA"/>
              </w:rPr>
              <w:t>Прийняття рішення про</w:t>
            </w:r>
            <w:r w:rsidRPr="00987992">
              <w:rPr>
                <w:rFonts w:eastAsia="Times New Roman" w:cs="Times New Roman"/>
                <w:bCs/>
                <w:color w:val="000000"/>
                <w:sz w:val="20"/>
                <w:szCs w:val="20"/>
                <w:lang w:val="ru-RU" w:eastAsia="uk-UA"/>
              </w:rPr>
              <w:t xml:space="preserve"> </w:t>
            </w:r>
            <w:r w:rsidRPr="00987992">
              <w:rPr>
                <w:rFonts w:eastAsia="Times New Roman" w:cs="Times New Roman"/>
                <w:bCs/>
                <w:color w:val="000000"/>
                <w:sz w:val="20"/>
                <w:szCs w:val="20"/>
                <w:lang w:eastAsia="uk-UA"/>
              </w:rPr>
              <w:t>притягнення до майнової</w:t>
            </w:r>
            <w:r w:rsidRPr="00987992">
              <w:rPr>
                <w:rFonts w:eastAsia="Times New Roman" w:cs="Times New Roman"/>
                <w:bCs/>
                <w:color w:val="000000"/>
                <w:sz w:val="20"/>
                <w:szCs w:val="20"/>
                <w:lang w:val="ru-RU" w:eastAsia="uk-UA"/>
              </w:rPr>
              <w:t xml:space="preserve"> </w:t>
            </w:r>
            <w:r w:rsidRPr="00987992">
              <w:rPr>
                <w:rFonts w:eastAsia="Times New Roman" w:cs="Times New Roman"/>
                <w:bCs/>
                <w:color w:val="000000"/>
                <w:sz w:val="20"/>
                <w:szCs w:val="20"/>
                <w:lang w:eastAsia="uk-UA"/>
              </w:rPr>
              <w:t>відповідальності членів</w:t>
            </w:r>
            <w:r w:rsidRPr="00987992">
              <w:rPr>
                <w:rFonts w:eastAsia="Times New Roman" w:cs="Times New Roman"/>
                <w:bCs/>
                <w:color w:val="000000"/>
                <w:sz w:val="20"/>
                <w:szCs w:val="20"/>
                <w:lang w:val="ru-RU" w:eastAsia="uk-UA"/>
              </w:rPr>
              <w:t xml:space="preserve"> </w:t>
            </w:r>
            <w:r w:rsidRPr="00987992">
              <w:rPr>
                <w:rFonts w:eastAsia="Times New Roman" w:cs="Times New Roman"/>
                <w:bCs/>
                <w:color w:val="000000"/>
                <w:sz w:val="20"/>
                <w:szCs w:val="20"/>
                <w:lang w:eastAsia="uk-UA"/>
              </w:rPr>
              <w:t>виконавчого органу</w:t>
            </w:r>
          </w:p>
        </w:tc>
        <w:tc>
          <w:tcPr>
            <w:tcW w:w="1386"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c>
          <w:tcPr>
            <w:tcW w:w="1385"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Так</w:t>
            </w:r>
          </w:p>
        </w:tc>
        <w:tc>
          <w:tcPr>
            <w:tcW w:w="1400"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c>
          <w:tcPr>
            <w:tcW w:w="1616"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r>
      <w:tr w:rsidR="00987992" w:rsidRPr="00987992" w:rsidTr="00A56ED4">
        <w:trPr>
          <w:trHeight w:val="284"/>
        </w:trPr>
        <w:tc>
          <w:tcPr>
            <w:tcW w:w="4350" w:type="dxa"/>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r w:rsidRPr="00987992">
              <w:rPr>
                <w:rFonts w:eastAsia="Times New Roman" w:cs="Times New Roman"/>
                <w:bCs/>
                <w:color w:val="000000"/>
                <w:sz w:val="20"/>
                <w:szCs w:val="20"/>
                <w:lang w:eastAsia="uk-UA"/>
              </w:rPr>
              <w:t>Прийняття рішення про</w:t>
            </w:r>
            <w:r w:rsidRPr="00987992">
              <w:rPr>
                <w:rFonts w:eastAsia="Times New Roman" w:cs="Times New Roman"/>
                <w:bCs/>
                <w:color w:val="000000"/>
                <w:sz w:val="20"/>
                <w:szCs w:val="20"/>
                <w:lang w:val="ru-RU" w:eastAsia="uk-UA"/>
              </w:rPr>
              <w:t xml:space="preserve"> </w:t>
            </w:r>
            <w:r w:rsidRPr="00987992">
              <w:rPr>
                <w:rFonts w:eastAsia="Times New Roman" w:cs="Times New Roman"/>
                <w:bCs/>
                <w:color w:val="000000"/>
                <w:sz w:val="20"/>
                <w:szCs w:val="20"/>
                <w:lang w:eastAsia="uk-UA"/>
              </w:rPr>
              <w:t>додаткову емісію акцій</w:t>
            </w:r>
            <w:r w:rsidRPr="00987992">
              <w:rPr>
                <w:rFonts w:eastAsia="Times New Roman" w:cs="Times New Roman"/>
                <w:bCs/>
                <w:color w:val="000000"/>
                <w:sz w:val="20"/>
                <w:szCs w:val="20"/>
                <w:lang w:val="ru-RU" w:eastAsia="uk-UA"/>
              </w:rPr>
              <w:t xml:space="preserve"> </w:t>
            </w:r>
          </w:p>
        </w:tc>
        <w:tc>
          <w:tcPr>
            <w:tcW w:w="1386"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Так</w:t>
            </w:r>
          </w:p>
        </w:tc>
        <w:tc>
          <w:tcPr>
            <w:tcW w:w="1385"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c>
          <w:tcPr>
            <w:tcW w:w="1400"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c>
          <w:tcPr>
            <w:tcW w:w="1616"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r>
      <w:tr w:rsidR="00987992" w:rsidRPr="00987992" w:rsidTr="00A56ED4">
        <w:trPr>
          <w:trHeight w:val="284"/>
        </w:trPr>
        <w:tc>
          <w:tcPr>
            <w:tcW w:w="4350" w:type="dxa"/>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r w:rsidRPr="00987992">
              <w:rPr>
                <w:rFonts w:eastAsia="Times New Roman" w:cs="Times New Roman"/>
                <w:bCs/>
                <w:color w:val="000000"/>
                <w:sz w:val="20"/>
                <w:szCs w:val="20"/>
                <w:lang w:eastAsia="uk-UA"/>
              </w:rPr>
              <w:t>Прийняття рішення про</w:t>
            </w:r>
            <w:r w:rsidRPr="00987992">
              <w:rPr>
                <w:rFonts w:eastAsia="Times New Roman" w:cs="Times New Roman"/>
                <w:bCs/>
                <w:color w:val="000000"/>
                <w:sz w:val="20"/>
                <w:szCs w:val="20"/>
                <w:lang w:val="ru-RU" w:eastAsia="uk-UA"/>
              </w:rPr>
              <w:t xml:space="preserve"> </w:t>
            </w:r>
            <w:r w:rsidRPr="00987992">
              <w:rPr>
                <w:rFonts w:eastAsia="Times New Roman" w:cs="Times New Roman"/>
                <w:bCs/>
                <w:color w:val="000000"/>
                <w:sz w:val="20"/>
                <w:szCs w:val="20"/>
                <w:lang w:eastAsia="uk-UA"/>
              </w:rPr>
              <w:t>викуп, реалізацію та</w:t>
            </w:r>
            <w:r w:rsidRPr="00987992">
              <w:rPr>
                <w:rFonts w:eastAsia="Times New Roman" w:cs="Times New Roman"/>
                <w:bCs/>
                <w:color w:val="000000"/>
                <w:sz w:val="20"/>
                <w:szCs w:val="20"/>
                <w:lang w:val="ru-RU" w:eastAsia="uk-UA"/>
              </w:rPr>
              <w:t xml:space="preserve"> </w:t>
            </w:r>
            <w:r w:rsidRPr="00987992">
              <w:rPr>
                <w:rFonts w:eastAsia="Times New Roman" w:cs="Times New Roman"/>
                <w:bCs/>
                <w:color w:val="000000"/>
                <w:sz w:val="20"/>
                <w:szCs w:val="20"/>
                <w:lang w:eastAsia="uk-UA"/>
              </w:rPr>
              <w:t>розміщення власних акцій</w:t>
            </w:r>
          </w:p>
        </w:tc>
        <w:tc>
          <w:tcPr>
            <w:tcW w:w="1386"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Так</w:t>
            </w:r>
          </w:p>
        </w:tc>
        <w:tc>
          <w:tcPr>
            <w:tcW w:w="1385"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c>
          <w:tcPr>
            <w:tcW w:w="1400"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c>
          <w:tcPr>
            <w:tcW w:w="1616"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r>
      <w:tr w:rsidR="00987992" w:rsidRPr="00987992" w:rsidTr="00A56ED4">
        <w:trPr>
          <w:trHeight w:val="284"/>
        </w:trPr>
        <w:tc>
          <w:tcPr>
            <w:tcW w:w="4350" w:type="dxa"/>
            <w:shd w:val="clear" w:color="auto" w:fill="auto"/>
            <w:vAlign w:val="center"/>
          </w:tcPr>
          <w:p w:rsidR="00987992" w:rsidRPr="00987992" w:rsidRDefault="00987992" w:rsidP="00987992">
            <w:pPr>
              <w:outlineLvl w:val="2"/>
              <w:rPr>
                <w:rFonts w:eastAsia="Times New Roman" w:cs="Times New Roman"/>
                <w:bCs/>
                <w:sz w:val="20"/>
                <w:szCs w:val="20"/>
                <w:lang w:eastAsia="uk-UA"/>
              </w:rPr>
            </w:pPr>
            <w:r w:rsidRPr="00987992">
              <w:rPr>
                <w:rFonts w:eastAsia="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c>
          <w:tcPr>
            <w:tcW w:w="1385"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Так</w:t>
            </w:r>
          </w:p>
        </w:tc>
        <w:tc>
          <w:tcPr>
            <w:tcW w:w="1400"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c>
          <w:tcPr>
            <w:tcW w:w="1616"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r>
      <w:tr w:rsidR="00987992" w:rsidRPr="00987992" w:rsidTr="00A56ED4">
        <w:trPr>
          <w:trHeight w:val="284"/>
        </w:trPr>
        <w:tc>
          <w:tcPr>
            <w:tcW w:w="4350" w:type="dxa"/>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r w:rsidRPr="00987992">
              <w:rPr>
                <w:rFonts w:eastAsia="Times New Roman" w:cs="Times New Roman"/>
                <w:bCs/>
                <w:color w:val="000000"/>
                <w:sz w:val="20"/>
                <w:szCs w:val="20"/>
                <w:lang w:eastAsia="uk-UA"/>
              </w:rPr>
              <w:t>Затвердження договорів, щодо яких існує конфлікт</w:t>
            </w:r>
            <w:r w:rsidRPr="00987992">
              <w:rPr>
                <w:rFonts w:eastAsia="Times New Roman" w:cs="Times New Roman"/>
                <w:bCs/>
                <w:color w:val="000000"/>
                <w:sz w:val="20"/>
                <w:szCs w:val="20"/>
                <w:lang w:val="ru-RU" w:eastAsia="uk-UA"/>
              </w:rPr>
              <w:t xml:space="preserve"> </w:t>
            </w:r>
            <w:r w:rsidRPr="00987992">
              <w:rPr>
                <w:rFonts w:eastAsia="Times New Roman" w:cs="Times New Roman"/>
                <w:bCs/>
                <w:color w:val="000000"/>
                <w:sz w:val="20"/>
                <w:szCs w:val="20"/>
                <w:lang w:eastAsia="uk-UA"/>
              </w:rPr>
              <w:t>інтересів</w:t>
            </w:r>
          </w:p>
        </w:tc>
        <w:tc>
          <w:tcPr>
            <w:tcW w:w="1386"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c>
          <w:tcPr>
            <w:tcW w:w="1385"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c>
          <w:tcPr>
            <w:tcW w:w="1400"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c>
          <w:tcPr>
            <w:tcW w:w="1616"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r>
    </w:tbl>
    <w:p w:rsidR="00987992" w:rsidRPr="00987992" w:rsidRDefault="00987992" w:rsidP="00987992">
      <w:pPr>
        <w:outlineLvl w:val="2"/>
        <w:rPr>
          <w:rFonts w:eastAsia="Times New Roman" w:cs="Times New Roman"/>
          <w:bCs/>
          <w:sz w:val="20"/>
          <w:szCs w:val="20"/>
          <w:lang w:val="en-US" w:eastAsia="uk-UA"/>
        </w:rPr>
      </w:pPr>
    </w:p>
    <w:p w:rsidR="00987992" w:rsidRPr="00987992" w:rsidRDefault="00987992" w:rsidP="00987992">
      <w:pPr>
        <w:outlineLvl w:val="2"/>
        <w:rPr>
          <w:rFonts w:eastAsia="Times New Roman" w:cs="Times New Roman"/>
          <w:bCs/>
          <w:sz w:val="20"/>
          <w:szCs w:val="20"/>
          <w:u w:val="single"/>
          <w:lang w:val="ru-RU" w:eastAsia="uk-UA"/>
        </w:rPr>
      </w:pPr>
      <w:r w:rsidRPr="00987992">
        <w:rPr>
          <w:rFonts w:eastAsia="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987992">
        <w:rPr>
          <w:rFonts w:eastAsia="Times New Roman" w:cs="Times New Roman"/>
          <w:b/>
          <w:bCs/>
          <w:color w:val="000000"/>
          <w:sz w:val="20"/>
          <w:szCs w:val="20"/>
          <w:lang w:val="ru-RU" w:eastAsia="uk-UA"/>
        </w:rPr>
        <w:t xml:space="preserve"> )  </w:t>
      </w:r>
      <w:r w:rsidRPr="00987992">
        <w:rPr>
          <w:rFonts w:eastAsia="Times New Roman" w:cs="Times New Roman"/>
          <w:b/>
          <w:bCs/>
          <w:color w:val="000000"/>
          <w:sz w:val="20"/>
          <w:szCs w:val="20"/>
          <w:u w:val="single"/>
          <w:lang w:val="ru-RU" w:eastAsia="uk-UA"/>
        </w:rPr>
        <w:t xml:space="preserve"> </w:t>
      </w:r>
      <w:r w:rsidRPr="00987992">
        <w:rPr>
          <w:rFonts w:eastAsia="Times New Roman" w:cs="Times New Roman"/>
          <w:bCs/>
          <w:sz w:val="20"/>
          <w:szCs w:val="20"/>
          <w:u w:val="single"/>
          <w:lang w:val="en-US" w:eastAsia="uk-UA"/>
        </w:rPr>
        <w:t>Так</w:t>
      </w:r>
      <w:r w:rsidRPr="00987992">
        <w:rPr>
          <w:rFonts w:eastAsia="Times New Roman" w:cs="Times New Roman"/>
          <w:bCs/>
          <w:sz w:val="20"/>
          <w:szCs w:val="20"/>
          <w:u w:val="single"/>
          <w:lang w:val="ru-RU" w:eastAsia="uk-UA"/>
        </w:rPr>
        <w:t xml:space="preserve"> </w:t>
      </w:r>
    </w:p>
    <w:p w:rsidR="00987992" w:rsidRPr="00987992" w:rsidRDefault="00987992" w:rsidP="00987992">
      <w:pPr>
        <w:outlineLvl w:val="2"/>
        <w:rPr>
          <w:rFonts w:eastAsia="Times New Roman" w:cs="Times New Roman"/>
          <w:b/>
          <w:bCs/>
          <w:color w:val="000000"/>
          <w:sz w:val="20"/>
          <w:szCs w:val="20"/>
          <w:lang w:val="ru-RU" w:eastAsia="uk-UA"/>
        </w:rPr>
      </w:pPr>
    </w:p>
    <w:p w:rsidR="00987992" w:rsidRPr="00987992" w:rsidRDefault="00987992" w:rsidP="00987992">
      <w:pPr>
        <w:outlineLvl w:val="2"/>
        <w:rPr>
          <w:rFonts w:eastAsia="Times New Roman" w:cs="Times New Roman"/>
          <w:bCs/>
          <w:sz w:val="20"/>
          <w:szCs w:val="20"/>
          <w:u w:val="single"/>
          <w:lang w:val="ru-RU" w:eastAsia="uk-UA"/>
        </w:rPr>
      </w:pPr>
      <w:r w:rsidRPr="00987992">
        <w:rPr>
          <w:rFonts w:eastAsia="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987992">
        <w:rPr>
          <w:rFonts w:eastAsia="Times New Roman" w:cs="Times New Roman"/>
          <w:b/>
          <w:bCs/>
          <w:color w:val="000000"/>
          <w:sz w:val="20"/>
          <w:szCs w:val="20"/>
          <w:lang w:eastAsia="uk-UA"/>
        </w:rPr>
        <w:br/>
        <w:t>осіб  та  обов'язком  діяти  в  інтересах акціонерного товариства? (так/ні)</w:t>
      </w:r>
      <w:r w:rsidRPr="00987992">
        <w:rPr>
          <w:rFonts w:eastAsia="Times New Roman" w:cs="Times New Roman"/>
          <w:b/>
          <w:bCs/>
          <w:color w:val="000000"/>
          <w:sz w:val="20"/>
          <w:szCs w:val="20"/>
          <w:lang w:val="ru-RU" w:eastAsia="uk-UA"/>
        </w:rPr>
        <w:t xml:space="preserve">  </w:t>
      </w:r>
      <w:r w:rsidRPr="00987992">
        <w:rPr>
          <w:rFonts w:eastAsia="Times New Roman" w:cs="Times New Roman"/>
          <w:bCs/>
          <w:sz w:val="20"/>
          <w:szCs w:val="20"/>
          <w:u w:val="single"/>
          <w:lang w:val="en-US" w:eastAsia="uk-UA"/>
        </w:rPr>
        <w:t>Ні</w:t>
      </w:r>
    </w:p>
    <w:p w:rsidR="00987992" w:rsidRPr="00987992" w:rsidRDefault="00987992" w:rsidP="00987992">
      <w:pPr>
        <w:outlineLvl w:val="2"/>
        <w:rPr>
          <w:rFonts w:eastAsia="Times New Roman" w:cs="Times New Roman"/>
          <w:bCs/>
          <w:sz w:val="20"/>
          <w:szCs w:val="20"/>
          <w:u w:val="single"/>
          <w:lang w:val="ru-RU" w:eastAsia="uk-UA"/>
        </w:rPr>
      </w:pPr>
    </w:p>
    <w:p w:rsidR="00987992" w:rsidRPr="00987992" w:rsidRDefault="00987992" w:rsidP="00987992">
      <w:pPr>
        <w:outlineLvl w:val="2"/>
        <w:rPr>
          <w:rFonts w:eastAsia="Times New Roman" w:cs="Times New Roman"/>
          <w:b/>
          <w:bCs/>
          <w:color w:val="000000"/>
          <w:sz w:val="20"/>
          <w:szCs w:val="20"/>
          <w:lang w:val="ru-RU" w:eastAsia="uk-UA"/>
        </w:rPr>
      </w:pPr>
      <w:r w:rsidRPr="00987992">
        <w:rPr>
          <w:rFonts w:eastAsia="Times New Roman" w:cs="Times New Roman"/>
          <w:b/>
          <w:bCs/>
          <w:color w:val="000000"/>
          <w:sz w:val="20"/>
          <w:szCs w:val="20"/>
          <w:lang w:eastAsia="uk-UA"/>
        </w:rPr>
        <w:t>Які документи існують у вашому акціонерному товаристві</w:t>
      </w:r>
      <w:r w:rsidRPr="00987992">
        <w:rPr>
          <w:rFonts w:eastAsia="Times New Roman" w:cs="Times New Roman"/>
          <w:b/>
          <w:bCs/>
          <w:color w:val="000000"/>
          <w:sz w:val="20"/>
          <w:szCs w:val="20"/>
          <w:lang w:val="ru-RU" w:eastAsia="uk-UA"/>
        </w:rPr>
        <w:t xml:space="preserve"> </w:t>
      </w:r>
      <w:r w:rsidRPr="00987992">
        <w:rPr>
          <w:rFonts w:eastAsia="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987992" w:rsidRPr="00987992" w:rsidTr="00A56ED4">
        <w:trPr>
          <w:trHeight w:val="284"/>
        </w:trPr>
        <w:tc>
          <w:tcPr>
            <w:tcW w:w="7107" w:type="dxa"/>
            <w:gridSpan w:val="2"/>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p>
        </w:tc>
        <w:tc>
          <w:tcPr>
            <w:tcW w:w="1526"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sz w:val="20"/>
                <w:szCs w:val="20"/>
                <w:lang w:val="ru-RU" w:eastAsia="uk-UA"/>
              </w:rPr>
              <w:t>Так</w:t>
            </w:r>
          </w:p>
        </w:tc>
        <w:tc>
          <w:tcPr>
            <w:tcW w:w="1504"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ru-RU" w:eastAsia="uk-UA"/>
              </w:rPr>
              <w:t>Ні</w:t>
            </w:r>
          </w:p>
        </w:tc>
      </w:tr>
      <w:tr w:rsidR="00987992" w:rsidRPr="00987992" w:rsidTr="00A56ED4">
        <w:trPr>
          <w:trHeight w:val="284"/>
        </w:trPr>
        <w:tc>
          <w:tcPr>
            <w:tcW w:w="7107" w:type="dxa"/>
            <w:gridSpan w:val="2"/>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r w:rsidRPr="00987992">
              <w:rPr>
                <w:rFonts w:eastAsia="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987992" w:rsidRPr="00987992" w:rsidRDefault="00987992" w:rsidP="00987992">
            <w:pPr>
              <w:jc w:val="center"/>
              <w:outlineLvl w:val="2"/>
              <w:rPr>
                <w:rFonts w:eastAsia="Times New Roman" w:cs="Times New Roman"/>
                <w:bCs/>
                <w:sz w:val="20"/>
                <w:szCs w:val="20"/>
                <w:lang w:val="en-US" w:eastAsia="uk-UA"/>
              </w:rPr>
            </w:pPr>
            <w:r w:rsidRPr="00987992">
              <w:rPr>
                <w:rFonts w:eastAsia="Times New Roman" w:cs="Times New Roman"/>
                <w:bCs/>
                <w:sz w:val="20"/>
                <w:szCs w:val="20"/>
                <w:lang w:val="ru-RU" w:eastAsia="uk-UA"/>
              </w:rPr>
              <w:t>X</w:t>
            </w:r>
          </w:p>
        </w:tc>
        <w:tc>
          <w:tcPr>
            <w:tcW w:w="1504" w:type="dxa"/>
            <w:shd w:val="clear" w:color="auto" w:fill="auto"/>
            <w:vAlign w:val="center"/>
          </w:tcPr>
          <w:p w:rsidR="00987992" w:rsidRPr="00987992" w:rsidRDefault="00987992" w:rsidP="00987992">
            <w:pPr>
              <w:jc w:val="center"/>
              <w:outlineLvl w:val="2"/>
              <w:rPr>
                <w:rFonts w:eastAsia="Times New Roman" w:cs="Times New Roman"/>
                <w:bCs/>
                <w:sz w:val="20"/>
                <w:szCs w:val="20"/>
                <w:lang w:val="en-US" w:eastAsia="uk-UA"/>
              </w:rPr>
            </w:pPr>
            <w:r w:rsidRPr="00987992">
              <w:rPr>
                <w:rFonts w:eastAsia="Times New Roman" w:cs="Times New Roman"/>
                <w:bCs/>
                <w:sz w:val="20"/>
                <w:szCs w:val="20"/>
                <w:lang w:val="ru-RU" w:eastAsia="uk-UA"/>
              </w:rPr>
              <w:t xml:space="preserve"> </w:t>
            </w:r>
          </w:p>
        </w:tc>
      </w:tr>
      <w:tr w:rsidR="00987992" w:rsidRPr="00987992" w:rsidTr="00A56ED4">
        <w:trPr>
          <w:trHeight w:val="284"/>
        </w:trPr>
        <w:tc>
          <w:tcPr>
            <w:tcW w:w="7107" w:type="dxa"/>
            <w:gridSpan w:val="2"/>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r w:rsidRPr="00987992">
              <w:rPr>
                <w:rFonts w:eastAsia="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sz w:val="20"/>
                <w:szCs w:val="20"/>
                <w:lang w:val="ru-RU" w:eastAsia="uk-UA"/>
              </w:rPr>
              <w:t>X</w:t>
            </w:r>
          </w:p>
        </w:tc>
        <w:tc>
          <w:tcPr>
            <w:tcW w:w="1504"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sz w:val="20"/>
                <w:szCs w:val="20"/>
                <w:lang w:val="ru-RU" w:eastAsia="uk-UA"/>
              </w:rPr>
              <w:t xml:space="preserve"> </w:t>
            </w:r>
          </w:p>
        </w:tc>
      </w:tr>
      <w:tr w:rsidR="00987992" w:rsidRPr="00987992" w:rsidTr="00A56ED4">
        <w:trPr>
          <w:trHeight w:val="284"/>
        </w:trPr>
        <w:tc>
          <w:tcPr>
            <w:tcW w:w="7107" w:type="dxa"/>
            <w:gridSpan w:val="2"/>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r w:rsidRPr="00987992">
              <w:rPr>
                <w:rFonts w:eastAsia="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sz w:val="20"/>
                <w:szCs w:val="20"/>
                <w:lang w:val="ru-RU" w:eastAsia="uk-UA"/>
              </w:rPr>
              <w:t>X</w:t>
            </w:r>
          </w:p>
        </w:tc>
        <w:tc>
          <w:tcPr>
            <w:tcW w:w="1504"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sz w:val="20"/>
                <w:szCs w:val="20"/>
                <w:lang w:val="ru-RU" w:eastAsia="uk-UA"/>
              </w:rPr>
              <w:t xml:space="preserve"> </w:t>
            </w:r>
          </w:p>
        </w:tc>
      </w:tr>
      <w:tr w:rsidR="00987992" w:rsidRPr="00987992" w:rsidTr="00A56ED4">
        <w:trPr>
          <w:trHeight w:val="284"/>
        </w:trPr>
        <w:tc>
          <w:tcPr>
            <w:tcW w:w="7107" w:type="dxa"/>
            <w:gridSpan w:val="2"/>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r w:rsidRPr="00987992">
              <w:rPr>
                <w:rFonts w:eastAsia="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987992" w:rsidRPr="00987992" w:rsidRDefault="00987992" w:rsidP="00987992">
            <w:pPr>
              <w:jc w:val="center"/>
              <w:outlineLvl w:val="2"/>
              <w:rPr>
                <w:rFonts w:eastAsia="Times New Roman" w:cs="Times New Roman"/>
                <w:b/>
                <w:bCs/>
                <w:sz w:val="20"/>
                <w:szCs w:val="20"/>
                <w:lang w:val="ru-RU" w:eastAsia="uk-UA"/>
              </w:rPr>
            </w:pPr>
            <w:r w:rsidRPr="00987992">
              <w:rPr>
                <w:rFonts w:eastAsia="Times New Roman" w:cs="Times New Roman"/>
                <w:bCs/>
                <w:sz w:val="20"/>
                <w:szCs w:val="20"/>
                <w:lang w:val="ru-RU" w:eastAsia="uk-UA"/>
              </w:rPr>
              <w:t xml:space="preserve"> </w:t>
            </w:r>
          </w:p>
        </w:tc>
        <w:tc>
          <w:tcPr>
            <w:tcW w:w="1504" w:type="dxa"/>
            <w:shd w:val="clear" w:color="auto" w:fill="auto"/>
            <w:vAlign w:val="center"/>
          </w:tcPr>
          <w:p w:rsidR="00987992" w:rsidRPr="00987992" w:rsidRDefault="00987992" w:rsidP="00987992">
            <w:pPr>
              <w:jc w:val="center"/>
              <w:outlineLvl w:val="2"/>
              <w:rPr>
                <w:rFonts w:eastAsia="Times New Roman" w:cs="Times New Roman"/>
                <w:b/>
                <w:bCs/>
                <w:sz w:val="20"/>
                <w:szCs w:val="20"/>
                <w:lang w:val="ru-RU" w:eastAsia="uk-UA"/>
              </w:rPr>
            </w:pPr>
            <w:r w:rsidRPr="00987992">
              <w:rPr>
                <w:rFonts w:eastAsia="Times New Roman" w:cs="Times New Roman"/>
                <w:bCs/>
                <w:sz w:val="20"/>
                <w:szCs w:val="20"/>
                <w:lang w:val="ru-RU" w:eastAsia="uk-UA"/>
              </w:rPr>
              <w:t>X</w:t>
            </w:r>
          </w:p>
        </w:tc>
      </w:tr>
      <w:tr w:rsidR="00987992" w:rsidRPr="00987992" w:rsidTr="00A56ED4">
        <w:trPr>
          <w:trHeight w:val="284"/>
        </w:trPr>
        <w:tc>
          <w:tcPr>
            <w:tcW w:w="7107" w:type="dxa"/>
            <w:gridSpan w:val="2"/>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r w:rsidRPr="00987992">
              <w:rPr>
                <w:rFonts w:eastAsia="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sz w:val="20"/>
                <w:szCs w:val="20"/>
                <w:lang w:val="ru-RU" w:eastAsia="uk-UA"/>
              </w:rPr>
              <w:t xml:space="preserve"> </w:t>
            </w:r>
          </w:p>
        </w:tc>
        <w:tc>
          <w:tcPr>
            <w:tcW w:w="1504"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sz w:val="20"/>
                <w:szCs w:val="20"/>
                <w:lang w:val="ru-RU" w:eastAsia="uk-UA"/>
              </w:rPr>
              <w:t>X</w:t>
            </w:r>
          </w:p>
        </w:tc>
      </w:tr>
      <w:tr w:rsidR="00987992" w:rsidRPr="00987992" w:rsidTr="00A56ED4">
        <w:trPr>
          <w:trHeight w:val="284"/>
        </w:trPr>
        <w:tc>
          <w:tcPr>
            <w:tcW w:w="7107" w:type="dxa"/>
            <w:gridSpan w:val="2"/>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r w:rsidRPr="00987992">
              <w:rPr>
                <w:rFonts w:eastAsia="Times New Roman" w:cs="Times New Roman"/>
                <w:bCs/>
                <w:color w:val="000000"/>
                <w:sz w:val="20"/>
                <w:szCs w:val="20"/>
                <w:lang w:eastAsia="uk-UA"/>
              </w:rPr>
              <w:lastRenderedPageBreak/>
              <w:t xml:space="preserve">Положення про порядок розподілу прибутку               </w:t>
            </w:r>
          </w:p>
        </w:tc>
        <w:tc>
          <w:tcPr>
            <w:tcW w:w="1526"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sz w:val="20"/>
                <w:szCs w:val="20"/>
                <w:lang w:val="ru-RU" w:eastAsia="uk-UA"/>
              </w:rPr>
              <w:t xml:space="preserve"> </w:t>
            </w:r>
          </w:p>
        </w:tc>
        <w:tc>
          <w:tcPr>
            <w:tcW w:w="1504"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sz w:val="20"/>
                <w:szCs w:val="20"/>
                <w:lang w:val="ru-RU" w:eastAsia="uk-UA"/>
              </w:rPr>
              <w:t>X</w:t>
            </w:r>
          </w:p>
        </w:tc>
      </w:tr>
      <w:tr w:rsidR="00987992" w:rsidRPr="00987992" w:rsidTr="00A56ED4">
        <w:trPr>
          <w:trHeight w:val="284"/>
        </w:trPr>
        <w:tc>
          <w:tcPr>
            <w:tcW w:w="1718" w:type="dxa"/>
            <w:shd w:val="clear" w:color="auto" w:fill="auto"/>
          </w:tcPr>
          <w:p w:rsidR="00987992" w:rsidRPr="00987992" w:rsidRDefault="00987992" w:rsidP="00987992">
            <w:pPr>
              <w:outlineLvl w:val="2"/>
              <w:rPr>
                <w:rFonts w:eastAsia="Times New Roman" w:cs="Times New Roman"/>
                <w:bCs/>
                <w:sz w:val="20"/>
                <w:szCs w:val="20"/>
                <w:lang w:val="en-US" w:eastAsia="uk-UA"/>
              </w:rPr>
            </w:pPr>
            <w:r w:rsidRPr="00987992">
              <w:rPr>
                <w:rFonts w:eastAsia="Times New Roman" w:cs="Times New Roman"/>
                <w:bCs/>
                <w:color w:val="000000"/>
                <w:sz w:val="20"/>
                <w:szCs w:val="20"/>
                <w:lang w:eastAsia="uk-UA"/>
              </w:rPr>
              <w:t xml:space="preserve">Інше (запишіть)                                        </w:t>
            </w:r>
          </w:p>
        </w:tc>
        <w:tc>
          <w:tcPr>
            <w:tcW w:w="8419" w:type="dxa"/>
            <w:gridSpan w:val="3"/>
            <w:shd w:val="clear" w:color="auto" w:fill="auto"/>
          </w:tcPr>
          <w:p w:rsidR="00987992" w:rsidRPr="00987992" w:rsidRDefault="00987992" w:rsidP="00987992">
            <w:pPr>
              <w:outlineLvl w:val="2"/>
              <w:rPr>
                <w:rFonts w:eastAsia="Times New Roman" w:cs="Times New Roman"/>
                <w:bCs/>
                <w:sz w:val="20"/>
                <w:szCs w:val="20"/>
                <w:lang w:val="en-US" w:eastAsia="uk-UA"/>
              </w:rPr>
            </w:pPr>
            <w:r w:rsidRPr="00987992">
              <w:rPr>
                <w:rFonts w:eastAsia="Times New Roman" w:cs="Times New Roman"/>
                <w:bCs/>
                <w:sz w:val="20"/>
                <w:szCs w:val="20"/>
                <w:lang w:val="ru-RU" w:eastAsia="uk-UA"/>
              </w:rPr>
              <w:t xml:space="preserve"> </w:t>
            </w:r>
          </w:p>
        </w:tc>
      </w:tr>
    </w:tbl>
    <w:p w:rsidR="00987992" w:rsidRPr="00987992" w:rsidRDefault="00987992" w:rsidP="00987992">
      <w:pPr>
        <w:outlineLvl w:val="2"/>
        <w:rPr>
          <w:rFonts w:eastAsia="Times New Roman" w:cs="Times New Roman"/>
          <w:bCs/>
          <w:sz w:val="20"/>
          <w:szCs w:val="20"/>
          <w:lang w:val="en-US" w:eastAsia="uk-UA"/>
        </w:rPr>
      </w:pPr>
    </w:p>
    <w:p w:rsidR="00987992" w:rsidRPr="00987992" w:rsidRDefault="00987992" w:rsidP="00987992">
      <w:pPr>
        <w:outlineLvl w:val="2"/>
        <w:rPr>
          <w:rFonts w:eastAsia="Times New Roman" w:cs="Times New Roman"/>
          <w:bCs/>
          <w:sz w:val="20"/>
          <w:szCs w:val="20"/>
          <w:lang w:val="en-US" w:eastAsia="uk-UA"/>
        </w:rPr>
      </w:pPr>
    </w:p>
    <w:p w:rsidR="00987992" w:rsidRPr="00987992" w:rsidRDefault="00987992" w:rsidP="00987992">
      <w:pPr>
        <w:outlineLvl w:val="2"/>
        <w:rPr>
          <w:rFonts w:eastAsia="Times New Roman" w:cs="Times New Roman"/>
          <w:bCs/>
          <w:sz w:val="20"/>
          <w:szCs w:val="20"/>
          <w:lang w:val="en-US" w:eastAsia="uk-UA"/>
        </w:rPr>
      </w:pPr>
    </w:p>
    <w:p w:rsidR="00987992" w:rsidRPr="00987992" w:rsidRDefault="00987992" w:rsidP="00987992">
      <w:pPr>
        <w:outlineLvl w:val="2"/>
        <w:rPr>
          <w:rFonts w:eastAsia="Times New Roman" w:cs="Times New Roman"/>
          <w:b/>
          <w:bCs/>
          <w:color w:val="000000"/>
          <w:sz w:val="20"/>
          <w:szCs w:val="20"/>
          <w:lang w:eastAsia="uk-UA"/>
        </w:rPr>
      </w:pPr>
      <w:r w:rsidRPr="00987992">
        <w:rPr>
          <w:rFonts w:eastAsia="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987992" w:rsidRPr="00987992" w:rsidTr="00A56ED4">
        <w:trPr>
          <w:trHeight w:val="284"/>
        </w:trPr>
        <w:tc>
          <w:tcPr>
            <w:tcW w:w="2894" w:type="dxa"/>
            <w:shd w:val="clear" w:color="auto" w:fill="auto"/>
            <w:vAlign w:val="center"/>
          </w:tcPr>
          <w:p w:rsidR="00987992" w:rsidRPr="00987992" w:rsidRDefault="00987992" w:rsidP="00987992">
            <w:pPr>
              <w:outlineLvl w:val="2"/>
              <w:rPr>
                <w:rFonts w:eastAsia="Times New Roman" w:cs="Times New Roman"/>
                <w:bCs/>
                <w:sz w:val="20"/>
                <w:szCs w:val="20"/>
                <w:lang w:eastAsia="uk-UA"/>
              </w:rPr>
            </w:pPr>
            <w:r w:rsidRPr="00987992">
              <w:rPr>
                <w:rFonts w:eastAsia="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ru-RU" w:eastAsia="uk-UA"/>
              </w:rPr>
              <w:t>Інформація розміщується на власному веб-сайті акціонерного товариства</w:t>
            </w:r>
          </w:p>
        </w:tc>
      </w:tr>
      <w:tr w:rsidR="00987992" w:rsidRPr="00987992" w:rsidTr="00A56ED4">
        <w:trPr>
          <w:trHeight w:val="284"/>
        </w:trPr>
        <w:tc>
          <w:tcPr>
            <w:tcW w:w="2894" w:type="dxa"/>
            <w:shd w:val="clear" w:color="auto" w:fill="auto"/>
            <w:vAlign w:val="center"/>
          </w:tcPr>
          <w:p w:rsidR="00987992" w:rsidRPr="00987992" w:rsidRDefault="00987992" w:rsidP="00987992">
            <w:pPr>
              <w:outlineLvl w:val="2"/>
              <w:rPr>
                <w:rFonts w:eastAsia="Times New Roman" w:cs="Times New Roman"/>
                <w:bCs/>
                <w:sz w:val="20"/>
                <w:szCs w:val="20"/>
                <w:lang w:eastAsia="uk-UA"/>
              </w:rPr>
            </w:pPr>
            <w:r w:rsidRPr="00987992">
              <w:rPr>
                <w:rFonts w:eastAsia="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987992" w:rsidRPr="00987992" w:rsidRDefault="00987992" w:rsidP="00987992">
            <w:pPr>
              <w:jc w:val="center"/>
              <w:outlineLvl w:val="2"/>
              <w:rPr>
                <w:rFonts w:eastAsia="Times New Roman" w:cs="Times New Roman"/>
                <w:bCs/>
                <w:sz w:val="20"/>
                <w:szCs w:val="20"/>
                <w:lang w:val="en-US" w:eastAsia="uk-UA"/>
              </w:rPr>
            </w:pPr>
            <w:r w:rsidRPr="00987992">
              <w:rPr>
                <w:rFonts w:eastAsia="Times New Roman" w:cs="Times New Roman"/>
                <w:bCs/>
                <w:sz w:val="20"/>
                <w:szCs w:val="20"/>
                <w:lang w:val="en-US" w:eastAsia="uk-UA"/>
              </w:rPr>
              <w:t>Так</w:t>
            </w:r>
          </w:p>
        </w:tc>
        <w:tc>
          <w:tcPr>
            <w:tcW w:w="1861" w:type="dxa"/>
            <w:shd w:val="clear" w:color="auto" w:fill="auto"/>
            <w:vAlign w:val="center"/>
          </w:tcPr>
          <w:p w:rsidR="00987992" w:rsidRPr="00987992" w:rsidRDefault="00987992" w:rsidP="00987992">
            <w:pPr>
              <w:jc w:val="center"/>
              <w:outlineLvl w:val="2"/>
              <w:rPr>
                <w:rFonts w:eastAsia="Times New Roman" w:cs="Times New Roman"/>
                <w:bCs/>
                <w:sz w:val="20"/>
                <w:szCs w:val="20"/>
                <w:lang w:val="en-US" w:eastAsia="uk-UA"/>
              </w:rPr>
            </w:pPr>
            <w:r w:rsidRPr="00987992">
              <w:rPr>
                <w:rFonts w:eastAsia="Times New Roman" w:cs="Times New Roman"/>
                <w:bCs/>
                <w:sz w:val="20"/>
                <w:szCs w:val="20"/>
                <w:lang w:val="en-US" w:eastAsia="uk-UA"/>
              </w:rPr>
              <w:t>Так</w:t>
            </w:r>
          </w:p>
        </w:tc>
        <w:tc>
          <w:tcPr>
            <w:tcW w:w="1568" w:type="dxa"/>
            <w:shd w:val="clear" w:color="auto" w:fill="auto"/>
            <w:vAlign w:val="center"/>
          </w:tcPr>
          <w:p w:rsidR="00987992" w:rsidRPr="00987992" w:rsidRDefault="00987992" w:rsidP="00987992">
            <w:pPr>
              <w:jc w:val="center"/>
              <w:outlineLvl w:val="2"/>
              <w:rPr>
                <w:rFonts w:eastAsia="Times New Roman" w:cs="Times New Roman"/>
                <w:bCs/>
                <w:sz w:val="20"/>
                <w:szCs w:val="20"/>
                <w:lang w:val="en-US" w:eastAsia="uk-UA"/>
              </w:rPr>
            </w:pPr>
            <w:r w:rsidRPr="00987992">
              <w:rPr>
                <w:rFonts w:eastAsia="Times New Roman" w:cs="Times New Roman"/>
                <w:bCs/>
                <w:sz w:val="20"/>
                <w:szCs w:val="20"/>
                <w:lang w:val="en-US" w:eastAsia="uk-UA"/>
              </w:rPr>
              <w:t>Так</w:t>
            </w:r>
          </w:p>
        </w:tc>
        <w:tc>
          <w:tcPr>
            <w:tcW w:w="1176" w:type="dxa"/>
            <w:shd w:val="clear" w:color="auto" w:fill="auto"/>
            <w:vAlign w:val="center"/>
          </w:tcPr>
          <w:p w:rsidR="00987992" w:rsidRPr="00987992" w:rsidRDefault="00987992" w:rsidP="00987992">
            <w:pPr>
              <w:jc w:val="center"/>
              <w:outlineLvl w:val="2"/>
              <w:rPr>
                <w:rFonts w:eastAsia="Times New Roman" w:cs="Times New Roman"/>
                <w:bCs/>
                <w:sz w:val="20"/>
                <w:szCs w:val="20"/>
                <w:lang w:val="en-US" w:eastAsia="uk-UA"/>
              </w:rPr>
            </w:pPr>
            <w:r w:rsidRPr="00987992">
              <w:rPr>
                <w:rFonts w:eastAsia="Times New Roman" w:cs="Times New Roman"/>
                <w:bCs/>
                <w:sz w:val="20"/>
                <w:szCs w:val="20"/>
                <w:lang w:val="en-US" w:eastAsia="uk-UA"/>
              </w:rPr>
              <w:t>Так</w:t>
            </w:r>
          </w:p>
        </w:tc>
        <w:tc>
          <w:tcPr>
            <w:tcW w:w="1364" w:type="dxa"/>
            <w:shd w:val="clear" w:color="auto" w:fill="auto"/>
            <w:vAlign w:val="center"/>
          </w:tcPr>
          <w:p w:rsidR="00987992" w:rsidRPr="00987992" w:rsidRDefault="00987992" w:rsidP="00987992">
            <w:pPr>
              <w:jc w:val="center"/>
              <w:outlineLvl w:val="2"/>
              <w:rPr>
                <w:rFonts w:eastAsia="Times New Roman" w:cs="Times New Roman"/>
                <w:bCs/>
                <w:sz w:val="20"/>
                <w:szCs w:val="20"/>
                <w:lang w:val="en-US" w:eastAsia="uk-UA"/>
              </w:rPr>
            </w:pPr>
            <w:r w:rsidRPr="00987992">
              <w:rPr>
                <w:rFonts w:eastAsia="Times New Roman" w:cs="Times New Roman"/>
                <w:bCs/>
                <w:sz w:val="20"/>
                <w:szCs w:val="20"/>
                <w:lang w:val="en-US" w:eastAsia="uk-UA"/>
              </w:rPr>
              <w:t>Так</w:t>
            </w:r>
          </w:p>
        </w:tc>
      </w:tr>
      <w:tr w:rsidR="00987992" w:rsidRPr="00987992" w:rsidTr="00A56ED4">
        <w:trPr>
          <w:trHeight w:val="284"/>
        </w:trPr>
        <w:tc>
          <w:tcPr>
            <w:tcW w:w="2894" w:type="dxa"/>
            <w:shd w:val="clear" w:color="auto" w:fill="auto"/>
            <w:vAlign w:val="center"/>
          </w:tcPr>
          <w:p w:rsidR="00987992" w:rsidRPr="00987992" w:rsidRDefault="00987992" w:rsidP="00987992">
            <w:pPr>
              <w:outlineLvl w:val="2"/>
              <w:rPr>
                <w:rFonts w:eastAsia="Times New Roman" w:cs="Times New Roman"/>
                <w:bCs/>
                <w:sz w:val="20"/>
                <w:szCs w:val="20"/>
                <w:lang w:eastAsia="uk-UA"/>
              </w:rPr>
            </w:pPr>
            <w:r w:rsidRPr="00987992">
              <w:rPr>
                <w:rFonts w:eastAsia="Times New Roman" w:cs="Times New Roman"/>
                <w:bCs/>
                <w:color w:val="000000"/>
                <w:sz w:val="20"/>
                <w:szCs w:val="20"/>
                <w:lang w:eastAsia="uk-UA"/>
              </w:rPr>
              <w:t>Інформація про акціонерів, які володіють 5 відсотків та більше голосуючих акцій</w:t>
            </w:r>
          </w:p>
        </w:tc>
        <w:tc>
          <w:tcPr>
            <w:tcW w:w="1274"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c>
          <w:tcPr>
            <w:tcW w:w="1861"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Так</w:t>
            </w:r>
          </w:p>
        </w:tc>
        <w:tc>
          <w:tcPr>
            <w:tcW w:w="1568"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Так</w:t>
            </w:r>
          </w:p>
        </w:tc>
        <w:tc>
          <w:tcPr>
            <w:tcW w:w="1176"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Так</w:t>
            </w:r>
          </w:p>
        </w:tc>
        <w:tc>
          <w:tcPr>
            <w:tcW w:w="1364"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Так</w:t>
            </w:r>
          </w:p>
        </w:tc>
      </w:tr>
      <w:tr w:rsidR="00987992" w:rsidRPr="00987992" w:rsidTr="00A56ED4">
        <w:trPr>
          <w:trHeight w:val="284"/>
        </w:trPr>
        <w:tc>
          <w:tcPr>
            <w:tcW w:w="2894" w:type="dxa"/>
            <w:shd w:val="clear" w:color="auto" w:fill="auto"/>
            <w:vAlign w:val="center"/>
          </w:tcPr>
          <w:p w:rsidR="00987992" w:rsidRPr="00987992" w:rsidRDefault="00987992" w:rsidP="00987992">
            <w:pPr>
              <w:outlineLvl w:val="2"/>
              <w:rPr>
                <w:rFonts w:eastAsia="Times New Roman" w:cs="Times New Roman"/>
                <w:bCs/>
                <w:sz w:val="20"/>
                <w:szCs w:val="20"/>
                <w:lang w:eastAsia="uk-UA"/>
              </w:rPr>
            </w:pPr>
            <w:r w:rsidRPr="00987992">
              <w:rPr>
                <w:rFonts w:eastAsia="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c>
          <w:tcPr>
            <w:tcW w:w="1861"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Так</w:t>
            </w:r>
          </w:p>
        </w:tc>
        <w:tc>
          <w:tcPr>
            <w:tcW w:w="1568"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Так</w:t>
            </w:r>
          </w:p>
        </w:tc>
        <w:tc>
          <w:tcPr>
            <w:tcW w:w="1176"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Так</w:t>
            </w:r>
          </w:p>
        </w:tc>
        <w:tc>
          <w:tcPr>
            <w:tcW w:w="1364"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Так</w:t>
            </w:r>
          </w:p>
        </w:tc>
      </w:tr>
      <w:tr w:rsidR="00987992" w:rsidRPr="00987992" w:rsidTr="00A56ED4">
        <w:trPr>
          <w:trHeight w:val="284"/>
        </w:trPr>
        <w:tc>
          <w:tcPr>
            <w:tcW w:w="2894" w:type="dxa"/>
            <w:shd w:val="clear" w:color="auto" w:fill="auto"/>
            <w:vAlign w:val="center"/>
          </w:tcPr>
          <w:p w:rsidR="00987992" w:rsidRPr="00987992" w:rsidRDefault="00987992" w:rsidP="00987992">
            <w:pPr>
              <w:outlineLvl w:val="2"/>
              <w:rPr>
                <w:rFonts w:eastAsia="Times New Roman" w:cs="Times New Roman"/>
                <w:bCs/>
                <w:sz w:val="20"/>
                <w:szCs w:val="20"/>
                <w:lang w:eastAsia="uk-UA"/>
              </w:rPr>
            </w:pPr>
            <w:r w:rsidRPr="00987992">
              <w:rPr>
                <w:rFonts w:eastAsia="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c>
          <w:tcPr>
            <w:tcW w:w="1861"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c>
          <w:tcPr>
            <w:tcW w:w="1568"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Так</w:t>
            </w:r>
          </w:p>
        </w:tc>
        <w:tc>
          <w:tcPr>
            <w:tcW w:w="1176"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Так</w:t>
            </w:r>
          </w:p>
        </w:tc>
        <w:tc>
          <w:tcPr>
            <w:tcW w:w="1364"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r>
      <w:tr w:rsidR="00987992" w:rsidRPr="00987992" w:rsidTr="00A56ED4">
        <w:trPr>
          <w:trHeight w:val="284"/>
        </w:trPr>
        <w:tc>
          <w:tcPr>
            <w:tcW w:w="2894" w:type="dxa"/>
            <w:shd w:val="clear" w:color="auto" w:fill="auto"/>
            <w:vAlign w:val="center"/>
          </w:tcPr>
          <w:p w:rsidR="00987992" w:rsidRPr="00987992" w:rsidRDefault="00987992" w:rsidP="00987992">
            <w:pPr>
              <w:outlineLvl w:val="2"/>
              <w:rPr>
                <w:rFonts w:eastAsia="Times New Roman" w:cs="Times New Roman"/>
                <w:bCs/>
                <w:sz w:val="20"/>
                <w:szCs w:val="20"/>
                <w:lang w:eastAsia="uk-UA"/>
              </w:rPr>
            </w:pPr>
            <w:r w:rsidRPr="00987992">
              <w:rPr>
                <w:rFonts w:eastAsia="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c>
          <w:tcPr>
            <w:tcW w:w="1861"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c>
          <w:tcPr>
            <w:tcW w:w="1568"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c>
          <w:tcPr>
            <w:tcW w:w="1176"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c>
          <w:tcPr>
            <w:tcW w:w="1364"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Ні</w:t>
            </w:r>
          </w:p>
        </w:tc>
      </w:tr>
    </w:tbl>
    <w:p w:rsidR="00987992" w:rsidRPr="00987992" w:rsidRDefault="00987992" w:rsidP="00987992">
      <w:pPr>
        <w:outlineLvl w:val="2"/>
        <w:rPr>
          <w:rFonts w:eastAsia="Times New Roman" w:cs="Times New Roman"/>
          <w:bCs/>
          <w:sz w:val="20"/>
          <w:szCs w:val="20"/>
          <w:lang w:eastAsia="uk-UA"/>
        </w:rPr>
      </w:pPr>
    </w:p>
    <w:p w:rsidR="00987992" w:rsidRPr="00987992" w:rsidRDefault="00987992" w:rsidP="00987992">
      <w:pPr>
        <w:outlineLvl w:val="2"/>
        <w:rPr>
          <w:rFonts w:eastAsia="Times New Roman" w:cs="Times New Roman"/>
          <w:b/>
          <w:bCs/>
          <w:color w:val="000000"/>
          <w:sz w:val="20"/>
          <w:szCs w:val="20"/>
          <w:lang w:eastAsia="uk-UA"/>
        </w:rPr>
      </w:pPr>
      <w:r w:rsidRPr="00987992">
        <w:rPr>
          <w:rFonts w:eastAsia="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987992">
        <w:rPr>
          <w:rFonts w:eastAsia="Times New Roman" w:cs="Times New Roman"/>
          <w:bCs/>
          <w:sz w:val="20"/>
          <w:szCs w:val="20"/>
          <w:u w:val="single"/>
          <w:lang w:val="en-US" w:eastAsia="uk-UA"/>
        </w:rPr>
        <w:t>Ні</w:t>
      </w:r>
    </w:p>
    <w:p w:rsidR="00987992" w:rsidRPr="00987992" w:rsidRDefault="00987992" w:rsidP="00987992">
      <w:pPr>
        <w:outlineLvl w:val="2"/>
        <w:rPr>
          <w:rFonts w:eastAsia="Times New Roman" w:cs="Times New Roman"/>
          <w:b/>
          <w:bCs/>
          <w:color w:val="000000"/>
          <w:sz w:val="20"/>
          <w:szCs w:val="20"/>
          <w:lang w:eastAsia="uk-UA"/>
        </w:rPr>
      </w:pPr>
    </w:p>
    <w:p w:rsidR="00987992" w:rsidRPr="00987992" w:rsidRDefault="00987992" w:rsidP="00987992">
      <w:pPr>
        <w:outlineLvl w:val="2"/>
        <w:rPr>
          <w:rFonts w:eastAsia="Times New Roman" w:cs="Times New Roman"/>
          <w:b/>
          <w:bCs/>
          <w:color w:val="000000"/>
          <w:sz w:val="20"/>
          <w:szCs w:val="20"/>
          <w:lang w:eastAsia="uk-UA"/>
        </w:rPr>
      </w:pPr>
      <w:r w:rsidRPr="00987992">
        <w:rPr>
          <w:rFonts w:eastAsia="Times New Roman" w:cs="Times New Roman"/>
          <w:b/>
          <w:bCs/>
          <w:color w:val="000000"/>
          <w:sz w:val="20"/>
          <w:szCs w:val="20"/>
          <w:lang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987992" w:rsidRPr="00987992" w:rsidTr="00A56ED4">
        <w:trPr>
          <w:trHeight w:val="284"/>
        </w:trPr>
        <w:tc>
          <w:tcPr>
            <w:tcW w:w="6281" w:type="dxa"/>
            <w:shd w:val="clear" w:color="auto" w:fill="auto"/>
            <w:vAlign w:val="center"/>
          </w:tcPr>
          <w:p w:rsidR="00987992" w:rsidRPr="00987992" w:rsidRDefault="00987992" w:rsidP="00987992">
            <w:pPr>
              <w:outlineLvl w:val="2"/>
              <w:rPr>
                <w:rFonts w:eastAsia="Times New Roman" w:cs="Times New Roman"/>
                <w:bCs/>
                <w:sz w:val="20"/>
                <w:szCs w:val="20"/>
                <w:lang w:eastAsia="uk-UA"/>
              </w:rPr>
            </w:pPr>
          </w:p>
        </w:tc>
        <w:tc>
          <w:tcPr>
            <w:tcW w:w="1932"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eastAsia="uk-UA"/>
              </w:rPr>
              <w:t>Так</w:t>
            </w:r>
          </w:p>
        </w:tc>
        <w:tc>
          <w:tcPr>
            <w:tcW w:w="1924"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eastAsia="uk-UA"/>
              </w:rPr>
              <w:t>Ні</w:t>
            </w:r>
          </w:p>
        </w:tc>
      </w:tr>
      <w:tr w:rsidR="00987992" w:rsidRPr="00987992" w:rsidTr="00A56ED4">
        <w:trPr>
          <w:trHeight w:val="284"/>
        </w:trPr>
        <w:tc>
          <w:tcPr>
            <w:tcW w:w="6281" w:type="dxa"/>
            <w:shd w:val="clear" w:color="auto" w:fill="auto"/>
            <w:vAlign w:val="center"/>
          </w:tcPr>
          <w:p w:rsidR="00987992" w:rsidRPr="00987992" w:rsidRDefault="00987992" w:rsidP="00987992">
            <w:pPr>
              <w:outlineLvl w:val="2"/>
              <w:rPr>
                <w:rFonts w:eastAsia="Times New Roman" w:cs="Times New Roman"/>
                <w:bCs/>
                <w:sz w:val="20"/>
                <w:szCs w:val="20"/>
                <w:lang w:eastAsia="uk-UA"/>
              </w:rPr>
            </w:pPr>
            <w:r w:rsidRPr="00987992">
              <w:rPr>
                <w:rFonts w:eastAsia="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 xml:space="preserve"> </w:t>
            </w:r>
          </w:p>
        </w:tc>
        <w:tc>
          <w:tcPr>
            <w:tcW w:w="1924"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X</w:t>
            </w:r>
          </w:p>
        </w:tc>
      </w:tr>
      <w:tr w:rsidR="00987992" w:rsidRPr="00987992" w:rsidTr="00A56ED4">
        <w:trPr>
          <w:trHeight w:val="284"/>
        </w:trPr>
        <w:tc>
          <w:tcPr>
            <w:tcW w:w="6281" w:type="dxa"/>
            <w:shd w:val="clear" w:color="auto" w:fill="auto"/>
            <w:vAlign w:val="center"/>
          </w:tcPr>
          <w:p w:rsidR="00987992" w:rsidRPr="00987992" w:rsidRDefault="00987992" w:rsidP="00987992">
            <w:pPr>
              <w:outlineLvl w:val="2"/>
              <w:rPr>
                <w:rFonts w:eastAsia="Times New Roman" w:cs="Times New Roman"/>
                <w:bCs/>
                <w:sz w:val="20"/>
                <w:szCs w:val="20"/>
                <w:lang w:eastAsia="uk-UA"/>
              </w:rPr>
            </w:pPr>
            <w:r w:rsidRPr="00987992">
              <w:rPr>
                <w:rFonts w:eastAsia="Times New Roman" w:cs="Times New Roman"/>
                <w:bCs/>
                <w:color w:val="000000"/>
                <w:sz w:val="20"/>
                <w:szCs w:val="20"/>
                <w:lang w:eastAsia="uk-UA"/>
              </w:rPr>
              <w:t xml:space="preserve">Раз на рік                                             </w:t>
            </w:r>
          </w:p>
        </w:tc>
        <w:tc>
          <w:tcPr>
            <w:tcW w:w="1932"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X</w:t>
            </w:r>
          </w:p>
        </w:tc>
        <w:tc>
          <w:tcPr>
            <w:tcW w:w="1924"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 xml:space="preserve"> </w:t>
            </w:r>
          </w:p>
        </w:tc>
      </w:tr>
      <w:tr w:rsidR="00987992" w:rsidRPr="00987992" w:rsidTr="00A56ED4">
        <w:trPr>
          <w:trHeight w:val="284"/>
        </w:trPr>
        <w:tc>
          <w:tcPr>
            <w:tcW w:w="6281" w:type="dxa"/>
            <w:shd w:val="clear" w:color="auto" w:fill="auto"/>
            <w:vAlign w:val="center"/>
          </w:tcPr>
          <w:p w:rsidR="00987992" w:rsidRPr="00987992" w:rsidRDefault="00987992" w:rsidP="00987992">
            <w:pPr>
              <w:outlineLvl w:val="2"/>
              <w:rPr>
                <w:rFonts w:eastAsia="Times New Roman" w:cs="Times New Roman"/>
                <w:bCs/>
                <w:sz w:val="20"/>
                <w:szCs w:val="20"/>
                <w:lang w:eastAsia="uk-UA"/>
              </w:rPr>
            </w:pPr>
            <w:r w:rsidRPr="00987992">
              <w:rPr>
                <w:rFonts w:eastAsia="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 xml:space="preserve"> </w:t>
            </w:r>
          </w:p>
        </w:tc>
        <w:tc>
          <w:tcPr>
            <w:tcW w:w="1924"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en-US" w:eastAsia="uk-UA"/>
              </w:rPr>
              <w:t>X</w:t>
            </w:r>
          </w:p>
        </w:tc>
      </w:tr>
    </w:tbl>
    <w:p w:rsidR="00987992" w:rsidRPr="00987992" w:rsidRDefault="00987992" w:rsidP="00987992">
      <w:pPr>
        <w:outlineLvl w:val="2"/>
        <w:rPr>
          <w:rFonts w:eastAsia="Times New Roman" w:cs="Times New Roman"/>
          <w:bCs/>
          <w:sz w:val="20"/>
          <w:szCs w:val="20"/>
          <w:lang w:eastAsia="uk-UA"/>
        </w:rPr>
      </w:pPr>
    </w:p>
    <w:p w:rsidR="00987992" w:rsidRPr="00987992" w:rsidRDefault="00987992" w:rsidP="00987992">
      <w:pPr>
        <w:outlineLvl w:val="2"/>
        <w:rPr>
          <w:rFonts w:eastAsia="Times New Roman" w:cs="Times New Roman"/>
          <w:b/>
          <w:bCs/>
          <w:color w:val="000000"/>
          <w:sz w:val="20"/>
          <w:szCs w:val="20"/>
          <w:lang w:eastAsia="uk-UA"/>
        </w:rPr>
      </w:pPr>
      <w:r w:rsidRPr="00987992">
        <w:rPr>
          <w:rFonts w:eastAsia="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2"/>
        <w:gridCol w:w="1852"/>
        <w:gridCol w:w="1895"/>
      </w:tblGrid>
      <w:tr w:rsidR="00987992" w:rsidRPr="00987992" w:rsidTr="00A56ED4">
        <w:trPr>
          <w:trHeight w:val="284"/>
        </w:trPr>
        <w:tc>
          <w:tcPr>
            <w:tcW w:w="6309" w:type="dxa"/>
            <w:gridSpan w:val="2"/>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p>
        </w:tc>
        <w:tc>
          <w:tcPr>
            <w:tcW w:w="1890"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sz w:val="20"/>
                <w:szCs w:val="20"/>
                <w:lang w:val="ru-RU" w:eastAsia="uk-UA"/>
              </w:rPr>
              <w:t>Так</w:t>
            </w:r>
          </w:p>
        </w:tc>
        <w:tc>
          <w:tcPr>
            <w:tcW w:w="1938" w:type="dxa"/>
            <w:shd w:val="clear" w:color="auto" w:fill="auto"/>
            <w:vAlign w:val="center"/>
          </w:tcPr>
          <w:p w:rsidR="00987992" w:rsidRPr="00987992" w:rsidRDefault="00987992" w:rsidP="00987992">
            <w:pPr>
              <w:jc w:val="center"/>
              <w:outlineLvl w:val="2"/>
              <w:rPr>
                <w:rFonts w:eastAsia="Times New Roman" w:cs="Times New Roman"/>
                <w:bCs/>
                <w:sz w:val="20"/>
                <w:szCs w:val="20"/>
                <w:lang w:eastAsia="uk-UA"/>
              </w:rPr>
            </w:pPr>
            <w:r w:rsidRPr="00987992">
              <w:rPr>
                <w:rFonts w:eastAsia="Times New Roman" w:cs="Times New Roman"/>
                <w:bCs/>
                <w:sz w:val="20"/>
                <w:szCs w:val="20"/>
                <w:lang w:val="ru-RU" w:eastAsia="uk-UA"/>
              </w:rPr>
              <w:t>Ні</w:t>
            </w:r>
          </w:p>
        </w:tc>
      </w:tr>
      <w:tr w:rsidR="00987992" w:rsidRPr="00987992" w:rsidTr="00A56ED4">
        <w:trPr>
          <w:trHeight w:val="284"/>
        </w:trPr>
        <w:tc>
          <w:tcPr>
            <w:tcW w:w="6309" w:type="dxa"/>
            <w:gridSpan w:val="2"/>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r w:rsidRPr="00987992">
              <w:rPr>
                <w:rFonts w:eastAsia="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sz w:val="20"/>
                <w:szCs w:val="20"/>
                <w:lang w:val="en-US" w:eastAsia="uk-UA"/>
              </w:rPr>
              <w:t xml:space="preserve"> </w:t>
            </w:r>
          </w:p>
        </w:tc>
        <w:tc>
          <w:tcPr>
            <w:tcW w:w="1938"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sz w:val="20"/>
                <w:szCs w:val="20"/>
                <w:lang w:val="en-US" w:eastAsia="uk-UA"/>
              </w:rPr>
              <w:t>X</w:t>
            </w:r>
          </w:p>
        </w:tc>
      </w:tr>
      <w:tr w:rsidR="00987992" w:rsidRPr="00987992" w:rsidTr="00A56ED4">
        <w:trPr>
          <w:trHeight w:val="284"/>
        </w:trPr>
        <w:tc>
          <w:tcPr>
            <w:tcW w:w="6309" w:type="dxa"/>
            <w:gridSpan w:val="2"/>
            <w:shd w:val="clear" w:color="auto" w:fill="auto"/>
            <w:vAlign w:val="center"/>
          </w:tcPr>
          <w:p w:rsidR="00987992" w:rsidRPr="00987992" w:rsidRDefault="00987992" w:rsidP="00987992">
            <w:pPr>
              <w:outlineLvl w:val="2"/>
              <w:rPr>
                <w:rFonts w:eastAsia="Times New Roman" w:cs="Times New Roman"/>
                <w:bCs/>
                <w:sz w:val="20"/>
                <w:szCs w:val="20"/>
                <w:lang w:val="ru-RU" w:eastAsia="uk-UA"/>
              </w:rPr>
            </w:pPr>
            <w:r w:rsidRPr="00987992">
              <w:rPr>
                <w:rFonts w:eastAsia="Times New Roman" w:cs="Times New Roman"/>
                <w:bCs/>
                <w:color w:val="000000"/>
                <w:sz w:val="20"/>
                <w:szCs w:val="20"/>
                <w:lang w:eastAsia="uk-UA"/>
              </w:rPr>
              <w:t xml:space="preserve">Наглядова рада                                         </w:t>
            </w:r>
          </w:p>
        </w:tc>
        <w:tc>
          <w:tcPr>
            <w:tcW w:w="1890"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sz w:val="20"/>
                <w:szCs w:val="20"/>
                <w:lang w:val="en-US" w:eastAsia="uk-UA"/>
              </w:rPr>
              <w:t>X</w:t>
            </w:r>
          </w:p>
        </w:tc>
        <w:tc>
          <w:tcPr>
            <w:tcW w:w="1938" w:type="dxa"/>
            <w:shd w:val="clear" w:color="auto" w:fill="auto"/>
            <w:vAlign w:val="center"/>
          </w:tcPr>
          <w:p w:rsidR="00987992" w:rsidRPr="00987992" w:rsidRDefault="00987992" w:rsidP="00987992">
            <w:pPr>
              <w:jc w:val="center"/>
              <w:outlineLvl w:val="2"/>
              <w:rPr>
                <w:rFonts w:eastAsia="Times New Roman" w:cs="Times New Roman"/>
                <w:bCs/>
                <w:sz w:val="20"/>
                <w:szCs w:val="20"/>
                <w:lang w:val="ru-RU" w:eastAsia="uk-UA"/>
              </w:rPr>
            </w:pPr>
            <w:r w:rsidRPr="00987992">
              <w:rPr>
                <w:rFonts w:eastAsia="Times New Roman" w:cs="Times New Roman"/>
                <w:bCs/>
                <w:sz w:val="20"/>
                <w:szCs w:val="20"/>
                <w:lang w:val="en-US" w:eastAsia="uk-UA"/>
              </w:rPr>
              <w:t xml:space="preserve"> </w:t>
            </w:r>
          </w:p>
        </w:tc>
      </w:tr>
      <w:tr w:rsidR="00987992" w:rsidRPr="00987992" w:rsidTr="00A56ED4">
        <w:trPr>
          <w:trHeight w:val="284"/>
        </w:trPr>
        <w:tc>
          <w:tcPr>
            <w:tcW w:w="1718" w:type="dxa"/>
            <w:shd w:val="clear" w:color="auto" w:fill="auto"/>
          </w:tcPr>
          <w:p w:rsidR="00987992" w:rsidRPr="00987992" w:rsidRDefault="00987992" w:rsidP="00987992">
            <w:pPr>
              <w:outlineLvl w:val="2"/>
              <w:rPr>
                <w:rFonts w:eastAsia="Times New Roman" w:cs="Times New Roman"/>
                <w:bCs/>
                <w:sz w:val="20"/>
                <w:szCs w:val="20"/>
                <w:lang w:val="en-US" w:eastAsia="uk-UA"/>
              </w:rPr>
            </w:pPr>
            <w:r w:rsidRPr="00987992">
              <w:rPr>
                <w:rFonts w:eastAsia="Times New Roman" w:cs="Times New Roman"/>
                <w:bCs/>
                <w:color w:val="000000"/>
                <w:sz w:val="20"/>
                <w:szCs w:val="20"/>
                <w:lang w:eastAsia="uk-UA"/>
              </w:rPr>
              <w:t xml:space="preserve">Інше (зазначити)                                        </w:t>
            </w:r>
          </w:p>
        </w:tc>
        <w:tc>
          <w:tcPr>
            <w:tcW w:w="8419" w:type="dxa"/>
            <w:gridSpan w:val="3"/>
            <w:shd w:val="clear" w:color="auto" w:fill="auto"/>
          </w:tcPr>
          <w:p w:rsidR="00987992" w:rsidRPr="00987992" w:rsidRDefault="00987992" w:rsidP="00987992">
            <w:pPr>
              <w:outlineLvl w:val="2"/>
              <w:rPr>
                <w:rFonts w:eastAsia="Times New Roman" w:cs="Times New Roman"/>
                <w:bCs/>
                <w:sz w:val="20"/>
                <w:szCs w:val="20"/>
                <w:lang w:val="en-US" w:eastAsia="uk-UA"/>
              </w:rPr>
            </w:pPr>
            <w:r w:rsidRPr="00987992">
              <w:rPr>
                <w:rFonts w:eastAsia="Times New Roman" w:cs="Times New Roman"/>
                <w:bCs/>
                <w:sz w:val="20"/>
                <w:szCs w:val="20"/>
                <w:lang w:val="en-US" w:eastAsia="uk-UA"/>
              </w:rPr>
              <w:t xml:space="preserve"> </w:t>
            </w:r>
          </w:p>
        </w:tc>
      </w:tr>
    </w:tbl>
    <w:p w:rsidR="00987992" w:rsidRPr="00987992" w:rsidRDefault="00987992" w:rsidP="00987992">
      <w:pPr>
        <w:outlineLvl w:val="2"/>
        <w:rPr>
          <w:rFonts w:eastAsia="Times New Roman" w:cs="Times New Roman"/>
          <w:bCs/>
          <w:sz w:val="20"/>
          <w:szCs w:val="20"/>
          <w:lang w:eastAsia="uk-UA"/>
        </w:rPr>
      </w:pPr>
    </w:p>
    <w:p w:rsidR="00987992" w:rsidRPr="00987992" w:rsidRDefault="00987992" w:rsidP="00987992">
      <w:pPr>
        <w:outlineLvl w:val="2"/>
        <w:rPr>
          <w:rFonts w:eastAsia="Times New Roman" w:cs="Times New Roman"/>
          <w:bCs/>
          <w:sz w:val="20"/>
          <w:szCs w:val="20"/>
          <w:lang w:eastAsia="uk-UA"/>
        </w:rPr>
      </w:pPr>
      <w:r w:rsidRPr="00987992">
        <w:rPr>
          <w:rFonts w:eastAsia="Times New Roman" w:cs="Times New Roman"/>
          <w:b/>
          <w:bCs/>
          <w:color w:val="000000"/>
          <w:sz w:val="20"/>
          <w:szCs w:val="20"/>
          <w:lang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987992" w:rsidRPr="00987992" w:rsidTr="00A56ED4">
        <w:trPr>
          <w:trHeight w:val="284"/>
        </w:trPr>
        <w:tc>
          <w:tcPr>
            <w:tcW w:w="6813" w:type="dxa"/>
            <w:gridSpan w:val="2"/>
            <w:shd w:val="clear" w:color="auto" w:fill="auto"/>
            <w:vAlign w:val="center"/>
          </w:tcPr>
          <w:p w:rsidR="00987992" w:rsidRPr="00987992" w:rsidRDefault="00987992" w:rsidP="00987992">
            <w:pPr>
              <w:outlineLvl w:val="2"/>
              <w:rPr>
                <w:rFonts w:eastAsia="Times New Roman" w:cs="Times New Roman"/>
                <w:b/>
                <w:bCs/>
                <w:color w:val="000000"/>
                <w:sz w:val="20"/>
                <w:szCs w:val="20"/>
                <w:lang w:eastAsia="uk-UA"/>
              </w:rPr>
            </w:pPr>
          </w:p>
        </w:tc>
        <w:tc>
          <w:tcPr>
            <w:tcW w:w="1652" w:type="dxa"/>
            <w:shd w:val="clear" w:color="auto" w:fill="auto"/>
            <w:vAlign w:val="center"/>
          </w:tcPr>
          <w:p w:rsidR="00987992" w:rsidRPr="00987992" w:rsidRDefault="00987992" w:rsidP="00987992">
            <w:pPr>
              <w:jc w:val="center"/>
              <w:outlineLvl w:val="2"/>
              <w:rPr>
                <w:rFonts w:eastAsia="Times New Roman" w:cs="Times New Roman"/>
                <w:bCs/>
                <w:color w:val="000000"/>
                <w:sz w:val="20"/>
                <w:szCs w:val="20"/>
                <w:lang w:eastAsia="uk-UA"/>
              </w:rPr>
            </w:pPr>
            <w:r w:rsidRPr="00987992">
              <w:rPr>
                <w:rFonts w:eastAsia="Times New Roman" w:cs="Times New Roman"/>
                <w:bCs/>
                <w:color w:val="000000"/>
                <w:sz w:val="20"/>
                <w:szCs w:val="20"/>
                <w:lang w:eastAsia="uk-UA"/>
              </w:rPr>
              <w:t>Так</w:t>
            </w:r>
          </w:p>
        </w:tc>
        <w:tc>
          <w:tcPr>
            <w:tcW w:w="1672" w:type="dxa"/>
            <w:shd w:val="clear" w:color="auto" w:fill="auto"/>
            <w:vAlign w:val="center"/>
          </w:tcPr>
          <w:p w:rsidR="00987992" w:rsidRPr="00987992" w:rsidRDefault="00987992" w:rsidP="00987992">
            <w:pPr>
              <w:jc w:val="center"/>
              <w:outlineLvl w:val="2"/>
              <w:rPr>
                <w:rFonts w:eastAsia="Times New Roman" w:cs="Times New Roman"/>
                <w:bCs/>
                <w:color w:val="000000"/>
                <w:sz w:val="20"/>
                <w:szCs w:val="20"/>
                <w:lang w:eastAsia="uk-UA"/>
              </w:rPr>
            </w:pPr>
            <w:r w:rsidRPr="00987992">
              <w:rPr>
                <w:rFonts w:eastAsia="Times New Roman" w:cs="Times New Roman"/>
                <w:bCs/>
                <w:color w:val="000000"/>
                <w:sz w:val="20"/>
                <w:szCs w:val="20"/>
                <w:lang w:eastAsia="uk-UA"/>
              </w:rPr>
              <w:t>Ні</w:t>
            </w:r>
          </w:p>
        </w:tc>
      </w:tr>
      <w:tr w:rsidR="00987992" w:rsidRPr="00987992" w:rsidTr="00A56ED4">
        <w:trPr>
          <w:trHeight w:val="284"/>
        </w:trPr>
        <w:tc>
          <w:tcPr>
            <w:tcW w:w="6813" w:type="dxa"/>
            <w:gridSpan w:val="2"/>
            <w:shd w:val="clear" w:color="auto" w:fill="auto"/>
            <w:vAlign w:val="center"/>
          </w:tcPr>
          <w:p w:rsidR="00987992" w:rsidRPr="00987992" w:rsidRDefault="00987992" w:rsidP="00987992">
            <w:pPr>
              <w:outlineLvl w:val="2"/>
              <w:rPr>
                <w:rFonts w:eastAsia="Times New Roman" w:cs="Times New Roman"/>
                <w:bCs/>
                <w:color w:val="000000"/>
                <w:sz w:val="20"/>
                <w:szCs w:val="20"/>
                <w:lang w:eastAsia="uk-UA"/>
              </w:rPr>
            </w:pPr>
            <w:r w:rsidRPr="00987992">
              <w:rPr>
                <w:rFonts w:eastAsia="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987992" w:rsidRPr="00987992" w:rsidRDefault="00987992" w:rsidP="00987992">
            <w:pPr>
              <w:jc w:val="center"/>
              <w:outlineLvl w:val="2"/>
              <w:rPr>
                <w:rFonts w:eastAsia="Times New Roman" w:cs="Times New Roman"/>
                <w:bCs/>
                <w:color w:val="000000"/>
                <w:sz w:val="20"/>
                <w:szCs w:val="20"/>
                <w:lang w:eastAsia="uk-UA"/>
              </w:rPr>
            </w:pPr>
            <w:r w:rsidRPr="00987992">
              <w:rPr>
                <w:rFonts w:eastAsia="Times New Roman" w:cs="Times New Roman"/>
                <w:bCs/>
                <w:color w:val="000000"/>
                <w:sz w:val="20"/>
                <w:szCs w:val="20"/>
                <w:lang w:val="ru-RU" w:eastAsia="uk-UA"/>
              </w:rPr>
              <w:t xml:space="preserve"> </w:t>
            </w:r>
          </w:p>
        </w:tc>
        <w:tc>
          <w:tcPr>
            <w:tcW w:w="1672" w:type="dxa"/>
            <w:shd w:val="clear" w:color="auto" w:fill="auto"/>
            <w:vAlign w:val="center"/>
          </w:tcPr>
          <w:p w:rsidR="00987992" w:rsidRPr="00987992" w:rsidRDefault="00987992" w:rsidP="00987992">
            <w:pPr>
              <w:jc w:val="center"/>
              <w:outlineLvl w:val="2"/>
              <w:rPr>
                <w:rFonts w:eastAsia="Times New Roman" w:cs="Times New Roman"/>
                <w:bCs/>
                <w:color w:val="000000"/>
                <w:sz w:val="20"/>
                <w:szCs w:val="20"/>
                <w:lang w:eastAsia="uk-UA"/>
              </w:rPr>
            </w:pPr>
            <w:r w:rsidRPr="00987992">
              <w:rPr>
                <w:rFonts w:eastAsia="Times New Roman" w:cs="Times New Roman"/>
                <w:bCs/>
                <w:color w:val="000000"/>
                <w:sz w:val="20"/>
                <w:szCs w:val="20"/>
                <w:lang w:val="ru-RU" w:eastAsia="uk-UA"/>
              </w:rPr>
              <w:t>X</w:t>
            </w:r>
          </w:p>
        </w:tc>
      </w:tr>
      <w:tr w:rsidR="00987992" w:rsidRPr="00987992" w:rsidTr="00A56ED4">
        <w:trPr>
          <w:trHeight w:val="284"/>
        </w:trPr>
        <w:tc>
          <w:tcPr>
            <w:tcW w:w="6813" w:type="dxa"/>
            <w:gridSpan w:val="2"/>
            <w:shd w:val="clear" w:color="auto" w:fill="auto"/>
            <w:vAlign w:val="center"/>
          </w:tcPr>
          <w:p w:rsidR="00987992" w:rsidRPr="00987992" w:rsidRDefault="00987992" w:rsidP="00987992">
            <w:pPr>
              <w:outlineLvl w:val="2"/>
              <w:rPr>
                <w:rFonts w:eastAsia="Times New Roman" w:cs="Times New Roman"/>
                <w:bCs/>
                <w:color w:val="000000"/>
                <w:sz w:val="20"/>
                <w:szCs w:val="20"/>
                <w:lang w:eastAsia="uk-UA"/>
              </w:rPr>
            </w:pPr>
            <w:r w:rsidRPr="00987992">
              <w:rPr>
                <w:rFonts w:eastAsia="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987992" w:rsidRPr="00987992" w:rsidRDefault="00987992" w:rsidP="00987992">
            <w:pPr>
              <w:jc w:val="center"/>
              <w:outlineLvl w:val="2"/>
              <w:rPr>
                <w:rFonts w:eastAsia="Times New Roman" w:cs="Times New Roman"/>
                <w:bCs/>
                <w:color w:val="000000"/>
                <w:sz w:val="20"/>
                <w:szCs w:val="20"/>
                <w:lang w:eastAsia="uk-UA"/>
              </w:rPr>
            </w:pPr>
            <w:r w:rsidRPr="00987992">
              <w:rPr>
                <w:rFonts w:eastAsia="Times New Roman" w:cs="Times New Roman"/>
                <w:bCs/>
                <w:color w:val="000000"/>
                <w:sz w:val="20"/>
                <w:szCs w:val="20"/>
                <w:lang w:val="ru-RU" w:eastAsia="uk-UA"/>
              </w:rPr>
              <w:t xml:space="preserve"> </w:t>
            </w:r>
          </w:p>
        </w:tc>
        <w:tc>
          <w:tcPr>
            <w:tcW w:w="1672" w:type="dxa"/>
            <w:shd w:val="clear" w:color="auto" w:fill="auto"/>
            <w:vAlign w:val="center"/>
          </w:tcPr>
          <w:p w:rsidR="00987992" w:rsidRPr="00987992" w:rsidRDefault="00987992" w:rsidP="00987992">
            <w:pPr>
              <w:jc w:val="center"/>
              <w:outlineLvl w:val="2"/>
              <w:rPr>
                <w:rFonts w:eastAsia="Times New Roman" w:cs="Times New Roman"/>
                <w:bCs/>
                <w:color w:val="000000"/>
                <w:sz w:val="20"/>
                <w:szCs w:val="20"/>
                <w:lang w:eastAsia="uk-UA"/>
              </w:rPr>
            </w:pPr>
            <w:r w:rsidRPr="00987992">
              <w:rPr>
                <w:rFonts w:eastAsia="Times New Roman" w:cs="Times New Roman"/>
                <w:bCs/>
                <w:color w:val="000000"/>
                <w:sz w:val="20"/>
                <w:szCs w:val="20"/>
                <w:lang w:val="ru-RU" w:eastAsia="uk-UA"/>
              </w:rPr>
              <w:t>X</w:t>
            </w:r>
          </w:p>
        </w:tc>
      </w:tr>
      <w:tr w:rsidR="00987992" w:rsidRPr="00987992" w:rsidTr="00A56ED4">
        <w:trPr>
          <w:trHeight w:val="284"/>
        </w:trPr>
        <w:tc>
          <w:tcPr>
            <w:tcW w:w="6813" w:type="dxa"/>
            <w:gridSpan w:val="2"/>
            <w:shd w:val="clear" w:color="auto" w:fill="auto"/>
            <w:vAlign w:val="center"/>
          </w:tcPr>
          <w:p w:rsidR="00987992" w:rsidRPr="00987992" w:rsidRDefault="00987992" w:rsidP="00987992">
            <w:pPr>
              <w:outlineLvl w:val="2"/>
              <w:rPr>
                <w:rFonts w:eastAsia="Times New Roman" w:cs="Times New Roman"/>
                <w:bCs/>
                <w:color w:val="000000"/>
                <w:sz w:val="20"/>
                <w:szCs w:val="20"/>
                <w:lang w:eastAsia="uk-UA"/>
              </w:rPr>
            </w:pPr>
            <w:r w:rsidRPr="00987992">
              <w:rPr>
                <w:rFonts w:eastAsia="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987992" w:rsidRPr="00987992" w:rsidRDefault="00987992" w:rsidP="00987992">
            <w:pPr>
              <w:jc w:val="center"/>
              <w:outlineLvl w:val="2"/>
              <w:rPr>
                <w:rFonts w:eastAsia="Times New Roman" w:cs="Times New Roman"/>
                <w:bCs/>
                <w:color w:val="000000"/>
                <w:sz w:val="20"/>
                <w:szCs w:val="20"/>
                <w:lang w:eastAsia="uk-UA"/>
              </w:rPr>
            </w:pPr>
            <w:r w:rsidRPr="00987992">
              <w:rPr>
                <w:rFonts w:eastAsia="Times New Roman" w:cs="Times New Roman"/>
                <w:bCs/>
                <w:color w:val="000000"/>
                <w:sz w:val="20"/>
                <w:szCs w:val="20"/>
                <w:lang w:val="ru-RU" w:eastAsia="uk-UA"/>
              </w:rPr>
              <w:t xml:space="preserve"> </w:t>
            </w:r>
          </w:p>
        </w:tc>
        <w:tc>
          <w:tcPr>
            <w:tcW w:w="1672" w:type="dxa"/>
            <w:shd w:val="clear" w:color="auto" w:fill="auto"/>
            <w:vAlign w:val="center"/>
          </w:tcPr>
          <w:p w:rsidR="00987992" w:rsidRPr="00987992" w:rsidRDefault="00987992" w:rsidP="00987992">
            <w:pPr>
              <w:jc w:val="center"/>
              <w:outlineLvl w:val="2"/>
              <w:rPr>
                <w:rFonts w:eastAsia="Times New Roman" w:cs="Times New Roman"/>
                <w:bCs/>
                <w:color w:val="000000"/>
                <w:sz w:val="20"/>
                <w:szCs w:val="20"/>
                <w:lang w:eastAsia="uk-UA"/>
              </w:rPr>
            </w:pPr>
            <w:r w:rsidRPr="00987992">
              <w:rPr>
                <w:rFonts w:eastAsia="Times New Roman" w:cs="Times New Roman"/>
                <w:bCs/>
                <w:color w:val="000000"/>
                <w:sz w:val="20"/>
                <w:szCs w:val="20"/>
                <w:lang w:val="ru-RU" w:eastAsia="uk-UA"/>
              </w:rPr>
              <w:t>X</w:t>
            </w:r>
          </w:p>
        </w:tc>
      </w:tr>
      <w:tr w:rsidR="00987992" w:rsidRPr="00987992" w:rsidTr="00A56ED4">
        <w:trPr>
          <w:trHeight w:val="284"/>
        </w:trPr>
        <w:tc>
          <w:tcPr>
            <w:tcW w:w="6813" w:type="dxa"/>
            <w:gridSpan w:val="2"/>
            <w:shd w:val="clear" w:color="auto" w:fill="auto"/>
            <w:vAlign w:val="center"/>
          </w:tcPr>
          <w:p w:rsidR="00987992" w:rsidRPr="00987992" w:rsidRDefault="00987992" w:rsidP="00987992">
            <w:pPr>
              <w:outlineLvl w:val="2"/>
              <w:rPr>
                <w:rFonts w:eastAsia="Times New Roman" w:cs="Times New Roman"/>
                <w:bCs/>
                <w:color w:val="000000"/>
                <w:sz w:val="20"/>
                <w:szCs w:val="20"/>
                <w:lang w:eastAsia="uk-UA"/>
              </w:rPr>
            </w:pPr>
            <w:r w:rsidRPr="00987992">
              <w:rPr>
                <w:rFonts w:eastAsia="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987992" w:rsidRPr="00987992" w:rsidRDefault="00987992" w:rsidP="00987992">
            <w:pPr>
              <w:jc w:val="center"/>
              <w:outlineLvl w:val="2"/>
              <w:rPr>
                <w:rFonts w:eastAsia="Times New Roman" w:cs="Times New Roman"/>
                <w:bCs/>
                <w:color w:val="000000"/>
                <w:sz w:val="20"/>
                <w:szCs w:val="20"/>
                <w:lang w:eastAsia="uk-UA"/>
              </w:rPr>
            </w:pPr>
            <w:r w:rsidRPr="00987992">
              <w:rPr>
                <w:rFonts w:eastAsia="Times New Roman" w:cs="Times New Roman"/>
                <w:bCs/>
                <w:color w:val="000000"/>
                <w:sz w:val="20"/>
                <w:szCs w:val="20"/>
                <w:lang w:val="ru-RU" w:eastAsia="uk-UA"/>
              </w:rPr>
              <w:t xml:space="preserve"> </w:t>
            </w:r>
          </w:p>
        </w:tc>
        <w:tc>
          <w:tcPr>
            <w:tcW w:w="1672" w:type="dxa"/>
            <w:shd w:val="clear" w:color="auto" w:fill="auto"/>
            <w:vAlign w:val="center"/>
          </w:tcPr>
          <w:p w:rsidR="00987992" w:rsidRPr="00987992" w:rsidRDefault="00987992" w:rsidP="00987992">
            <w:pPr>
              <w:jc w:val="center"/>
              <w:outlineLvl w:val="2"/>
              <w:rPr>
                <w:rFonts w:eastAsia="Times New Roman" w:cs="Times New Roman"/>
                <w:bCs/>
                <w:color w:val="000000"/>
                <w:sz w:val="20"/>
                <w:szCs w:val="20"/>
                <w:lang w:eastAsia="uk-UA"/>
              </w:rPr>
            </w:pPr>
            <w:r w:rsidRPr="00987992">
              <w:rPr>
                <w:rFonts w:eastAsia="Times New Roman" w:cs="Times New Roman"/>
                <w:bCs/>
                <w:color w:val="000000"/>
                <w:sz w:val="20"/>
                <w:szCs w:val="20"/>
                <w:lang w:val="ru-RU" w:eastAsia="uk-UA"/>
              </w:rPr>
              <w:t>X</w:t>
            </w:r>
          </w:p>
        </w:tc>
      </w:tr>
      <w:tr w:rsidR="00987992" w:rsidRPr="00987992" w:rsidTr="00A56ED4">
        <w:trPr>
          <w:trHeight w:val="284"/>
        </w:trPr>
        <w:tc>
          <w:tcPr>
            <w:tcW w:w="6813" w:type="dxa"/>
            <w:gridSpan w:val="2"/>
            <w:shd w:val="clear" w:color="auto" w:fill="auto"/>
            <w:vAlign w:val="center"/>
          </w:tcPr>
          <w:p w:rsidR="00987992" w:rsidRPr="00987992" w:rsidRDefault="00987992" w:rsidP="00987992">
            <w:pPr>
              <w:outlineLvl w:val="2"/>
              <w:rPr>
                <w:rFonts w:eastAsia="Times New Roman" w:cs="Times New Roman"/>
                <w:bCs/>
                <w:color w:val="000000"/>
                <w:sz w:val="20"/>
                <w:szCs w:val="20"/>
                <w:lang w:eastAsia="uk-UA"/>
              </w:rPr>
            </w:pPr>
            <w:r w:rsidRPr="00987992">
              <w:rPr>
                <w:rFonts w:eastAsia="Times New Roman" w:cs="Times New Roman"/>
                <w:bCs/>
                <w:sz w:val="20"/>
                <w:szCs w:val="20"/>
                <w:lang w:val="ru-RU"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987992" w:rsidRPr="00987992" w:rsidRDefault="00987992" w:rsidP="00987992">
            <w:pPr>
              <w:jc w:val="center"/>
              <w:outlineLvl w:val="2"/>
              <w:rPr>
                <w:rFonts w:eastAsia="Times New Roman" w:cs="Times New Roman"/>
                <w:bCs/>
                <w:color w:val="000000"/>
                <w:sz w:val="20"/>
                <w:szCs w:val="20"/>
                <w:lang w:eastAsia="uk-UA"/>
              </w:rPr>
            </w:pPr>
            <w:r w:rsidRPr="00987992">
              <w:rPr>
                <w:rFonts w:eastAsia="Times New Roman" w:cs="Times New Roman"/>
                <w:bCs/>
                <w:color w:val="000000"/>
                <w:sz w:val="20"/>
                <w:szCs w:val="20"/>
                <w:lang w:val="ru-RU" w:eastAsia="uk-UA"/>
              </w:rPr>
              <w:t xml:space="preserve"> </w:t>
            </w:r>
          </w:p>
        </w:tc>
        <w:tc>
          <w:tcPr>
            <w:tcW w:w="1672" w:type="dxa"/>
            <w:shd w:val="clear" w:color="auto" w:fill="auto"/>
            <w:vAlign w:val="center"/>
          </w:tcPr>
          <w:p w:rsidR="00987992" w:rsidRPr="00987992" w:rsidRDefault="00987992" w:rsidP="00987992">
            <w:pPr>
              <w:jc w:val="center"/>
              <w:outlineLvl w:val="2"/>
              <w:rPr>
                <w:rFonts w:eastAsia="Times New Roman" w:cs="Times New Roman"/>
                <w:bCs/>
                <w:color w:val="000000"/>
                <w:sz w:val="20"/>
                <w:szCs w:val="20"/>
                <w:lang w:eastAsia="uk-UA"/>
              </w:rPr>
            </w:pPr>
            <w:r w:rsidRPr="00987992">
              <w:rPr>
                <w:rFonts w:eastAsia="Times New Roman" w:cs="Times New Roman"/>
                <w:bCs/>
                <w:color w:val="000000"/>
                <w:sz w:val="20"/>
                <w:szCs w:val="20"/>
                <w:lang w:val="ru-RU" w:eastAsia="uk-UA"/>
              </w:rPr>
              <w:t>X</w:t>
            </w:r>
          </w:p>
        </w:tc>
      </w:tr>
      <w:tr w:rsidR="00987992" w:rsidRPr="00987992" w:rsidTr="00A56ED4">
        <w:trPr>
          <w:trHeight w:val="284"/>
        </w:trPr>
        <w:tc>
          <w:tcPr>
            <w:tcW w:w="1662" w:type="dxa"/>
            <w:shd w:val="clear" w:color="auto" w:fill="auto"/>
          </w:tcPr>
          <w:p w:rsidR="00987992" w:rsidRPr="00987992" w:rsidRDefault="00987992" w:rsidP="00987992">
            <w:pPr>
              <w:outlineLvl w:val="2"/>
              <w:rPr>
                <w:rFonts w:eastAsia="Times New Roman" w:cs="Times New Roman"/>
                <w:bCs/>
                <w:color w:val="000000"/>
                <w:sz w:val="20"/>
                <w:szCs w:val="20"/>
                <w:lang w:eastAsia="uk-UA"/>
              </w:rPr>
            </w:pPr>
            <w:r w:rsidRPr="00987992">
              <w:rPr>
                <w:rFonts w:eastAsia="Times New Roman" w:cs="Times New Roman"/>
                <w:bCs/>
                <w:color w:val="000000"/>
                <w:sz w:val="20"/>
                <w:szCs w:val="20"/>
                <w:lang w:eastAsia="uk-UA"/>
              </w:rPr>
              <w:t xml:space="preserve">Інше (запишіть)                                        </w:t>
            </w:r>
          </w:p>
        </w:tc>
        <w:tc>
          <w:tcPr>
            <w:tcW w:w="8475" w:type="dxa"/>
            <w:gridSpan w:val="3"/>
            <w:shd w:val="clear" w:color="auto" w:fill="auto"/>
          </w:tcPr>
          <w:p w:rsidR="00987992" w:rsidRPr="00987992" w:rsidRDefault="00987992" w:rsidP="00987992">
            <w:pPr>
              <w:outlineLvl w:val="2"/>
              <w:rPr>
                <w:rFonts w:eastAsia="Times New Roman" w:cs="Times New Roman"/>
                <w:bCs/>
                <w:color w:val="000000"/>
                <w:sz w:val="20"/>
                <w:szCs w:val="20"/>
                <w:lang w:eastAsia="uk-UA"/>
              </w:rPr>
            </w:pPr>
            <w:r w:rsidRPr="00987992">
              <w:rPr>
                <w:rFonts w:eastAsia="Times New Roman" w:cs="Times New Roman"/>
                <w:bCs/>
                <w:color w:val="000000"/>
                <w:sz w:val="20"/>
                <w:szCs w:val="20"/>
                <w:lang w:val="ru-RU" w:eastAsia="uk-UA"/>
              </w:rPr>
              <w:t xml:space="preserve"> </w:t>
            </w:r>
          </w:p>
        </w:tc>
      </w:tr>
    </w:tbl>
    <w:p w:rsidR="00987992" w:rsidRPr="00987992" w:rsidRDefault="00987992" w:rsidP="00987992">
      <w:pPr>
        <w:rPr>
          <w:rFonts w:eastAsia="Times New Roman" w:cs="Times New Roman"/>
          <w:b/>
          <w:bCs/>
          <w:color w:val="000000"/>
          <w:sz w:val="20"/>
          <w:szCs w:val="20"/>
          <w:lang w:eastAsia="uk-UA"/>
        </w:rPr>
      </w:pPr>
    </w:p>
    <w:p w:rsidR="00987992" w:rsidRDefault="00987992">
      <w:pPr>
        <w:sectPr w:rsidR="00987992" w:rsidSect="00987992">
          <w:pgSz w:w="11906" w:h="16838"/>
          <w:pgMar w:top="363" w:right="567" w:bottom="363" w:left="1417" w:header="709" w:footer="709" w:gutter="0"/>
          <w:cols w:space="708"/>
          <w:docGrid w:linePitch="360"/>
        </w:sectPr>
      </w:pPr>
    </w:p>
    <w:p w:rsidR="00987992" w:rsidRPr="00987992" w:rsidRDefault="00987992" w:rsidP="00987992">
      <w:pPr>
        <w:spacing w:before="100" w:beforeAutospacing="1" w:after="100" w:afterAutospacing="1"/>
        <w:jc w:val="center"/>
        <w:rPr>
          <w:rFonts w:eastAsia="Times New Roman" w:cs="Times New Roman"/>
          <w:vanish/>
          <w:color w:val="000000"/>
          <w:szCs w:val="24"/>
          <w:lang w:val="ru-RU" w:eastAsia="ru-RU"/>
        </w:rPr>
      </w:pPr>
      <w:r w:rsidRPr="00987992">
        <w:rPr>
          <w:rFonts w:eastAsia="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987992" w:rsidRPr="00987992" w:rsidTr="00A56ED4">
        <w:tc>
          <w:tcPr>
            <w:tcW w:w="540"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ind w:left="180" w:hanging="180"/>
              <w:jc w:val="center"/>
              <w:rPr>
                <w:rFonts w:eastAsia="Times New Roman" w:cs="Times New Roman"/>
                <w:b/>
                <w:bCs/>
                <w:sz w:val="20"/>
                <w:szCs w:val="20"/>
                <w:lang w:eastAsia="uk-UA"/>
              </w:rPr>
            </w:pPr>
            <w:r w:rsidRPr="00987992">
              <w:rPr>
                <w:rFonts w:eastAsia="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color w:val="000000"/>
                <w:sz w:val="20"/>
                <w:szCs w:val="20"/>
                <w:lang w:eastAsia="uk-UA"/>
              </w:rPr>
              <w:t>Розмір частки акціонера (власника) (у відсотках до статутного капіталу)</w:t>
            </w:r>
          </w:p>
        </w:tc>
      </w:tr>
      <w:tr w:rsidR="00987992" w:rsidRPr="00987992" w:rsidTr="00A56ED4">
        <w:tc>
          <w:tcPr>
            <w:tcW w:w="540"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ind w:left="180" w:hanging="180"/>
              <w:jc w:val="center"/>
              <w:rPr>
                <w:rFonts w:eastAsia="Times New Roman" w:cs="Times New Roman"/>
                <w:b/>
                <w:bCs/>
                <w:sz w:val="20"/>
                <w:szCs w:val="20"/>
                <w:lang w:eastAsia="uk-UA"/>
              </w:rPr>
            </w:pPr>
            <w:r w:rsidRPr="00987992">
              <w:rPr>
                <w:rFonts w:eastAsia="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987992" w:rsidRPr="00987992" w:rsidRDefault="00987992" w:rsidP="00987992">
            <w:pPr>
              <w:jc w:val="center"/>
              <w:rPr>
                <w:rFonts w:eastAsia="Times New Roman" w:cs="Times New Roman"/>
                <w:b/>
                <w:bCs/>
                <w:sz w:val="20"/>
                <w:szCs w:val="20"/>
                <w:lang w:val="en-US" w:eastAsia="uk-UA"/>
              </w:rPr>
            </w:pPr>
            <w:r w:rsidRPr="00987992">
              <w:rPr>
                <w:rFonts w:eastAsia="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b/>
                <w:bCs/>
                <w:sz w:val="20"/>
                <w:szCs w:val="20"/>
                <w:lang w:val="en-US" w:eastAsia="uk-UA"/>
              </w:rPr>
            </w:pPr>
            <w:r w:rsidRPr="00987992">
              <w:rPr>
                <w:rFonts w:eastAsia="Times New Roman" w:cs="Times New Roman"/>
                <w:b/>
                <w:bCs/>
                <w:sz w:val="20"/>
                <w:szCs w:val="20"/>
                <w:lang w:val="en-US" w:eastAsia="uk-UA"/>
              </w:rPr>
              <w:t>4</w:t>
            </w:r>
          </w:p>
        </w:tc>
      </w:tr>
      <w:tr w:rsidR="00987992" w:rsidRPr="00987992" w:rsidTr="00A56ED4">
        <w:tc>
          <w:tcPr>
            <w:tcW w:w="540"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ind w:left="180" w:hanging="180"/>
              <w:jc w:val="center"/>
              <w:rPr>
                <w:rFonts w:eastAsia="Times New Roman" w:cs="Times New Roman"/>
                <w:bCs/>
                <w:sz w:val="20"/>
                <w:szCs w:val="20"/>
                <w:lang w:eastAsia="uk-UA"/>
              </w:rPr>
            </w:pPr>
            <w:r w:rsidRPr="00987992">
              <w:rPr>
                <w:rFonts w:eastAsia="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Міщенко Михайло Іванович</w:t>
            </w:r>
          </w:p>
        </w:tc>
        <w:tc>
          <w:tcPr>
            <w:tcW w:w="3119" w:type="dxa"/>
            <w:tcBorders>
              <w:top w:val="single" w:sz="6" w:space="0" w:color="000000"/>
              <w:left w:val="single" w:sz="6" w:space="0" w:color="000000"/>
              <w:bottom w:val="single" w:sz="6" w:space="0" w:color="000000"/>
              <w:right w:val="single" w:sz="6" w:space="0" w:color="000000"/>
            </w:tcBorders>
          </w:tcPr>
          <w:p w:rsidR="00987992" w:rsidRPr="00987992" w:rsidRDefault="00987992" w:rsidP="00987992">
            <w:pPr>
              <w:jc w:val="center"/>
              <w:rPr>
                <w:rFonts w:eastAsia="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23.8929</w:t>
            </w:r>
          </w:p>
        </w:tc>
      </w:tr>
      <w:tr w:rsidR="00987992" w:rsidRPr="00987992" w:rsidTr="00A56ED4">
        <w:tc>
          <w:tcPr>
            <w:tcW w:w="540"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ind w:left="180" w:hanging="180"/>
              <w:jc w:val="center"/>
              <w:rPr>
                <w:rFonts w:eastAsia="Times New Roman" w:cs="Times New Roman"/>
                <w:bCs/>
                <w:sz w:val="20"/>
                <w:szCs w:val="20"/>
                <w:lang w:eastAsia="uk-UA"/>
              </w:rPr>
            </w:pPr>
            <w:r w:rsidRPr="00987992">
              <w:rPr>
                <w:rFonts w:eastAsia="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Мельник Микола Михайлович</w:t>
            </w:r>
          </w:p>
        </w:tc>
        <w:tc>
          <w:tcPr>
            <w:tcW w:w="3119" w:type="dxa"/>
            <w:tcBorders>
              <w:top w:val="single" w:sz="6" w:space="0" w:color="000000"/>
              <w:left w:val="single" w:sz="6" w:space="0" w:color="000000"/>
              <w:bottom w:val="single" w:sz="6" w:space="0" w:color="000000"/>
              <w:right w:val="single" w:sz="6" w:space="0" w:color="000000"/>
            </w:tcBorders>
          </w:tcPr>
          <w:p w:rsidR="00987992" w:rsidRPr="00987992" w:rsidRDefault="00987992" w:rsidP="00987992">
            <w:pPr>
              <w:jc w:val="center"/>
              <w:rPr>
                <w:rFonts w:eastAsia="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5.26</w:t>
            </w:r>
          </w:p>
        </w:tc>
      </w:tr>
    </w:tbl>
    <w:p w:rsidR="00987992" w:rsidRPr="00987992" w:rsidRDefault="00987992" w:rsidP="00987992">
      <w:pPr>
        <w:rPr>
          <w:rFonts w:eastAsia="Times New Roman" w:cs="Times New Roman"/>
          <w:szCs w:val="24"/>
          <w:lang w:eastAsia="uk-UA"/>
        </w:rPr>
      </w:pPr>
    </w:p>
    <w:p w:rsidR="00987992" w:rsidRDefault="00987992">
      <w:pPr>
        <w:sectPr w:rsidR="00987992" w:rsidSect="00987992">
          <w:pgSz w:w="11906" w:h="16838"/>
          <w:pgMar w:top="363" w:right="567" w:bottom="363" w:left="1417" w:header="709" w:footer="709" w:gutter="0"/>
          <w:cols w:space="708"/>
          <w:docGrid w:linePitch="360"/>
        </w:sectPr>
      </w:pPr>
    </w:p>
    <w:p w:rsidR="00987992" w:rsidRPr="00987992" w:rsidRDefault="00987992" w:rsidP="00987992">
      <w:pPr>
        <w:spacing w:before="100" w:beforeAutospacing="1" w:after="100" w:afterAutospacing="1"/>
        <w:jc w:val="center"/>
        <w:rPr>
          <w:rFonts w:eastAsia="Times New Roman" w:cs="Times New Roman"/>
          <w:b/>
          <w:color w:val="000000"/>
          <w:sz w:val="28"/>
          <w:szCs w:val="28"/>
          <w:lang w:eastAsia="ru-RU"/>
        </w:rPr>
      </w:pPr>
      <w:r w:rsidRPr="00987992">
        <w:rPr>
          <w:rFonts w:eastAsia="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987992" w:rsidRPr="00987992" w:rsidTr="00A56ED4">
        <w:tc>
          <w:tcPr>
            <w:tcW w:w="2268"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ind w:left="180" w:hanging="180"/>
              <w:jc w:val="center"/>
              <w:rPr>
                <w:rFonts w:eastAsia="Times New Roman" w:cs="Times New Roman"/>
                <w:b/>
                <w:bCs/>
                <w:sz w:val="20"/>
                <w:szCs w:val="20"/>
                <w:lang w:eastAsia="uk-UA"/>
              </w:rPr>
            </w:pPr>
            <w:r w:rsidRPr="00987992">
              <w:rPr>
                <w:rFonts w:eastAsia="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spacing w:before="100" w:beforeAutospacing="1" w:after="100" w:afterAutospacing="1"/>
              <w:jc w:val="center"/>
              <w:rPr>
                <w:rFonts w:eastAsia="Times New Roman" w:cs="Times New Roman"/>
                <w:b/>
                <w:color w:val="000000"/>
                <w:sz w:val="20"/>
                <w:szCs w:val="20"/>
                <w:lang w:eastAsia="ru-RU"/>
              </w:rPr>
            </w:pPr>
            <w:r w:rsidRPr="00987992">
              <w:rPr>
                <w:rFonts w:eastAsia="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spacing w:before="100" w:beforeAutospacing="1" w:after="100" w:afterAutospacing="1"/>
              <w:jc w:val="center"/>
              <w:rPr>
                <w:rFonts w:eastAsia="Times New Roman" w:cs="Times New Roman"/>
                <w:b/>
                <w:color w:val="000000"/>
                <w:sz w:val="20"/>
                <w:szCs w:val="20"/>
                <w:lang w:eastAsia="ru-RU"/>
              </w:rPr>
            </w:pPr>
            <w:r w:rsidRPr="00987992">
              <w:rPr>
                <w:rFonts w:eastAsia="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spacing w:before="100" w:beforeAutospacing="1" w:after="100" w:afterAutospacing="1"/>
              <w:jc w:val="center"/>
              <w:rPr>
                <w:rFonts w:eastAsia="Times New Roman" w:cs="Times New Roman"/>
                <w:b/>
                <w:color w:val="000000"/>
                <w:sz w:val="20"/>
                <w:szCs w:val="20"/>
                <w:lang w:eastAsia="ru-RU"/>
              </w:rPr>
            </w:pPr>
            <w:r w:rsidRPr="00987992">
              <w:rPr>
                <w:rFonts w:eastAsia="Times New Roman" w:cs="Times New Roman"/>
                <w:b/>
                <w:color w:val="000000"/>
                <w:sz w:val="20"/>
                <w:szCs w:val="20"/>
                <w:lang w:eastAsia="ru-RU"/>
              </w:rPr>
              <w:t>Дата виникнення обмеження</w:t>
            </w:r>
          </w:p>
        </w:tc>
      </w:tr>
      <w:tr w:rsidR="00987992" w:rsidRPr="00987992" w:rsidTr="00A56ED4">
        <w:tc>
          <w:tcPr>
            <w:tcW w:w="2268"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ind w:left="180" w:hanging="180"/>
              <w:jc w:val="center"/>
              <w:rPr>
                <w:rFonts w:eastAsia="Times New Roman" w:cs="Times New Roman"/>
                <w:b/>
                <w:bCs/>
                <w:sz w:val="20"/>
                <w:szCs w:val="20"/>
                <w:lang w:eastAsia="uk-UA"/>
              </w:rPr>
            </w:pPr>
            <w:r w:rsidRPr="00987992">
              <w:rPr>
                <w:rFonts w:eastAsia="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987992" w:rsidRPr="00987992" w:rsidRDefault="00987992" w:rsidP="00987992">
            <w:pPr>
              <w:jc w:val="center"/>
              <w:rPr>
                <w:rFonts w:eastAsia="Times New Roman" w:cs="Times New Roman"/>
                <w:b/>
                <w:bCs/>
                <w:sz w:val="20"/>
                <w:szCs w:val="20"/>
                <w:lang w:val="en-US" w:eastAsia="uk-UA"/>
              </w:rPr>
            </w:pPr>
            <w:r w:rsidRPr="00987992">
              <w:rPr>
                <w:rFonts w:eastAsia="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b/>
                <w:bCs/>
                <w:sz w:val="20"/>
                <w:szCs w:val="20"/>
                <w:lang w:val="en-US" w:eastAsia="uk-UA"/>
              </w:rPr>
            </w:pPr>
            <w:r w:rsidRPr="00987992">
              <w:rPr>
                <w:rFonts w:eastAsia="Times New Roman" w:cs="Times New Roman"/>
                <w:b/>
                <w:bCs/>
                <w:sz w:val="20"/>
                <w:szCs w:val="20"/>
                <w:lang w:val="en-US" w:eastAsia="uk-UA"/>
              </w:rPr>
              <w:t>4</w:t>
            </w:r>
          </w:p>
        </w:tc>
      </w:tr>
      <w:tr w:rsidR="00987992" w:rsidRPr="00987992" w:rsidTr="00A56ED4">
        <w:tc>
          <w:tcPr>
            <w:tcW w:w="2268"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ind w:left="180" w:hanging="180"/>
              <w:jc w:val="center"/>
              <w:rPr>
                <w:rFonts w:eastAsia="Times New Roman" w:cs="Times New Roman"/>
                <w:bCs/>
                <w:sz w:val="20"/>
                <w:szCs w:val="20"/>
                <w:lang w:eastAsia="uk-UA"/>
              </w:rPr>
            </w:pPr>
            <w:r w:rsidRPr="00987992">
              <w:rPr>
                <w:rFonts w:eastAsia="Times New Roman" w:cs="Times New Roman"/>
                <w:bCs/>
                <w:sz w:val="20"/>
                <w:szCs w:val="20"/>
                <w:lang w:eastAsia="uk-UA"/>
              </w:rPr>
              <w:t>11743683</w:t>
            </w:r>
          </w:p>
        </w:tc>
        <w:tc>
          <w:tcPr>
            <w:tcW w:w="1985"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202056</w:t>
            </w:r>
          </w:p>
        </w:tc>
        <w:tc>
          <w:tcPr>
            <w:tcW w:w="4394" w:type="dxa"/>
            <w:tcBorders>
              <w:top w:val="single" w:sz="6" w:space="0" w:color="000000"/>
              <w:left w:val="single" w:sz="6" w:space="0" w:color="000000"/>
              <w:bottom w:val="single" w:sz="6" w:space="0" w:color="000000"/>
              <w:right w:val="single" w:sz="6" w:space="0" w:color="000000"/>
            </w:tcBorders>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Згідно з п. 10 розділу ХV Закону України "Про депозитарну систему України" ті акціонери, які не уклали з обраною емітентом депозитарною установою договору про обслуговування рахунка в цінних паперах від власного імені або не здійснили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w:t>
            </w:r>
          </w:p>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Згідно реєстру акціонерів кількість неголосуючих акцій - 202056  шт.</w:t>
            </w:r>
          </w:p>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Будь-якi інші обмеження прав участi та голосування акцiонерiв (учасникiв) на загальних зборах емiтента вiдсутнi.</w:t>
            </w:r>
          </w:p>
        </w:tc>
        <w:tc>
          <w:tcPr>
            <w:tcW w:w="1418"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11.10.2013</w:t>
            </w:r>
          </w:p>
        </w:tc>
      </w:tr>
      <w:tr w:rsidR="00987992" w:rsidRPr="00987992" w:rsidTr="00A56ED4">
        <w:tc>
          <w:tcPr>
            <w:tcW w:w="2268"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ind w:left="180" w:hanging="180"/>
              <w:jc w:val="center"/>
              <w:rPr>
                <w:rFonts w:eastAsia="Times New Roman" w:cs="Times New Roman"/>
                <w:b/>
                <w:bCs/>
                <w:sz w:val="20"/>
                <w:szCs w:val="20"/>
                <w:lang w:eastAsia="uk-UA"/>
              </w:rPr>
            </w:pPr>
            <w:r w:rsidRPr="00987992">
              <w:rPr>
                <w:rFonts w:eastAsia="Times New Roman" w:cs="Times New Roman"/>
                <w:b/>
                <w:bCs/>
                <w:sz w:val="20"/>
                <w:szCs w:val="20"/>
                <w:lang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987992" w:rsidRPr="00987992" w:rsidRDefault="00987992" w:rsidP="00987992">
            <w:pPr>
              <w:rPr>
                <w:rFonts w:eastAsia="Times New Roman" w:cs="Times New Roman"/>
                <w:b/>
                <w:bCs/>
                <w:sz w:val="20"/>
                <w:szCs w:val="20"/>
                <w:lang w:val="en-US" w:eastAsia="uk-UA"/>
              </w:rPr>
            </w:pPr>
          </w:p>
        </w:tc>
      </w:tr>
    </w:tbl>
    <w:p w:rsidR="00987992" w:rsidRPr="00987992" w:rsidRDefault="00987992" w:rsidP="00987992">
      <w:pPr>
        <w:rPr>
          <w:rFonts w:eastAsia="Times New Roman" w:cs="Times New Roman"/>
          <w:szCs w:val="24"/>
          <w:lang w:eastAsia="uk-UA"/>
        </w:rPr>
      </w:pPr>
    </w:p>
    <w:p w:rsidR="00987992" w:rsidRDefault="00987992">
      <w:pPr>
        <w:sectPr w:rsidR="00987992" w:rsidSect="00987992">
          <w:pgSz w:w="11906" w:h="16838"/>
          <w:pgMar w:top="363" w:right="567" w:bottom="363" w:left="1417" w:header="709" w:footer="709" w:gutter="0"/>
          <w:cols w:space="708"/>
          <w:docGrid w:linePitch="360"/>
        </w:sectPr>
      </w:pPr>
    </w:p>
    <w:p w:rsidR="00987992" w:rsidRPr="00987992" w:rsidRDefault="00987992" w:rsidP="00987992">
      <w:pPr>
        <w:jc w:val="center"/>
        <w:rPr>
          <w:rFonts w:eastAsia="Times New Roman" w:cs="Times New Roman"/>
          <w:b/>
          <w:color w:val="000000"/>
          <w:sz w:val="28"/>
          <w:szCs w:val="28"/>
          <w:lang w:eastAsia="uk-UA"/>
        </w:rPr>
      </w:pPr>
      <w:r w:rsidRPr="00987992">
        <w:rPr>
          <w:rFonts w:eastAsia="Times New Roman" w:cs="Times New Roman"/>
          <w:b/>
          <w:color w:val="000000"/>
          <w:sz w:val="28"/>
          <w:szCs w:val="28"/>
          <w:lang w:eastAsia="uk-UA"/>
        </w:rPr>
        <w:lastRenderedPageBreak/>
        <w:t>8) порядок призначення та звільнення посадових осіб емітента</w:t>
      </w:r>
    </w:p>
    <w:p w:rsidR="00987992" w:rsidRPr="00987992" w:rsidRDefault="00987992" w:rsidP="00987992">
      <w:pPr>
        <w:jc w:val="center"/>
        <w:rPr>
          <w:rFonts w:eastAsia="Times New Roman" w:cs="Times New Roman"/>
          <w:b/>
          <w:sz w:val="28"/>
          <w:szCs w:val="28"/>
          <w:lang w:eastAsia="uk-UA"/>
        </w:rPr>
      </w:pPr>
      <w:r w:rsidRPr="00987992">
        <w:rPr>
          <w:rFonts w:eastAsia="Times New Roman" w:cs="Times New Roman"/>
          <w:b/>
          <w:color w:val="000000"/>
          <w:sz w:val="28"/>
          <w:szCs w:val="28"/>
          <w:lang w:eastAsia="uk-UA"/>
        </w:rPr>
        <w:t xml:space="preserve"> </w:t>
      </w:r>
    </w:p>
    <w:p w:rsidR="00987992" w:rsidRPr="00987992" w:rsidRDefault="00987992" w:rsidP="00987992">
      <w:pPr>
        <w:rPr>
          <w:rFonts w:eastAsia="Times New Roman" w:cs="Times New Roman"/>
          <w:sz w:val="20"/>
          <w:szCs w:val="20"/>
          <w:lang w:eastAsia="uk-UA"/>
        </w:rPr>
      </w:pP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Порядок обрання та припинення повноважень Голови та членів Наглядової ради.</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Наглядова рада є колегіальним органом, що здійснює захист прав акціонерів Товариства і в межах компетенції, визначеної Законом України "Про акціонерні товариства" та Статутом, здійснює управління Товариством, а також контролює та регулює діяльність Правління. Члени Наглядової ради обираються  Загальними зборами в кількості 3-х осіб строком на 3 (три) роки. Члени Наглядової ради обираються шляхом кумулятивного голосування.</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Членом Наглядової ради може бути лише фізична особа. Член Наглядової ради не може бути одночасно членом Правління. Особи, обрані членами Наглядової ради, можуть переобиратися необмежену кількість разів.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До складу Наглядової ради обираються акціонери або особи, які представляють їхні інтереси (далі - представники акціонерів).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Повноваження члена Наглядової ради дійсні з моменту його обрання Загальними зборами. Повноваження члена Наглядової ради можуть бути припинені достроково лише за умови одночасного припинення повноважень усього складу Наглядової ради та обрання нових членів. У такому разі рішення про припинення повноважень членів Наглядової ради приймається Загальними зборами простою більшістю голосів акціонерів, які зареєструвалися для участі у зборах та є власниками голосуючих з відповідного питання акцій. Дане положення не застосовується до права акціонера (акціонерів), представник якого (яких) обраний до складу Наглядової ради, замінити такого представника - члена Наглядової ради.</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Член Наглядової ради, обраний як представник акціонера (групи акціонерів) може бути замінений таким акціонером (групою акціонерів) у будь-який час. У разі заміни члена Наглядової ради - представника акціонера (групи акціонерів) повноваження відкликаного члена Наглядової ради припиняються, а новий член Наглядової ради набуває повноважень з моменту отримання Товариством письмового повідомлення від акціонера (групи акціонерів), представником якого є відповідний член Наглядової ради.</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xml:space="preserve">Повідомлення про заміну члена Наглядової ради - представника акціонера (групи акціонерів) повинно містити інформацію про нового члена Наглядової ради, який призначається на заміну відкликаного: прізвище, ім'я, по батькові (найменування) акціонера (групи акціонерів); розмір пакета акцій, що йому належить або їм сукупно належить. </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Порядок здійснення повідомлення про заміну члена Наглядової ради - представника акціонера (групи акціонерів) визначається Наглядовою радою.</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Акціонер (група акціонерів), представник якого (яких) обраний членом Наглядової ради, може обмежити повноваження свого представника як члена Наглядової ради.</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Якщо кількість членів Наглядової ради, повноваження яких дійсні, становитиме половину або менше половини її обраного відповідно до вимог закону Загальними зборами кількісного складу, Наглядова рада не може приймати рішення, крім рішень з питань скликання Загальних зборів для обрання всього складу Наглядової ради, а саме питань зазначених у пп. 10.17.2.2 - 10.17.2.9  Статуту. Якщо кількість членів Наглядової ради, повноваження яких дійсні, становить менше половини її кількісного складу, Товариство протягом трьох місяців має скликати позачергові Загальні збори для обрання всього складу Наглядової ради.</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Без рішення Загальних зборів повноваження члена Наглядової ради припиняються:</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1) за його бажанням за умови письмового повідомлення про це Товариства за два тижні;</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2) в разі неможливості виконання обов'язків члена Наглядової ради за станом здоров'я;</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3) 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4) в разі смерті, визнання його недієздатним, обмежено дієздатним, безвісно відсутнім, померлим;</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5) у разі отримання Товариством письмового повідомлення про заміну члена Наглядової ради, який є представником акціонера (групи акціонерів);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6) у разі відчуження акцій Товариства акціонером, що є членом Наглядової ради, або акціонером (хоча б одним із групи акціонерів), представник якого (яких) є членом Наглядової ради.</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xml:space="preserve">Член Наглядової ради повинен виконувати свої обов'язки особисто і не може передавати власні повноваження іншій особі. </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Членам Наглядової ради може виплачуватися винагорода за їхню діяльність. Порядок роботи, виплати винагороди та відповідальність членів Наглядової ради визначаються  Статутом, Положенням про Наглядову раду, а також цивільно-правовим чи трудовим договором (контрактом), що укладається з членом Наглядової ради.</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Договір або контракт від імені Товариства підписується Головою Правління або особою, уповноваженою Загальними зборами на умовах, затверджених рішенням Загальних зборів. У разі укладення з членом Наглядової ради цивільно-правового договору такий договір може бути оплатним або безоплатним.</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З припиненням повноважень члена Наглядової ради одночасно припиняється дія договору (контракту), укладеного з ним.</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Акціонери та член Наглядової ради, який є їхнім представником, несуть солідарну відповідальність за відшкодування збитків, завданих Товариству таким членом Наглядової ради.</w:t>
      </w:r>
    </w:p>
    <w:p w:rsidR="00987992" w:rsidRPr="00987992" w:rsidRDefault="00987992" w:rsidP="00987992">
      <w:pPr>
        <w:rPr>
          <w:rFonts w:eastAsia="Times New Roman" w:cs="Times New Roman"/>
          <w:sz w:val="20"/>
          <w:szCs w:val="20"/>
          <w:lang w:val="en-US" w:eastAsia="uk-UA"/>
        </w:rPr>
      </w:pP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Порядок призначення та звільнення членів Правління.</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Правління складається з 2 (двох) осіб: Голови Правління та заступника Голови Правління.</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Правління обирається терміном на 5 (п'ять) років та складається з 2 (двох) осіб: Голови Правління та Заступника Голови Правління. Членом Правління може бути будь-яка фізична особа, яка має повну цивільну дієздатність і не є членом Наглядової ради. Одна й та сама особа може обиратися членом Правління неодноразово.</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Повноваження членів Правління дійсні з моменту їх обрання на посаду до моменту їх відкликання Наглядовою радою, у зв`язку з закінченням строку повноважень.</w:t>
      </w:r>
    </w:p>
    <w:p w:rsidR="00987992" w:rsidRPr="00987992" w:rsidRDefault="00987992" w:rsidP="00987992">
      <w:pPr>
        <w:rPr>
          <w:rFonts w:eastAsia="Times New Roman" w:cs="Times New Roman"/>
          <w:sz w:val="20"/>
          <w:szCs w:val="20"/>
          <w:lang w:val="ru-RU" w:eastAsia="uk-UA"/>
        </w:rPr>
      </w:pPr>
      <w:r w:rsidRPr="00987992">
        <w:rPr>
          <w:rFonts w:eastAsia="Times New Roman" w:cs="Times New Roman"/>
          <w:sz w:val="20"/>
          <w:szCs w:val="20"/>
          <w:lang w:val="en-US" w:eastAsia="uk-UA"/>
        </w:rPr>
        <w:lastRenderedPageBreak/>
        <w:t>У разі відсутності Голови Правління його обов'язки за наказом Голови Правління виконує заступник Голови Правління. Заступник Голови Правління, на якого тимчасово покладаються обов'язки Голови Правління Товариства, має всі повноваження Голови Правління, передбачені законодавством України, Статутом та Положенням про Правління, в тому числі діє без довіреності від імені Товариства та представляє його інтереси в усіх установах, підприємствах та організаціях. Інші особи можуть діяти від імені Товариства у порядку представництва, передбаченому Цивільним кодексом України.</w:t>
      </w:r>
    </w:p>
    <w:p w:rsidR="00987992" w:rsidRDefault="00987992">
      <w:pPr>
        <w:sectPr w:rsidR="00987992" w:rsidSect="00987992">
          <w:pgSz w:w="11906" w:h="16838"/>
          <w:pgMar w:top="363" w:right="567" w:bottom="363" w:left="1417" w:header="709" w:footer="709" w:gutter="0"/>
          <w:cols w:space="708"/>
          <w:docGrid w:linePitch="360"/>
        </w:sectPr>
      </w:pPr>
    </w:p>
    <w:p w:rsidR="00987992" w:rsidRPr="00987992" w:rsidRDefault="00987992" w:rsidP="00987992">
      <w:pPr>
        <w:spacing w:before="100" w:beforeAutospacing="1" w:after="100" w:afterAutospacing="1"/>
        <w:jc w:val="center"/>
        <w:rPr>
          <w:rFonts w:eastAsia="Times New Roman" w:cs="Times New Roman"/>
          <w:b/>
          <w:sz w:val="28"/>
          <w:szCs w:val="28"/>
          <w:lang w:val="ru-RU" w:eastAsia="ru-RU"/>
        </w:rPr>
      </w:pPr>
      <w:r w:rsidRPr="00987992">
        <w:rPr>
          <w:rFonts w:eastAsia="Times New Roman" w:cs="Times New Roman"/>
          <w:b/>
          <w:color w:val="000000"/>
          <w:sz w:val="28"/>
          <w:szCs w:val="28"/>
          <w:lang w:eastAsia="ru-RU"/>
        </w:rPr>
        <w:lastRenderedPageBreak/>
        <w:t>9) повноваження посадових осіб емітента</w:t>
      </w:r>
    </w:p>
    <w:p w:rsidR="00987992" w:rsidRPr="00987992" w:rsidRDefault="00987992" w:rsidP="00987992">
      <w:pPr>
        <w:rPr>
          <w:rFonts w:eastAsia="Times New Roman" w:cs="Times New Roman"/>
          <w:sz w:val="20"/>
          <w:szCs w:val="20"/>
          <w:lang w:eastAsia="uk-UA"/>
        </w:rPr>
      </w:pP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Повноваження Голови та членів Наглядової ради.</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xml:space="preserve">Наглядова рада Товариства є органом, що здійснює захист прав акціонерів Товариства, і в межах компетенції, визначеної Статутом та Законом України "Про акціонерні товариства", контролює та регулює діяльність Правління. </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Порядок роботи, виплати винагороди та відповідальність членів Наглядової ради визначається Законом України "Про акціонерні товариства", Статутом, Положенням про Наглядову раду, а також цивільно-правовим чи трудовим договором (контрактом), що укладається з членом Наглядової ради. Такий договір від імені Товариства підписується Головою Правління чи іншою уповноваженою Загальними зборами особою на умовах, затверджених рішенням Загальних зборів. Такий цивільно-правовий договір може бути або оплатним, або безоплатним.</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До виключної компетенції Наглядової ради належать:</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1) затвердження внутрішніх положень, якими регулюється діяльність Товариства, крім тих, що віднесені до виключної компетенції Загальних зборів, та тих, що рішенням Наглядової ради передані для затвердження Правлінню;</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2) прийняття рішення про проведення річних або позачергових Загальних зборів, призначення голови та секретаря Загальних зборів;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3) затвердження повідомлення про проведення Загальних зборів, затвердження проекту порядку денного та порядку денного Загальних зборів (крім скликання акціонерами позачергових Загальних зборів);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4) прийняття рішенняпро включення або про відмову у включенні пропозицій акціонерів до проекту порядку денного Загальних зборів, надсилання акціонерам повідомлень про відмову у включенні пропозицій до порядку денного Загальних зборів;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5) обрання реєстраційної комісії, за винятком випадку, коли Загальні збори скликаються на вимогу акціонерів (акціонера), які на день подання вимоги сукупно є власниками 10 і більше відсотків голосуючих акцій Товариства;</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6) формування тимчасової лічильної комісії Загальних зборів;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7) затвердження форми і тексту бюлетеня для голосування;</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8) визначення дати складення переліку акціонерів, які мають бути повідомлені про проведення Загальних зборів та які мають право на участь у Загальних зборах;</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9) визначення способу повідомлення акціонерів про скликання Загальних зборів;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10) порядок здійснення повідомлення про заміну члена Наглядової ради - представника акціонера (групи акціонерів);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11) 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п. 9.2 Статуту;</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12) обрання та припинення повноважень Голови та Заступника Голови Правління;</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13) затвердження умов контрактів, які укладатимуться з  членами Правління, встановлення розміру їх винагороди;</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14) розгляд звіту Правління та затвердження заходів за результатами його розгляду;</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15) прийняття рішення про відсторонення Голови або Заступника Голови Правління від здійснення повноважень та обрання особи, яка тимчасово здійснюватиме повноваження Голови Правління;</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16) затвердження положення про винагороду членів Правління, вимоги до якого встановлюються НКЦПФР;</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17) затвердження звіту про винагороду членів Правління, вимоги до якого встановлюються НКЦПФР;</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18) прийняття рішення про продаж раніше викуплених Товариством акцій;</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19) прийняття рішення про розміщення інших цінних паперів, крім акцій та інших цінних паперів, які можуть бути конвертовані в акції, на суму, що не перевищує 25 відсотків вартості активів Товариства;</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20) прийняття рішення про викуп розміщених Товариством інших, крім акцій, цінних паперів;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21) затвердження порядку повідомлення акціонерів, які мають право вимагати обов'язкового викупу акцій, про право вимоги обов'язкового викупу акцій;</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22) затвердження ринкової вартості майна;</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23) затвердження річної інформації до її розкриття відповідно до вимог Закону України "Про цінні папери та фондовий ринок";</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24) 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25) 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26) прийняття рішення про обрання оцінювача майна Товариства, визначення умов договору, що укладатиметься з ним, встановлення розміру оплати його послуг;</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27) 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28) прийняття рішення про надання згоди на вчинення значного правочину у випадках, передбачених п. 14.1.2, 14.1.4 Статуту, та про надання згоди на вчинення правочинів із заінтересованістю у випадках, передбачених п. 14.2.6 Статуту;</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29) вирішення питань про участь Товариства у промислово-фінансових групах та інших об'єднаннях;</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30) вирішення питань про створення та/або участь в будь-яких юридичних особах, їх реорганізацію та ліквідацію;</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31) вирішення питань про створення, реорганізацію та/або ліквідацію структурних та/або відокремлених підрозділів Товариства;</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32) прийняття рішення про утворення комітету Наглядової ради та про перелік питань, які передаються йому для вивчення і підготовки (далі - предмет його відання);</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lastRenderedPageBreak/>
        <w:t>33)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34) вирішення питань, віднесених до компетенції Наглядової ради, у разі злиття, приєднання, поділу, виділу або перетворення Товариства;</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35) 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До компетенції Наглядової ради належать також питання передані на вирішення Наглядової ради Загальними зборами.</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Питання, що належать до виключної компетенції Наглядової ради, не можуть вирішуватися іншими органами Товариства, крім Загальних зборів.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Наглядова рада має право включити до порядку денного Загальних зборів будь-яке питання, що віднесено до її виключної компетенції, для його вирішення Загальними зборами, в тому числі обрання та припинення повноважень Голови та Заступника Голови Правління.</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xml:space="preserve">Члени Наглядової ради мають право: </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xml:space="preserve">- отримувати повну, достовірну та своєчасну інформацію про Товариство, необхідну для виконання своїх функцій, знайомитися із документами Товариства, отримувати їх копії. Вищезазначена інформація та документи надаються членам Наглядової ради протягом 3-х робочих днів з дати отримання Товариством відповідного запиту на ім'я Голови Правління; </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xml:space="preserve">- вимагати скликання позачергового засідання Наглядової ради; </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надавати у письмовій формі зауваження на рішення Наглядової ради.</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xml:space="preserve">Члени Наглядової ради зобов'язані: </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xml:space="preserve">- особисто брати участь у засіданнях Наглядової ради. Голосувати з усіх питань, внесених до порядку денного засідання Наглядової ради. Завчасно повідомляти про неможливість участі у засіданнях Наглядової ради із зазначенням причини відсутності; </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xml:space="preserve">- 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 </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xml:space="preserve">- керуватися у своїй діяльності чинним законодавством України, Статутом, Положенням про Наглядову раду, іншими внутрішніми документами Товариства; </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xml:space="preserve">- виконувати рішення, прийняті Загальними зборами та Наглядовою радою; </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xml:space="preserve">- дотримуватися встановлених законом та Статутом правил та процедур щодо укладання значних правочинів; </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xml:space="preserve">- дотримуватися встановлених законом та Статутом правил та процедур щодо укладання правочинів, щодо вчинення яких є заінтересованість; </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xml:space="preserve">- 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комерційну та інсайдерську інформацію, яка стала відомою у зв'язку із виконанням функцій члена Наглядової ради, особам, які не мають доступу до такої інформації, а також використовувати її у своїх інтересах або в інтересах третіх осіб; </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xml:space="preserve">- своєчасно надавати Загальним зборам, Наглядовій раді повну і точну інформацію про діяльність та фінансовий стан Товариства. </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xml:space="preserve">Члени Наглядової ради несуть цивільно-правову відповідальність перед Товариством за збитки, завдані Товариству їх діями (бездіяльністю). </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xml:space="preserve">Не несуть відповідальності члени Наглядової ради, які голосували проти рішення, яке завдало збитків Товариству, або не брали участі у голосуванні. </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xml:space="preserve">Члени Наглядової ради, які порушили покладені на них обов'язки, несуть відповідальність у розмірі збитків, завданих Товариству, якщо інші підстави та розмір відповідальності не встановлені чинним законодавством України, договором або контрактом, укладеним з членом Наглядової ради. </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xml:space="preserve">Товариство має право звернутися з позовом до члена Наглядової ради про відшкодування завданих йому збитків на підставі рішення Загальних зборів. </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Порядок притягнення членів Наглядової ради до відповідальності регулюється нормами чинного законодавства України, договором або контрактом, укладеним з членом Наглядової ради.</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Голова Наглядової ради:</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1) організовує та керує роботою Наглядової ради;</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2) скликає засідання Наглядової ради та головує на них;</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3) організовує ведення протоколу засідання Наглядової ради.</w:t>
      </w:r>
    </w:p>
    <w:p w:rsidR="00987992" w:rsidRPr="00987992" w:rsidRDefault="00987992" w:rsidP="00987992">
      <w:pPr>
        <w:rPr>
          <w:rFonts w:eastAsia="Times New Roman" w:cs="Times New Roman"/>
          <w:sz w:val="20"/>
          <w:szCs w:val="20"/>
          <w:lang w:val="en-US" w:eastAsia="uk-UA"/>
        </w:rPr>
      </w:pP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Повноваження членів Правління.</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xml:space="preserve">До компетенції Правління належить: </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розробка основних напрямків діяльності та розвитку Товариства;</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визначення напрямків поточної діяльності Товариства, розробка та затвердження поточних фінансово-господарських планів і оперативних завдань Товариства та контроль за їх виконанням;</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вирішення питань щодо ведення фінансово-господарської, виробничої та зовнішньоекономічної діяльності Товариства;</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затвердження правил, процедур, положень та інших внутрішніх документів Товариства (крім тих, затвердження яких віднесено до компетенції Загальних зборів та Наглядової ради);</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розробка організаційної структури Товариства;</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попередній розгляд питань, що належать до компетенції Загальних зборів, підготовка цих питань до зборів;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розробка на Загальні збори пропозицій з питань діяльності Товариства та внесення цих пропозицій на затвердження Наглядовій раді;</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lastRenderedPageBreak/>
        <w:t>- організація ведення бухгалтерського обліку та звітності Товариства, подання на затвердження Загальним зборам річного звіту і балансу Товариства;</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прийняття рішення про створення фондів, які необхідні для забезпечення діяльності Товариства;</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планування відрахувань до фондів Товариства та визначення напрямків їх використання;</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подання пропозицій Загальним зборам про загальний обсяг та розмір дивідендів;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забезпечення виконання рішень Загальних зборів та Наглядової ради;</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попередній розгляд питань, які виносяться на розгляд Загальних зборів або Наглядової  ради, підготовка необхідних пропозицій та інформації;</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організація та забезпечення проведення Загальних зборів;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залучення експертів до аналізу окремих питань діяльності Товариства;</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вирішення загальних питань добору, розстановки та перепідготовки кадрів;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створення відокремлених підрозділів, призначення керівників відокремлених підрозділів, філій та представництв Товариства, визначення умов оплати праці посадових осіб відокремлених підрозділів, філій та представництв;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керівництво роботою структурних підрозділів та дочірніх підприємств Товариства, забезпечення виконання покладених на них завдань;</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укладення та виконання колективного договору. Призначення та відкликання осіб, які беруть участь у колективних переговорах як представники Правління;</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визначення переліку відомостей, що складають комерційну таємницю та конфіденційну інформацію про діяльність Товариства, визначення порядку їх використання та охорони;</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здійснення інших функцій для забезпечення діяльності Товариства за винятком тих, що належать до компетенції Загальних зборів чи Наглядової ради.</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Члени Правління мають право:</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отримувати повну, достовірну та своєчасну інформацію про Товариство, необхідну для виконання своїх функцій;</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в межах визначених повноважень самостійно та у складі Правління вирішувати питання поточної діяльності Товариства;</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вносити пропозиції, брати участь в обговоренні та голосувати з питань порядку денного на засіданні Правління;</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ініціювати скликання засідання Правління;</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надавати у письмовій формі зауваження на рішення Правління;</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вимагати скликання позачергового засідання Наглядової ради;</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отримувати винагороду за виконання функцій члена Правління, розмір якої встановлюється відповідним контрактом, укладеним кожним з них з Товариством.</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Члени Правління зобов'язані:</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виконувати рішення, прийняті Загальними зборами, Наглядовою радою та Правлінням;</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особисто брати участь у засіданнях Правління. Завчасно повідомляти про неможливість участі у засіданні Правління із зазначенням причини;</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брати участь у засіданні Наглядової ради на її вимогу;</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дотримуватися встановлених у Товаристві правил та процедур щодо укладання правочинів, у вчиненні яких є заінтересованість (конфлікт інтересів);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Правління, особам, які не мають доступу до такої інформації, а також використовувати її у своїх інтересах або в інтересах третіх осіб;</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контролювати підготовку і своєчасне надання матеріалів до засідання Правління;</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завчасно готуватися до засідання Правління, зокрема, знайомитися з підготовленими до засідання матеріалами, збирати та аналізувати додаткову інформацію, у разі необхідності отримувати консультації фахівців тощо;</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очолювати відповідний напрям роботи та спрямовувати діяльність відповідних структурних підрозділів Товариства відповідно до розподілу обов'язків між членами Правління;</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своєчасно надавати Наглядовій раді, Правлінню, аудитору Товариства повну і точну інформацію про діяльність та фінансовий стан Товариства відповідно до своєї компетенції.</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Члени Правління несуть відповідальність перед Товариством за збитки, які завдані Товариству їх діями (бездіяльністю) за виключенням тих випадків, коли відповідні члени Правління голосували проти рішення, яке завдало збитків Товариству, або не брали участі у голосуванні з відповідного питання.</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Члени Правління, які порушили покладені на них обов'язки, несуть відповідальність у розмірі збитків, завданих Товариству, якщо інші підстави та розмір відповідальності не встановлені чинним законодавством України.</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Товариство має право звернутися з позовом до члена Правління про відшкодування завданих йому збитків на підставі рішення Наглядової ради.</w:t>
      </w:r>
    </w:p>
    <w:p w:rsidR="00987992" w:rsidRPr="00987992" w:rsidRDefault="00987992" w:rsidP="00987992">
      <w:pPr>
        <w:rPr>
          <w:rFonts w:eastAsia="Times New Roman" w:cs="Times New Roman"/>
          <w:sz w:val="20"/>
          <w:szCs w:val="20"/>
          <w:lang w:val="en-US" w:eastAsia="uk-UA"/>
        </w:rPr>
      </w:pP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Голова Правління.</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xml:space="preserve">Голова Правління організовує роботу Правління, скликає засідання, забезпечує ведення протоколів засідань. </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Голова Правління уповноважений керувати поточною діяльністю Товариства, виконувати рішення Загальних зборів та Наглядової ради. Голова Правління має право надавати пропозиції Загальним зборам та Наглядовій раді за всіма напрямками діяльності Товариства.</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Голова Правління  має право:</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без довіреності вчиняти дії від імені Товариства, представляти інтереси Товариствау всіх національних та іноземних підприємствах, в установах і організаціях, органах державної влади і місцевого самоврядування;</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xml:space="preserve">- вести переговори та вчиняти правочини (угоди, договори, контракти) від імені Товариствав межах, що визначені рішеннями Загальними зборами, Наглядовою радою та Правлінням, з урахуванням особливостей, встановлених </w:t>
      </w:r>
      <w:r w:rsidRPr="00987992">
        <w:rPr>
          <w:rFonts w:eastAsia="Times New Roman" w:cs="Times New Roman"/>
          <w:sz w:val="20"/>
          <w:szCs w:val="20"/>
          <w:lang w:val="en-US" w:eastAsia="uk-UA"/>
        </w:rPr>
        <w:lastRenderedPageBreak/>
        <w:t>Статутом. Одноосібно приймати рішення про вчинення правочину та вчиняти правочини, якщо ринкова вартість майна або послуг, що є його предметом, становить менше 10 відсотків вартості активів за даними останньої річної фінансової звітності Товариства;</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видавати накази та давати розпорядження, обов'язкові для виконання всіма працівниками Товариства;</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за погодженням з Наглядовою радою затверджувати організаційну структуру Товариства та штатний розпис;</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призначати на посади та звільняти з посад працівників Товариства, затверджувати їм конкретні розміри ставок заробітної плати і посадових окладів;</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розпоряджатися коштами та майном Товариства в межах, що визначені рішеннями Загальних зборів, Наглядової ради та Правління, з урахуванням особливостей, встановлених Статутом;</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відкривати поточний, валютний та інші рахунки в будь-якому банку України та за кордоном для зберігання коштів і здійснення всіх видів розрахунків, кредитних та касових операцій Товариства;</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видавати довіреності на виконання дій від імені Товариства;</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вживати відповідних заходів для заохочення працівників, накладати стягнення у порядку та випадках, передбачених чинним законодавством України та Статутом;</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розподіляти обов'язки між членами Правління, підлеглими керівниками структурних підрозділів та іншими працівниками Товариства;</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організовувати та забезпечувати ведення, облік та зберігання протоколів засідань Правління;</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видавати накази та інші організаційно-розпорядчі документи, які є обов'язковими для працівників Товариства.</w:t>
      </w:r>
    </w:p>
    <w:p w:rsidR="00987992" w:rsidRPr="00987992" w:rsidRDefault="00987992" w:rsidP="00987992">
      <w:pPr>
        <w:rPr>
          <w:rFonts w:eastAsia="Times New Roman" w:cs="Times New Roman"/>
          <w:sz w:val="20"/>
          <w:szCs w:val="20"/>
          <w:lang w:val="ru-RU" w:eastAsia="uk-UA"/>
        </w:rPr>
      </w:pPr>
      <w:r w:rsidRPr="00987992">
        <w:rPr>
          <w:rFonts w:eastAsia="Times New Roman" w:cs="Times New Roman"/>
          <w:sz w:val="20"/>
          <w:szCs w:val="20"/>
          <w:lang w:val="en-US" w:eastAsia="uk-UA"/>
        </w:rPr>
        <w:t>Права та обов'язки, умови та порядок оплати праці, розмір винагороди членів Правління визначаються Законом України "Про акціонерні товариства", іншими актами законодавства, Статутом, Положенням про Правління Товариства, а також контрактом, що укладається з кожним членом Правління. Від імені Товариства контракт підписує Голова Наглядової ради чи особа, уповноважена на таке підписання Наглядовою радою.</w:t>
      </w:r>
    </w:p>
    <w:p w:rsidR="00987992" w:rsidRDefault="00987992">
      <w:pPr>
        <w:sectPr w:rsidR="00987992" w:rsidSect="00987992">
          <w:pgSz w:w="11906" w:h="16838"/>
          <w:pgMar w:top="363" w:right="567" w:bottom="363" w:left="1417" w:header="709" w:footer="709" w:gutter="0"/>
          <w:cols w:space="708"/>
          <w:docGrid w:linePitch="360"/>
        </w:sectPr>
      </w:pPr>
    </w:p>
    <w:p w:rsidR="00987992" w:rsidRPr="00987992" w:rsidRDefault="00987992" w:rsidP="00987992">
      <w:pPr>
        <w:jc w:val="center"/>
        <w:rPr>
          <w:rFonts w:eastAsia="Times New Roman" w:cs="Times New Roman"/>
          <w:b/>
          <w:color w:val="000000"/>
          <w:sz w:val="28"/>
          <w:szCs w:val="28"/>
          <w:lang w:eastAsia="uk-UA"/>
        </w:rPr>
      </w:pPr>
      <w:r w:rsidRPr="00987992">
        <w:rPr>
          <w:rFonts w:eastAsia="Times New Roman" w:cs="Times New Roman"/>
          <w:b/>
          <w:color w:val="000000"/>
          <w:sz w:val="28"/>
          <w:szCs w:val="28"/>
          <w:lang w:eastAsia="uk-UA"/>
        </w:rPr>
        <w:lastRenderedPageBreak/>
        <w:t xml:space="preserve">10) </w:t>
      </w:r>
      <w:r w:rsidRPr="00987992">
        <w:rPr>
          <w:rFonts w:eastAsia="Times New Roman" w:cs="Times New Roman"/>
          <w:b/>
          <w:sz w:val="28"/>
          <w:szCs w:val="28"/>
          <w:lang w:val="ru-RU"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987992" w:rsidRPr="00987992" w:rsidRDefault="00987992" w:rsidP="00987992">
      <w:pPr>
        <w:jc w:val="center"/>
        <w:rPr>
          <w:rFonts w:eastAsia="Times New Roman" w:cs="Times New Roman"/>
          <w:b/>
          <w:sz w:val="28"/>
          <w:szCs w:val="28"/>
          <w:lang w:eastAsia="uk-UA"/>
        </w:rPr>
      </w:pPr>
      <w:r w:rsidRPr="00987992">
        <w:rPr>
          <w:rFonts w:eastAsia="Times New Roman" w:cs="Times New Roman"/>
          <w:b/>
          <w:color w:val="000000"/>
          <w:sz w:val="28"/>
          <w:szCs w:val="28"/>
          <w:lang w:eastAsia="uk-UA"/>
        </w:rPr>
        <w:t xml:space="preserve"> </w:t>
      </w:r>
    </w:p>
    <w:p w:rsidR="00987992" w:rsidRPr="00987992" w:rsidRDefault="00987992" w:rsidP="00987992">
      <w:pPr>
        <w:rPr>
          <w:rFonts w:eastAsia="Times New Roman" w:cs="Times New Roman"/>
          <w:sz w:val="20"/>
          <w:szCs w:val="20"/>
          <w:lang w:eastAsia="uk-UA"/>
        </w:rPr>
      </w:pPr>
    </w:p>
    <w:p w:rsidR="00987992" w:rsidRPr="00987992" w:rsidRDefault="00987992" w:rsidP="00987992">
      <w:pPr>
        <w:rPr>
          <w:rFonts w:eastAsia="Times New Roman" w:cs="Times New Roman"/>
          <w:sz w:val="20"/>
          <w:szCs w:val="20"/>
          <w:lang w:val="ru-RU" w:eastAsia="uk-UA"/>
        </w:rPr>
      </w:pPr>
      <w:r w:rsidRPr="00987992">
        <w:rPr>
          <w:rFonts w:eastAsia="Times New Roman" w:cs="Times New Roman"/>
          <w:sz w:val="20"/>
          <w:szCs w:val="20"/>
          <w:lang w:val="en-US" w:eastAsia="uk-UA"/>
        </w:rPr>
        <w:t>Згідно абз. 4 ч. 3 ст. 127 Закону України "Про ринки капіталу та організовані товарні ринки" приватні акціонерні товариства не зобов'язані залучати суб'єкта аудиторської діяльності для висловлення думки щодо звіту про корпоративне управління.</w:t>
      </w:r>
    </w:p>
    <w:p w:rsidR="00987992" w:rsidRDefault="00987992">
      <w:pPr>
        <w:sectPr w:rsidR="00987992" w:rsidSect="00987992">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987992" w:rsidRPr="00987992" w:rsidTr="00A56ED4">
        <w:trPr>
          <w:trHeight w:val="463"/>
        </w:trPr>
        <w:tc>
          <w:tcPr>
            <w:tcW w:w="15480" w:type="dxa"/>
            <w:tcMar>
              <w:top w:w="60" w:type="dxa"/>
              <w:left w:w="60" w:type="dxa"/>
              <w:bottom w:w="60" w:type="dxa"/>
              <w:right w:w="60" w:type="dxa"/>
            </w:tcMar>
            <w:vAlign w:val="center"/>
          </w:tcPr>
          <w:p w:rsidR="00987992" w:rsidRPr="00987992" w:rsidRDefault="00987992" w:rsidP="00987992">
            <w:pPr>
              <w:jc w:val="center"/>
              <w:rPr>
                <w:rFonts w:ascii="Cambria" w:eastAsia="Cambria" w:hAnsi="Cambria" w:cs="Cambria"/>
                <w:b/>
                <w:bCs/>
                <w:szCs w:val="24"/>
                <w:lang w:val="ru-RU" w:eastAsia="uk-UA"/>
              </w:rPr>
            </w:pPr>
            <w:r w:rsidRPr="00987992">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987992" w:rsidRPr="00987992" w:rsidRDefault="00987992" w:rsidP="00987992">
      <w:pPr>
        <w:rPr>
          <w:rFonts w:ascii="Cambria" w:eastAsia="Cambria" w:hAnsi="Cambria" w:cs="Cambria"/>
          <w:vanish/>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987992" w:rsidRPr="00987992" w:rsidTr="00A56ED4">
        <w:tc>
          <w:tcPr>
            <w:tcW w:w="3588" w:type="dxa"/>
            <w:vMerge w:val="restart"/>
            <w:tcMar>
              <w:top w:w="60" w:type="dxa"/>
              <w:left w:w="60" w:type="dxa"/>
              <w:bottom w:w="60" w:type="dxa"/>
              <w:right w:w="60" w:type="dxa"/>
            </w:tcMar>
            <w:vAlign w:val="center"/>
          </w:tcPr>
          <w:p w:rsidR="00987992" w:rsidRPr="00987992" w:rsidRDefault="00987992" w:rsidP="00987992">
            <w:pPr>
              <w:jc w:val="center"/>
              <w:rPr>
                <w:rFonts w:eastAsia="Cambria" w:cs="Times New Roman"/>
                <w:b/>
                <w:bCs/>
                <w:sz w:val="20"/>
                <w:szCs w:val="20"/>
                <w:lang w:eastAsia="uk-UA"/>
              </w:rPr>
            </w:pPr>
            <w:r w:rsidRPr="00987992">
              <w:rPr>
                <w:rFonts w:eastAsia="Cambria"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987992" w:rsidRPr="00987992" w:rsidRDefault="00987992" w:rsidP="00987992">
            <w:pPr>
              <w:jc w:val="center"/>
              <w:rPr>
                <w:rFonts w:eastAsia="Cambria" w:cs="Times New Roman"/>
                <w:b/>
                <w:bCs/>
                <w:sz w:val="20"/>
                <w:szCs w:val="20"/>
                <w:lang w:eastAsia="uk-UA"/>
              </w:rPr>
            </w:pPr>
            <w:r w:rsidRPr="00987992">
              <w:rPr>
                <w:rFonts w:eastAsia="Cambria"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987992" w:rsidRPr="00987992" w:rsidRDefault="00987992" w:rsidP="00987992">
            <w:pPr>
              <w:jc w:val="center"/>
              <w:rPr>
                <w:rFonts w:eastAsia="Cambria" w:cs="Times New Roman"/>
                <w:b/>
                <w:bCs/>
                <w:sz w:val="20"/>
                <w:szCs w:val="20"/>
                <w:lang w:eastAsia="uk-UA"/>
              </w:rPr>
            </w:pPr>
            <w:r w:rsidRPr="00987992">
              <w:rPr>
                <w:rFonts w:eastAsia="Cambria"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987992" w:rsidRPr="00987992" w:rsidRDefault="00987992" w:rsidP="00987992">
            <w:pPr>
              <w:jc w:val="center"/>
              <w:rPr>
                <w:rFonts w:eastAsia="Cambria" w:cs="Times New Roman"/>
                <w:b/>
                <w:bCs/>
                <w:sz w:val="20"/>
                <w:szCs w:val="20"/>
                <w:lang w:eastAsia="uk-UA"/>
              </w:rPr>
            </w:pPr>
            <w:r w:rsidRPr="00987992">
              <w:rPr>
                <w:rFonts w:eastAsia="Cambria" w:cs="Times New Roman"/>
                <w:b/>
                <w:bCs/>
                <w:sz w:val="20"/>
                <w:szCs w:val="20"/>
                <w:lang w:eastAsia="uk-UA"/>
              </w:rPr>
              <w:t>Кількість акцій (штук)</w:t>
            </w:r>
          </w:p>
        </w:tc>
        <w:tc>
          <w:tcPr>
            <w:tcW w:w="1763" w:type="dxa"/>
            <w:vMerge w:val="restart"/>
            <w:vAlign w:val="center"/>
          </w:tcPr>
          <w:p w:rsidR="00987992" w:rsidRPr="00987992" w:rsidRDefault="00987992" w:rsidP="00987992">
            <w:pPr>
              <w:jc w:val="center"/>
              <w:rPr>
                <w:rFonts w:eastAsia="Cambria" w:cs="Times New Roman"/>
                <w:b/>
                <w:bCs/>
                <w:sz w:val="20"/>
                <w:szCs w:val="20"/>
                <w:lang w:eastAsia="uk-UA"/>
              </w:rPr>
            </w:pPr>
            <w:r w:rsidRPr="00987992">
              <w:rPr>
                <w:rFonts w:eastAsia="Cambria"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987992" w:rsidRPr="00987992" w:rsidRDefault="00987992" w:rsidP="00987992">
            <w:pPr>
              <w:jc w:val="center"/>
              <w:rPr>
                <w:rFonts w:eastAsia="Cambria" w:cs="Times New Roman"/>
                <w:b/>
                <w:bCs/>
                <w:sz w:val="20"/>
                <w:szCs w:val="20"/>
                <w:lang w:eastAsia="uk-UA"/>
              </w:rPr>
            </w:pPr>
            <w:r w:rsidRPr="00987992">
              <w:rPr>
                <w:rFonts w:eastAsia="Cambria" w:cs="Times New Roman"/>
                <w:b/>
                <w:bCs/>
                <w:sz w:val="20"/>
                <w:szCs w:val="20"/>
                <w:lang w:eastAsia="uk-UA"/>
              </w:rPr>
              <w:t>Кількість за видами акцій</w:t>
            </w:r>
          </w:p>
        </w:tc>
      </w:tr>
      <w:tr w:rsidR="00987992" w:rsidRPr="00987992" w:rsidTr="00A56ED4">
        <w:tc>
          <w:tcPr>
            <w:tcW w:w="3588" w:type="dxa"/>
            <w:vMerge/>
            <w:vAlign w:val="center"/>
          </w:tcPr>
          <w:p w:rsidR="00987992" w:rsidRPr="00987992" w:rsidRDefault="00987992" w:rsidP="00987992">
            <w:pPr>
              <w:rPr>
                <w:rFonts w:eastAsia="Cambria" w:cs="Times New Roman"/>
                <w:b/>
                <w:bCs/>
                <w:sz w:val="20"/>
                <w:szCs w:val="20"/>
                <w:lang w:eastAsia="uk-UA"/>
              </w:rPr>
            </w:pPr>
          </w:p>
        </w:tc>
        <w:tc>
          <w:tcPr>
            <w:tcW w:w="1428" w:type="dxa"/>
            <w:vMerge/>
            <w:vAlign w:val="center"/>
          </w:tcPr>
          <w:p w:rsidR="00987992" w:rsidRPr="00987992" w:rsidRDefault="00987992" w:rsidP="00987992">
            <w:pPr>
              <w:rPr>
                <w:rFonts w:eastAsia="Cambria" w:cs="Times New Roman"/>
                <w:b/>
                <w:bCs/>
                <w:sz w:val="20"/>
                <w:szCs w:val="20"/>
                <w:lang w:eastAsia="uk-UA"/>
              </w:rPr>
            </w:pPr>
          </w:p>
        </w:tc>
        <w:tc>
          <w:tcPr>
            <w:tcW w:w="3303" w:type="dxa"/>
            <w:vMerge/>
            <w:vAlign w:val="center"/>
          </w:tcPr>
          <w:p w:rsidR="00987992" w:rsidRPr="00987992" w:rsidRDefault="00987992" w:rsidP="00987992">
            <w:pPr>
              <w:rPr>
                <w:rFonts w:eastAsia="Cambria" w:cs="Times New Roman"/>
                <w:b/>
                <w:bCs/>
                <w:sz w:val="20"/>
                <w:szCs w:val="20"/>
                <w:lang w:eastAsia="uk-UA"/>
              </w:rPr>
            </w:pPr>
          </w:p>
        </w:tc>
        <w:tc>
          <w:tcPr>
            <w:tcW w:w="1736" w:type="dxa"/>
            <w:vMerge/>
            <w:vAlign w:val="center"/>
          </w:tcPr>
          <w:p w:rsidR="00987992" w:rsidRPr="00987992" w:rsidRDefault="00987992" w:rsidP="00987992">
            <w:pPr>
              <w:rPr>
                <w:rFonts w:eastAsia="Cambria" w:cs="Times New Roman"/>
                <w:b/>
                <w:bCs/>
                <w:sz w:val="20"/>
                <w:szCs w:val="20"/>
                <w:lang w:eastAsia="uk-UA"/>
              </w:rPr>
            </w:pPr>
          </w:p>
        </w:tc>
        <w:tc>
          <w:tcPr>
            <w:tcW w:w="1763" w:type="dxa"/>
            <w:vMerge/>
            <w:vAlign w:val="center"/>
          </w:tcPr>
          <w:p w:rsidR="00987992" w:rsidRPr="00987992" w:rsidRDefault="00987992" w:rsidP="00987992">
            <w:pPr>
              <w:jc w:val="center"/>
              <w:rPr>
                <w:rFonts w:eastAsia="Cambria" w:cs="Times New Roman"/>
                <w:b/>
                <w:bCs/>
                <w:sz w:val="20"/>
                <w:szCs w:val="20"/>
                <w:lang w:eastAsia="uk-UA"/>
              </w:rPr>
            </w:pPr>
          </w:p>
        </w:tc>
        <w:tc>
          <w:tcPr>
            <w:tcW w:w="1820" w:type="dxa"/>
            <w:tcMar>
              <w:top w:w="60" w:type="dxa"/>
              <w:left w:w="60" w:type="dxa"/>
              <w:bottom w:w="60" w:type="dxa"/>
              <w:right w:w="60" w:type="dxa"/>
            </w:tcMar>
            <w:vAlign w:val="center"/>
          </w:tcPr>
          <w:p w:rsidR="00987992" w:rsidRPr="00987992" w:rsidRDefault="00987992" w:rsidP="00987992">
            <w:pPr>
              <w:jc w:val="center"/>
              <w:rPr>
                <w:rFonts w:eastAsia="Cambria" w:cs="Times New Roman"/>
                <w:b/>
                <w:bCs/>
                <w:sz w:val="20"/>
                <w:szCs w:val="20"/>
                <w:lang w:eastAsia="uk-UA"/>
              </w:rPr>
            </w:pPr>
            <w:r w:rsidRPr="00987992">
              <w:rPr>
                <w:rFonts w:eastAsia="Cambria"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987992" w:rsidRPr="00987992" w:rsidRDefault="00987992" w:rsidP="00987992">
            <w:pPr>
              <w:ind w:left="-243"/>
              <w:jc w:val="center"/>
              <w:rPr>
                <w:rFonts w:eastAsia="Cambria" w:cs="Times New Roman"/>
                <w:b/>
                <w:bCs/>
                <w:sz w:val="20"/>
                <w:szCs w:val="20"/>
                <w:lang w:val="en-US" w:eastAsia="uk-UA"/>
              </w:rPr>
            </w:pPr>
            <w:r w:rsidRPr="00987992">
              <w:rPr>
                <w:rFonts w:eastAsia="Cambria" w:cs="Times New Roman"/>
                <w:b/>
                <w:bCs/>
                <w:sz w:val="20"/>
                <w:szCs w:val="20"/>
                <w:lang w:val="en-US" w:eastAsia="uk-UA"/>
              </w:rPr>
              <w:t xml:space="preserve">  </w:t>
            </w:r>
            <w:r w:rsidRPr="00987992">
              <w:rPr>
                <w:rFonts w:eastAsia="Cambria" w:cs="Times New Roman"/>
                <w:b/>
                <w:bCs/>
                <w:sz w:val="20"/>
                <w:szCs w:val="20"/>
                <w:lang w:eastAsia="uk-UA"/>
              </w:rPr>
              <w:t>привілейовані</w:t>
            </w:r>
          </w:p>
          <w:p w:rsidR="00987992" w:rsidRPr="00987992" w:rsidRDefault="00987992" w:rsidP="00987992">
            <w:pPr>
              <w:jc w:val="center"/>
              <w:rPr>
                <w:rFonts w:eastAsia="Cambria" w:cs="Times New Roman"/>
                <w:b/>
                <w:bCs/>
                <w:sz w:val="20"/>
                <w:szCs w:val="20"/>
                <w:lang w:eastAsia="uk-UA"/>
              </w:rPr>
            </w:pPr>
            <w:r w:rsidRPr="00987992">
              <w:rPr>
                <w:rFonts w:eastAsia="Cambria" w:cs="Times New Roman"/>
                <w:b/>
                <w:bCs/>
                <w:sz w:val="20"/>
                <w:szCs w:val="20"/>
                <w:lang w:eastAsia="uk-UA"/>
              </w:rPr>
              <w:t>іменні</w:t>
            </w:r>
          </w:p>
        </w:tc>
      </w:tr>
      <w:tr w:rsidR="00987992" w:rsidRPr="00987992" w:rsidTr="00A56ED4">
        <w:tc>
          <w:tcPr>
            <w:tcW w:w="8319" w:type="dxa"/>
            <w:gridSpan w:val="3"/>
            <w:vMerge w:val="restart"/>
            <w:tcMar>
              <w:top w:w="60" w:type="dxa"/>
              <w:left w:w="60" w:type="dxa"/>
              <w:bottom w:w="60" w:type="dxa"/>
              <w:right w:w="60" w:type="dxa"/>
            </w:tcMar>
            <w:vAlign w:val="center"/>
          </w:tcPr>
          <w:p w:rsidR="00987992" w:rsidRPr="00987992" w:rsidRDefault="00987992" w:rsidP="00987992">
            <w:pPr>
              <w:jc w:val="center"/>
              <w:rPr>
                <w:rFonts w:eastAsia="Cambria" w:cs="Times New Roman"/>
                <w:b/>
                <w:bCs/>
                <w:sz w:val="20"/>
                <w:szCs w:val="20"/>
                <w:lang w:val="ru-RU" w:eastAsia="uk-UA"/>
              </w:rPr>
            </w:pPr>
            <w:r w:rsidRPr="00987992">
              <w:rPr>
                <w:rFonts w:eastAsia="Cambria" w:cs="Times New Roman"/>
                <w:b/>
                <w:bCs/>
                <w:color w:val="000000"/>
                <w:sz w:val="20"/>
                <w:szCs w:val="20"/>
                <w:lang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987992" w:rsidRPr="00987992" w:rsidRDefault="00987992" w:rsidP="00987992">
            <w:pPr>
              <w:jc w:val="center"/>
              <w:rPr>
                <w:rFonts w:eastAsia="Cambria" w:cs="Times New Roman"/>
                <w:b/>
                <w:bCs/>
                <w:sz w:val="20"/>
                <w:szCs w:val="20"/>
                <w:lang w:eastAsia="uk-UA"/>
              </w:rPr>
            </w:pPr>
            <w:r w:rsidRPr="00987992">
              <w:rPr>
                <w:rFonts w:eastAsia="Cambria" w:cs="Times New Roman"/>
                <w:b/>
                <w:bCs/>
                <w:sz w:val="20"/>
                <w:szCs w:val="20"/>
                <w:lang w:eastAsia="uk-UA"/>
              </w:rPr>
              <w:t>Кількість акцій (штук)</w:t>
            </w:r>
          </w:p>
        </w:tc>
        <w:tc>
          <w:tcPr>
            <w:tcW w:w="1763" w:type="dxa"/>
            <w:vMerge w:val="restart"/>
            <w:vAlign w:val="center"/>
          </w:tcPr>
          <w:p w:rsidR="00987992" w:rsidRPr="00987992" w:rsidRDefault="00987992" w:rsidP="00987992">
            <w:pPr>
              <w:jc w:val="center"/>
              <w:rPr>
                <w:rFonts w:eastAsia="Cambria" w:cs="Times New Roman"/>
                <w:b/>
                <w:bCs/>
                <w:sz w:val="20"/>
                <w:szCs w:val="20"/>
                <w:lang w:eastAsia="uk-UA"/>
              </w:rPr>
            </w:pPr>
            <w:r w:rsidRPr="00987992">
              <w:rPr>
                <w:rFonts w:eastAsia="Cambria"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987992" w:rsidRPr="00987992" w:rsidRDefault="00987992" w:rsidP="00987992">
            <w:pPr>
              <w:jc w:val="center"/>
              <w:rPr>
                <w:rFonts w:eastAsia="Cambria" w:cs="Times New Roman"/>
                <w:b/>
                <w:bCs/>
                <w:sz w:val="20"/>
                <w:szCs w:val="20"/>
                <w:lang w:eastAsia="uk-UA"/>
              </w:rPr>
            </w:pPr>
            <w:r w:rsidRPr="00987992">
              <w:rPr>
                <w:rFonts w:eastAsia="Cambria" w:cs="Times New Roman"/>
                <w:b/>
                <w:bCs/>
                <w:sz w:val="20"/>
                <w:szCs w:val="20"/>
                <w:lang w:eastAsia="uk-UA"/>
              </w:rPr>
              <w:t>Кількість за видами акцій</w:t>
            </w:r>
          </w:p>
        </w:tc>
      </w:tr>
      <w:tr w:rsidR="00987992" w:rsidRPr="00987992" w:rsidTr="00A56ED4">
        <w:tc>
          <w:tcPr>
            <w:tcW w:w="8319" w:type="dxa"/>
            <w:gridSpan w:val="3"/>
            <w:vMerge/>
            <w:vAlign w:val="center"/>
          </w:tcPr>
          <w:p w:rsidR="00987992" w:rsidRPr="00987992" w:rsidRDefault="00987992" w:rsidP="00987992">
            <w:pPr>
              <w:rPr>
                <w:rFonts w:eastAsia="Cambria" w:cs="Times New Roman"/>
                <w:b/>
                <w:bCs/>
                <w:sz w:val="20"/>
                <w:szCs w:val="20"/>
                <w:lang w:eastAsia="uk-UA"/>
              </w:rPr>
            </w:pPr>
          </w:p>
        </w:tc>
        <w:tc>
          <w:tcPr>
            <w:tcW w:w="1736" w:type="dxa"/>
            <w:vMerge/>
            <w:vAlign w:val="center"/>
          </w:tcPr>
          <w:p w:rsidR="00987992" w:rsidRPr="00987992" w:rsidRDefault="00987992" w:rsidP="00987992">
            <w:pPr>
              <w:rPr>
                <w:rFonts w:eastAsia="Cambria" w:cs="Times New Roman"/>
                <w:b/>
                <w:bCs/>
                <w:sz w:val="20"/>
                <w:szCs w:val="20"/>
                <w:lang w:eastAsia="uk-UA"/>
              </w:rPr>
            </w:pPr>
          </w:p>
        </w:tc>
        <w:tc>
          <w:tcPr>
            <w:tcW w:w="1763" w:type="dxa"/>
            <w:vMerge/>
          </w:tcPr>
          <w:p w:rsidR="00987992" w:rsidRPr="00987992" w:rsidRDefault="00987992" w:rsidP="00987992">
            <w:pPr>
              <w:rPr>
                <w:rFonts w:eastAsia="Cambria" w:cs="Times New Roman"/>
                <w:b/>
                <w:bCs/>
                <w:sz w:val="20"/>
                <w:szCs w:val="20"/>
                <w:lang w:eastAsia="uk-UA"/>
              </w:rPr>
            </w:pPr>
          </w:p>
        </w:tc>
        <w:tc>
          <w:tcPr>
            <w:tcW w:w="1820" w:type="dxa"/>
            <w:tcMar>
              <w:top w:w="60" w:type="dxa"/>
              <w:left w:w="60" w:type="dxa"/>
              <w:bottom w:w="60" w:type="dxa"/>
              <w:right w:w="60" w:type="dxa"/>
            </w:tcMar>
            <w:vAlign w:val="center"/>
          </w:tcPr>
          <w:p w:rsidR="00987992" w:rsidRPr="00987992" w:rsidRDefault="00987992" w:rsidP="00987992">
            <w:pPr>
              <w:jc w:val="center"/>
              <w:rPr>
                <w:rFonts w:eastAsia="Cambria" w:cs="Times New Roman"/>
                <w:b/>
                <w:bCs/>
                <w:sz w:val="20"/>
                <w:szCs w:val="20"/>
                <w:lang w:eastAsia="uk-UA"/>
              </w:rPr>
            </w:pPr>
            <w:r w:rsidRPr="00987992">
              <w:rPr>
                <w:rFonts w:eastAsia="Cambria"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987992" w:rsidRPr="00987992" w:rsidRDefault="00987992" w:rsidP="00987992">
            <w:pPr>
              <w:ind w:left="-243"/>
              <w:jc w:val="center"/>
              <w:rPr>
                <w:rFonts w:eastAsia="Cambria" w:cs="Times New Roman"/>
                <w:b/>
                <w:bCs/>
                <w:sz w:val="20"/>
                <w:szCs w:val="20"/>
                <w:lang w:val="en-US" w:eastAsia="uk-UA"/>
              </w:rPr>
            </w:pPr>
            <w:r w:rsidRPr="00987992">
              <w:rPr>
                <w:rFonts w:eastAsia="Cambria" w:cs="Times New Roman"/>
                <w:b/>
                <w:bCs/>
                <w:sz w:val="20"/>
                <w:szCs w:val="20"/>
                <w:lang w:val="en-US" w:eastAsia="uk-UA"/>
              </w:rPr>
              <w:t xml:space="preserve">  </w:t>
            </w:r>
            <w:r w:rsidRPr="00987992">
              <w:rPr>
                <w:rFonts w:eastAsia="Cambria" w:cs="Times New Roman"/>
                <w:b/>
                <w:bCs/>
                <w:sz w:val="20"/>
                <w:szCs w:val="20"/>
                <w:lang w:eastAsia="uk-UA"/>
              </w:rPr>
              <w:t>привілейовані</w:t>
            </w:r>
          </w:p>
          <w:p w:rsidR="00987992" w:rsidRPr="00987992" w:rsidRDefault="00987992" w:rsidP="00987992">
            <w:pPr>
              <w:jc w:val="center"/>
              <w:rPr>
                <w:rFonts w:eastAsia="Cambria" w:cs="Times New Roman"/>
                <w:b/>
                <w:bCs/>
                <w:sz w:val="20"/>
                <w:szCs w:val="20"/>
                <w:lang w:eastAsia="uk-UA"/>
              </w:rPr>
            </w:pPr>
            <w:r w:rsidRPr="00987992">
              <w:rPr>
                <w:rFonts w:eastAsia="Cambria" w:cs="Times New Roman"/>
                <w:b/>
                <w:bCs/>
                <w:sz w:val="20"/>
                <w:szCs w:val="20"/>
                <w:lang w:eastAsia="uk-UA"/>
              </w:rPr>
              <w:t>іменні</w:t>
            </w:r>
          </w:p>
        </w:tc>
      </w:tr>
      <w:tr w:rsidR="00987992" w:rsidRPr="00987992" w:rsidTr="00A56ED4">
        <w:tc>
          <w:tcPr>
            <w:tcW w:w="8319" w:type="dxa"/>
            <w:gridSpan w:val="3"/>
            <w:vAlign w:val="center"/>
          </w:tcPr>
          <w:p w:rsidR="00987992" w:rsidRPr="00987992" w:rsidRDefault="00987992" w:rsidP="00987992">
            <w:pPr>
              <w:jc w:val="center"/>
              <w:rPr>
                <w:rFonts w:eastAsia="Cambria" w:cs="Times New Roman"/>
                <w:bCs/>
                <w:sz w:val="20"/>
                <w:szCs w:val="20"/>
                <w:lang w:eastAsia="uk-UA"/>
              </w:rPr>
            </w:pPr>
            <w:r w:rsidRPr="00987992">
              <w:rPr>
                <w:rFonts w:eastAsia="Cambria" w:cs="Times New Roman"/>
                <w:bCs/>
                <w:sz w:val="20"/>
                <w:szCs w:val="20"/>
                <w:lang w:eastAsia="uk-UA"/>
              </w:rPr>
              <w:t>Мiщенко Михайло Iванович</w:t>
            </w:r>
          </w:p>
        </w:tc>
        <w:tc>
          <w:tcPr>
            <w:tcW w:w="1736" w:type="dxa"/>
            <w:vAlign w:val="center"/>
          </w:tcPr>
          <w:p w:rsidR="00987992" w:rsidRPr="00987992" w:rsidRDefault="00987992" w:rsidP="00987992">
            <w:pPr>
              <w:jc w:val="center"/>
              <w:rPr>
                <w:rFonts w:eastAsia="Cambria" w:cs="Times New Roman"/>
                <w:bCs/>
                <w:sz w:val="20"/>
                <w:szCs w:val="20"/>
                <w:lang w:eastAsia="uk-UA"/>
              </w:rPr>
            </w:pPr>
            <w:r w:rsidRPr="00987992">
              <w:rPr>
                <w:rFonts w:eastAsia="Cambria" w:cs="Times New Roman"/>
                <w:bCs/>
                <w:sz w:val="20"/>
                <w:szCs w:val="20"/>
                <w:lang w:eastAsia="uk-UA"/>
              </w:rPr>
              <w:t>2805901</w:t>
            </w:r>
          </w:p>
        </w:tc>
        <w:tc>
          <w:tcPr>
            <w:tcW w:w="1763" w:type="dxa"/>
          </w:tcPr>
          <w:p w:rsidR="00987992" w:rsidRPr="00987992" w:rsidRDefault="00987992" w:rsidP="00987992">
            <w:pPr>
              <w:jc w:val="center"/>
              <w:rPr>
                <w:rFonts w:eastAsia="Cambria" w:cs="Times New Roman"/>
                <w:bCs/>
                <w:sz w:val="20"/>
                <w:szCs w:val="20"/>
                <w:lang w:eastAsia="uk-UA"/>
              </w:rPr>
            </w:pPr>
            <w:r w:rsidRPr="00987992">
              <w:rPr>
                <w:rFonts w:eastAsia="Cambria" w:cs="Times New Roman"/>
                <w:bCs/>
                <w:sz w:val="20"/>
                <w:szCs w:val="20"/>
                <w:lang w:eastAsia="uk-UA"/>
              </w:rPr>
              <w:t>23.89285371548</w:t>
            </w:r>
          </w:p>
        </w:tc>
        <w:tc>
          <w:tcPr>
            <w:tcW w:w="1820" w:type="dxa"/>
            <w:tcMar>
              <w:top w:w="60" w:type="dxa"/>
              <w:left w:w="60" w:type="dxa"/>
              <w:bottom w:w="60" w:type="dxa"/>
              <w:right w:w="60" w:type="dxa"/>
            </w:tcMar>
            <w:vAlign w:val="center"/>
          </w:tcPr>
          <w:p w:rsidR="00987992" w:rsidRPr="00987992" w:rsidRDefault="00987992" w:rsidP="00987992">
            <w:pPr>
              <w:jc w:val="center"/>
              <w:rPr>
                <w:rFonts w:eastAsia="Cambria" w:cs="Times New Roman"/>
                <w:bCs/>
                <w:sz w:val="20"/>
                <w:szCs w:val="20"/>
                <w:lang w:eastAsia="uk-UA"/>
              </w:rPr>
            </w:pPr>
            <w:r w:rsidRPr="00987992">
              <w:rPr>
                <w:rFonts w:eastAsia="Cambria" w:cs="Times New Roman"/>
                <w:bCs/>
                <w:sz w:val="20"/>
                <w:szCs w:val="20"/>
                <w:lang w:eastAsia="uk-UA"/>
              </w:rPr>
              <w:t>2805901</w:t>
            </w:r>
          </w:p>
        </w:tc>
        <w:tc>
          <w:tcPr>
            <w:tcW w:w="1792" w:type="dxa"/>
            <w:tcMar>
              <w:top w:w="60" w:type="dxa"/>
              <w:left w:w="60" w:type="dxa"/>
              <w:bottom w:w="60" w:type="dxa"/>
              <w:right w:w="60" w:type="dxa"/>
            </w:tcMar>
            <w:vAlign w:val="center"/>
          </w:tcPr>
          <w:p w:rsidR="00987992" w:rsidRPr="00987992" w:rsidRDefault="00987992" w:rsidP="00987992">
            <w:pPr>
              <w:ind w:left="-243"/>
              <w:jc w:val="center"/>
              <w:rPr>
                <w:rFonts w:eastAsia="Cambria" w:cs="Times New Roman"/>
                <w:bCs/>
                <w:sz w:val="20"/>
                <w:szCs w:val="20"/>
                <w:lang w:val="en-US" w:eastAsia="uk-UA"/>
              </w:rPr>
            </w:pPr>
            <w:r w:rsidRPr="00987992">
              <w:rPr>
                <w:rFonts w:eastAsia="Cambria" w:cs="Times New Roman"/>
                <w:bCs/>
                <w:sz w:val="20"/>
                <w:szCs w:val="20"/>
                <w:lang w:val="en-US" w:eastAsia="uk-UA"/>
              </w:rPr>
              <w:t>0</w:t>
            </w:r>
          </w:p>
        </w:tc>
      </w:tr>
      <w:tr w:rsidR="00987992" w:rsidRPr="00987992" w:rsidTr="00A56ED4">
        <w:tc>
          <w:tcPr>
            <w:tcW w:w="8319" w:type="dxa"/>
            <w:gridSpan w:val="3"/>
            <w:vAlign w:val="center"/>
          </w:tcPr>
          <w:p w:rsidR="00987992" w:rsidRPr="00987992" w:rsidRDefault="00987992" w:rsidP="00987992">
            <w:pPr>
              <w:jc w:val="center"/>
              <w:rPr>
                <w:rFonts w:eastAsia="Cambria" w:cs="Times New Roman"/>
                <w:bCs/>
                <w:sz w:val="20"/>
                <w:szCs w:val="20"/>
                <w:lang w:eastAsia="uk-UA"/>
              </w:rPr>
            </w:pPr>
            <w:r w:rsidRPr="00987992">
              <w:rPr>
                <w:rFonts w:eastAsia="Cambria" w:cs="Times New Roman"/>
                <w:bCs/>
                <w:sz w:val="20"/>
                <w:szCs w:val="20"/>
                <w:lang w:eastAsia="uk-UA"/>
              </w:rPr>
              <w:t>Мельник Микола Михайлович</w:t>
            </w:r>
          </w:p>
        </w:tc>
        <w:tc>
          <w:tcPr>
            <w:tcW w:w="1736" w:type="dxa"/>
            <w:vAlign w:val="center"/>
          </w:tcPr>
          <w:p w:rsidR="00987992" w:rsidRPr="00987992" w:rsidRDefault="00987992" w:rsidP="00987992">
            <w:pPr>
              <w:jc w:val="center"/>
              <w:rPr>
                <w:rFonts w:eastAsia="Cambria" w:cs="Times New Roman"/>
                <w:bCs/>
                <w:sz w:val="20"/>
                <w:szCs w:val="20"/>
                <w:lang w:eastAsia="uk-UA"/>
              </w:rPr>
            </w:pPr>
            <w:r w:rsidRPr="00987992">
              <w:rPr>
                <w:rFonts w:eastAsia="Cambria" w:cs="Times New Roman"/>
                <w:bCs/>
                <w:sz w:val="20"/>
                <w:szCs w:val="20"/>
                <w:lang w:eastAsia="uk-UA"/>
              </w:rPr>
              <w:t>617562</w:t>
            </w:r>
          </w:p>
        </w:tc>
        <w:tc>
          <w:tcPr>
            <w:tcW w:w="1763" w:type="dxa"/>
          </w:tcPr>
          <w:p w:rsidR="00987992" w:rsidRPr="00987992" w:rsidRDefault="00987992" w:rsidP="00987992">
            <w:pPr>
              <w:jc w:val="center"/>
              <w:rPr>
                <w:rFonts w:eastAsia="Cambria" w:cs="Times New Roman"/>
                <w:bCs/>
                <w:sz w:val="20"/>
                <w:szCs w:val="20"/>
                <w:lang w:eastAsia="uk-UA"/>
              </w:rPr>
            </w:pPr>
            <w:r w:rsidRPr="00987992">
              <w:rPr>
                <w:rFonts w:eastAsia="Cambria" w:cs="Times New Roman"/>
                <w:bCs/>
                <w:sz w:val="20"/>
                <w:szCs w:val="20"/>
                <w:lang w:eastAsia="uk-UA"/>
              </w:rPr>
              <w:t>5.25867396114</w:t>
            </w:r>
          </w:p>
        </w:tc>
        <w:tc>
          <w:tcPr>
            <w:tcW w:w="1820" w:type="dxa"/>
            <w:tcMar>
              <w:top w:w="60" w:type="dxa"/>
              <w:left w:w="60" w:type="dxa"/>
              <w:bottom w:w="60" w:type="dxa"/>
              <w:right w:w="60" w:type="dxa"/>
            </w:tcMar>
            <w:vAlign w:val="center"/>
          </w:tcPr>
          <w:p w:rsidR="00987992" w:rsidRPr="00987992" w:rsidRDefault="00987992" w:rsidP="00987992">
            <w:pPr>
              <w:jc w:val="center"/>
              <w:rPr>
                <w:rFonts w:eastAsia="Cambria" w:cs="Times New Roman"/>
                <w:bCs/>
                <w:sz w:val="20"/>
                <w:szCs w:val="20"/>
                <w:lang w:eastAsia="uk-UA"/>
              </w:rPr>
            </w:pPr>
            <w:r w:rsidRPr="00987992">
              <w:rPr>
                <w:rFonts w:eastAsia="Cambria" w:cs="Times New Roman"/>
                <w:bCs/>
                <w:sz w:val="20"/>
                <w:szCs w:val="20"/>
                <w:lang w:eastAsia="uk-UA"/>
              </w:rPr>
              <w:t>617562</w:t>
            </w:r>
          </w:p>
        </w:tc>
        <w:tc>
          <w:tcPr>
            <w:tcW w:w="1792" w:type="dxa"/>
            <w:tcMar>
              <w:top w:w="60" w:type="dxa"/>
              <w:left w:w="60" w:type="dxa"/>
              <w:bottom w:w="60" w:type="dxa"/>
              <w:right w:w="60" w:type="dxa"/>
            </w:tcMar>
            <w:vAlign w:val="center"/>
          </w:tcPr>
          <w:p w:rsidR="00987992" w:rsidRPr="00987992" w:rsidRDefault="00987992" w:rsidP="00987992">
            <w:pPr>
              <w:ind w:left="-243"/>
              <w:jc w:val="center"/>
              <w:rPr>
                <w:rFonts w:eastAsia="Cambria" w:cs="Times New Roman"/>
                <w:bCs/>
                <w:sz w:val="20"/>
                <w:szCs w:val="20"/>
                <w:lang w:val="en-US" w:eastAsia="uk-UA"/>
              </w:rPr>
            </w:pPr>
            <w:r w:rsidRPr="00987992">
              <w:rPr>
                <w:rFonts w:eastAsia="Cambria" w:cs="Times New Roman"/>
                <w:bCs/>
                <w:sz w:val="20"/>
                <w:szCs w:val="20"/>
                <w:lang w:val="en-US" w:eastAsia="uk-UA"/>
              </w:rPr>
              <w:t>0</w:t>
            </w:r>
          </w:p>
        </w:tc>
      </w:tr>
      <w:tr w:rsidR="00987992" w:rsidRPr="00987992" w:rsidTr="00A56ED4">
        <w:tc>
          <w:tcPr>
            <w:tcW w:w="8319" w:type="dxa"/>
            <w:gridSpan w:val="3"/>
          </w:tcPr>
          <w:p w:rsidR="00987992" w:rsidRPr="00987992" w:rsidRDefault="00987992" w:rsidP="00987992">
            <w:pPr>
              <w:jc w:val="right"/>
              <w:rPr>
                <w:rFonts w:eastAsia="Cambria" w:cs="Times New Roman"/>
                <w:b/>
                <w:bCs/>
                <w:sz w:val="20"/>
                <w:szCs w:val="20"/>
                <w:lang w:eastAsia="uk-UA"/>
              </w:rPr>
            </w:pPr>
            <w:r w:rsidRPr="00987992">
              <w:rPr>
                <w:rFonts w:eastAsia="Cambria" w:cs="Times New Roman"/>
                <w:b/>
                <w:bCs/>
                <w:sz w:val="20"/>
                <w:szCs w:val="20"/>
                <w:lang w:eastAsia="uk-UA"/>
              </w:rPr>
              <w:t>Усього</w:t>
            </w:r>
          </w:p>
        </w:tc>
        <w:tc>
          <w:tcPr>
            <w:tcW w:w="1736" w:type="dxa"/>
            <w:vAlign w:val="center"/>
          </w:tcPr>
          <w:p w:rsidR="00987992" w:rsidRPr="00987992" w:rsidRDefault="00987992" w:rsidP="00987992">
            <w:pPr>
              <w:jc w:val="center"/>
              <w:rPr>
                <w:rFonts w:eastAsia="Cambria" w:cs="Times New Roman"/>
                <w:bCs/>
                <w:sz w:val="20"/>
                <w:szCs w:val="20"/>
                <w:lang w:eastAsia="uk-UA"/>
              </w:rPr>
            </w:pPr>
            <w:r w:rsidRPr="00987992">
              <w:rPr>
                <w:rFonts w:eastAsia="Cambria" w:cs="Times New Roman"/>
                <w:bCs/>
                <w:sz w:val="20"/>
                <w:szCs w:val="20"/>
                <w:lang w:eastAsia="uk-UA"/>
              </w:rPr>
              <w:t>3423463</w:t>
            </w:r>
          </w:p>
        </w:tc>
        <w:tc>
          <w:tcPr>
            <w:tcW w:w="1763" w:type="dxa"/>
          </w:tcPr>
          <w:p w:rsidR="00987992" w:rsidRPr="00987992" w:rsidRDefault="00987992" w:rsidP="00987992">
            <w:pPr>
              <w:jc w:val="center"/>
              <w:rPr>
                <w:rFonts w:eastAsia="Cambria" w:cs="Times New Roman"/>
                <w:bCs/>
                <w:sz w:val="20"/>
                <w:szCs w:val="20"/>
                <w:lang w:eastAsia="uk-UA"/>
              </w:rPr>
            </w:pPr>
            <w:r w:rsidRPr="00987992">
              <w:rPr>
                <w:rFonts w:eastAsia="Cambria" w:cs="Times New Roman"/>
                <w:bCs/>
                <w:sz w:val="20"/>
                <w:szCs w:val="20"/>
                <w:lang w:eastAsia="uk-UA"/>
              </w:rPr>
              <w:t>29.151527676624</w:t>
            </w:r>
          </w:p>
        </w:tc>
        <w:tc>
          <w:tcPr>
            <w:tcW w:w="1820" w:type="dxa"/>
            <w:tcMar>
              <w:top w:w="60" w:type="dxa"/>
              <w:left w:w="60" w:type="dxa"/>
              <w:bottom w:w="60" w:type="dxa"/>
              <w:right w:w="60" w:type="dxa"/>
            </w:tcMar>
            <w:vAlign w:val="center"/>
          </w:tcPr>
          <w:p w:rsidR="00987992" w:rsidRPr="00987992" w:rsidRDefault="00987992" w:rsidP="00987992">
            <w:pPr>
              <w:jc w:val="center"/>
              <w:rPr>
                <w:rFonts w:eastAsia="Cambria" w:cs="Times New Roman"/>
                <w:bCs/>
                <w:sz w:val="20"/>
                <w:szCs w:val="20"/>
                <w:lang w:eastAsia="uk-UA"/>
              </w:rPr>
            </w:pPr>
            <w:r w:rsidRPr="00987992">
              <w:rPr>
                <w:rFonts w:eastAsia="Cambria" w:cs="Times New Roman"/>
                <w:bCs/>
                <w:sz w:val="20"/>
                <w:szCs w:val="20"/>
                <w:lang w:eastAsia="uk-UA"/>
              </w:rPr>
              <w:t>3423463</w:t>
            </w:r>
          </w:p>
        </w:tc>
        <w:tc>
          <w:tcPr>
            <w:tcW w:w="1792" w:type="dxa"/>
            <w:tcMar>
              <w:top w:w="60" w:type="dxa"/>
              <w:left w:w="60" w:type="dxa"/>
              <w:bottom w:w="60" w:type="dxa"/>
              <w:right w:w="60" w:type="dxa"/>
            </w:tcMar>
            <w:vAlign w:val="center"/>
          </w:tcPr>
          <w:p w:rsidR="00987992" w:rsidRPr="00987992" w:rsidRDefault="00987992" w:rsidP="00987992">
            <w:pPr>
              <w:ind w:left="-243"/>
              <w:jc w:val="center"/>
              <w:rPr>
                <w:rFonts w:eastAsia="Cambria" w:cs="Times New Roman"/>
                <w:bCs/>
                <w:sz w:val="20"/>
                <w:szCs w:val="20"/>
                <w:lang w:val="en-US" w:eastAsia="uk-UA"/>
              </w:rPr>
            </w:pPr>
            <w:r w:rsidRPr="00987992">
              <w:rPr>
                <w:rFonts w:eastAsia="Cambria" w:cs="Times New Roman"/>
                <w:bCs/>
                <w:sz w:val="20"/>
                <w:szCs w:val="20"/>
                <w:lang w:val="en-US" w:eastAsia="uk-UA"/>
              </w:rPr>
              <w:t>0</w:t>
            </w:r>
          </w:p>
        </w:tc>
      </w:tr>
    </w:tbl>
    <w:p w:rsidR="00987992" w:rsidRPr="00987992" w:rsidRDefault="00987992" w:rsidP="00987992">
      <w:pPr>
        <w:tabs>
          <w:tab w:val="left" w:pos="10620"/>
        </w:tabs>
        <w:rPr>
          <w:rFonts w:ascii="Cambria" w:eastAsia="Cambria" w:hAnsi="Cambria" w:cs="Cambria"/>
          <w:szCs w:val="24"/>
          <w:lang w:val="ru-RU" w:eastAsia="uk-UA"/>
        </w:rPr>
      </w:pPr>
    </w:p>
    <w:p w:rsidR="00987992" w:rsidRDefault="00987992">
      <w:pPr>
        <w:sectPr w:rsidR="00987992" w:rsidSect="00987992">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987992" w:rsidRPr="00987992" w:rsidTr="00A56ED4">
        <w:tc>
          <w:tcPr>
            <w:tcW w:w="15480" w:type="dxa"/>
            <w:tcMar>
              <w:top w:w="60" w:type="dxa"/>
              <w:left w:w="60" w:type="dxa"/>
              <w:bottom w:w="60" w:type="dxa"/>
              <w:right w:w="60" w:type="dxa"/>
            </w:tcMar>
            <w:vAlign w:val="center"/>
          </w:tcPr>
          <w:p w:rsidR="00987992" w:rsidRPr="00987992" w:rsidRDefault="00987992" w:rsidP="00987992">
            <w:pPr>
              <w:keepNext/>
              <w:keepLines/>
              <w:widowControl w:val="0"/>
              <w:suppressAutoHyphens/>
              <w:spacing w:line="276" w:lineRule="auto"/>
              <w:jc w:val="center"/>
              <w:outlineLvl w:val="2"/>
              <w:rPr>
                <w:rFonts w:ascii="font188" w:eastAsia="font188" w:hAnsi="font188" w:cs="font188"/>
                <w:color w:val="4F81BD"/>
                <w:kern w:val="1"/>
                <w:sz w:val="28"/>
                <w:szCs w:val="28"/>
              </w:rPr>
            </w:pPr>
            <w:r w:rsidRPr="00987992">
              <w:rPr>
                <w:rFonts w:eastAsia="font188" w:cs="Times New Roman"/>
                <w:b/>
                <w:bCs/>
                <w:kern w:val="1"/>
                <w:sz w:val="27"/>
              </w:rPr>
              <w:lastRenderedPageBreak/>
              <w:t>X. Структура капіталу</w:t>
            </w:r>
            <w:bookmarkStart w:id="3" w:name="10805"/>
            <w:bookmarkEnd w:id="3"/>
          </w:p>
        </w:tc>
      </w:tr>
    </w:tbl>
    <w:p w:rsidR="00987992" w:rsidRPr="00987992" w:rsidRDefault="00987992" w:rsidP="00987992">
      <w:pPr>
        <w:rPr>
          <w:rFonts w:eastAsia="Times New Roman" w:cs="Times New Roman"/>
          <w:vanish/>
          <w:color w:val="000000"/>
          <w:szCs w:val="24"/>
          <w:lang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987992" w:rsidRPr="00987992" w:rsidTr="00A56ED4">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987992" w:rsidRPr="00987992" w:rsidTr="00A56ED4">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sz w:val="20"/>
                <w:szCs w:val="20"/>
                <w:lang w:val="ru-RU" w:eastAsia="uk-UA"/>
              </w:rPr>
            </w:pPr>
            <w:r w:rsidRPr="00987992">
              <w:rPr>
                <w:rFonts w:eastAsia="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sz w:val="20"/>
                <w:szCs w:val="20"/>
                <w:lang w:val="ru-RU" w:eastAsia="uk-UA"/>
              </w:rPr>
            </w:pPr>
            <w:r w:rsidRPr="00987992">
              <w:rPr>
                <w:rFonts w:eastAsia="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987992" w:rsidRPr="00987992" w:rsidRDefault="00987992" w:rsidP="00987992">
            <w:pPr>
              <w:jc w:val="center"/>
              <w:rPr>
                <w:rFonts w:eastAsia="Times New Roman" w:cs="Times New Roman"/>
                <w:b/>
                <w:sz w:val="20"/>
                <w:szCs w:val="20"/>
                <w:lang w:val="ru-RU" w:eastAsia="uk-UA"/>
              </w:rPr>
            </w:pPr>
            <w:r w:rsidRPr="00987992">
              <w:rPr>
                <w:rFonts w:eastAsia="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b/>
                <w:sz w:val="20"/>
                <w:szCs w:val="20"/>
                <w:lang w:val="ru-RU" w:eastAsia="uk-UA"/>
              </w:rPr>
            </w:pPr>
            <w:r w:rsidRPr="00987992">
              <w:rPr>
                <w:rFonts w:eastAsia="Times New Roman" w:cs="Times New Roman"/>
                <w:b/>
                <w:sz w:val="20"/>
                <w:szCs w:val="20"/>
                <w:lang w:val="ru-RU" w:eastAsia="uk-UA"/>
              </w:rPr>
              <w:t>5</w:t>
            </w:r>
          </w:p>
        </w:tc>
      </w:tr>
      <w:tr w:rsidR="00987992" w:rsidRPr="00987992" w:rsidTr="00A56ED4">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sz w:val="20"/>
                <w:szCs w:val="20"/>
                <w:lang w:val="ru-RU" w:eastAsia="uk-UA"/>
              </w:rPr>
            </w:pPr>
            <w:r w:rsidRPr="00987992">
              <w:rPr>
                <w:rFonts w:eastAsia="Times New Roman" w:cs="Times New Roman"/>
                <w:sz w:val="20"/>
                <w:szCs w:val="20"/>
                <w:lang w:val="ru-RU" w:eastAsia="uk-UA"/>
              </w:rPr>
              <w:t>11743683</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sz w:val="20"/>
                <w:szCs w:val="20"/>
                <w:lang w:val="ru-RU" w:eastAsia="uk-UA"/>
              </w:rPr>
            </w:pPr>
            <w:r w:rsidRPr="00987992">
              <w:rPr>
                <w:rFonts w:eastAsia="Times New Roman" w:cs="Times New Roman"/>
                <w:sz w:val="20"/>
                <w:szCs w:val="20"/>
                <w:lang w:val="ru-RU"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987992" w:rsidRPr="00987992" w:rsidRDefault="00987992" w:rsidP="00987992">
            <w:pPr>
              <w:jc w:val="center"/>
              <w:rPr>
                <w:rFonts w:eastAsia="Times New Roman" w:cs="Times New Roman"/>
                <w:sz w:val="20"/>
                <w:szCs w:val="20"/>
                <w:lang w:val="ru-RU" w:eastAsia="uk-UA"/>
              </w:rPr>
            </w:pPr>
            <w:r w:rsidRPr="00987992">
              <w:rPr>
                <w:rFonts w:eastAsia="Times New Roman" w:cs="Times New Roman"/>
                <w:sz w:val="20"/>
                <w:szCs w:val="20"/>
                <w:lang w:val="ru-RU" w:eastAsia="uk-UA"/>
              </w:rPr>
              <w:t>Права акціонерів:</w:t>
            </w:r>
          </w:p>
          <w:p w:rsidR="00987992" w:rsidRPr="00987992" w:rsidRDefault="00987992" w:rsidP="00987992">
            <w:pPr>
              <w:jc w:val="center"/>
              <w:rPr>
                <w:rFonts w:eastAsia="Times New Roman" w:cs="Times New Roman"/>
                <w:sz w:val="20"/>
                <w:szCs w:val="20"/>
                <w:lang w:val="ru-RU" w:eastAsia="uk-UA"/>
              </w:rPr>
            </w:pPr>
            <w:r w:rsidRPr="00987992">
              <w:rPr>
                <w:rFonts w:eastAsia="Times New Roman" w:cs="Times New Roman"/>
                <w:sz w:val="20"/>
                <w:szCs w:val="20"/>
                <w:lang w:val="ru-RU" w:eastAsia="uk-UA"/>
              </w:rPr>
              <w:t>1. Брати участь в управлінні справами Товариства шляхом участі та голосування на загальних зборах акціонерів особисто або через представника;</w:t>
            </w:r>
          </w:p>
          <w:p w:rsidR="00987992" w:rsidRPr="00987992" w:rsidRDefault="00987992" w:rsidP="00987992">
            <w:pPr>
              <w:jc w:val="center"/>
              <w:rPr>
                <w:rFonts w:eastAsia="Times New Roman" w:cs="Times New Roman"/>
                <w:sz w:val="20"/>
                <w:szCs w:val="20"/>
                <w:lang w:val="ru-RU" w:eastAsia="uk-UA"/>
              </w:rPr>
            </w:pPr>
            <w:r w:rsidRPr="00987992">
              <w:rPr>
                <w:rFonts w:eastAsia="Times New Roman" w:cs="Times New Roman"/>
                <w:sz w:val="20"/>
                <w:szCs w:val="20"/>
                <w:lang w:val="ru-RU" w:eastAsia="uk-UA"/>
              </w:rPr>
              <w:t>2. Брати участь у розподілі прибутку Товариства та отримувати частину прибутку у  вигляді  дивідендів  на  акції  Товариства;</w:t>
            </w:r>
          </w:p>
          <w:p w:rsidR="00987992" w:rsidRPr="00987992" w:rsidRDefault="00987992" w:rsidP="00987992">
            <w:pPr>
              <w:jc w:val="center"/>
              <w:rPr>
                <w:rFonts w:eastAsia="Times New Roman" w:cs="Times New Roman"/>
                <w:sz w:val="20"/>
                <w:szCs w:val="20"/>
                <w:lang w:val="ru-RU" w:eastAsia="uk-UA"/>
              </w:rPr>
            </w:pPr>
            <w:r w:rsidRPr="00987992">
              <w:rPr>
                <w:rFonts w:eastAsia="Times New Roman" w:cs="Times New Roman"/>
                <w:sz w:val="20"/>
                <w:szCs w:val="20"/>
                <w:lang w:val="ru-RU" w:eastAsia="uk-UA"/>
              </w:rPr>
              <w:t>3. Одержувати інформацію про діяльність Товариства;</w:t>
            </w:r>
          </w:p>
          <w:p w:rsidR="00987992" w:rsidRPr="00987992" w:rsidRDefault="00987992" w:rsidP="00987992">
            <w:pPr>
              <w:jc w:val="center"/>
              <w:rPr>
                <w:rFonts w:eastAsia="Times New Roman" w:cs="Times New Roman"/>
                <w:sz w:val="20"/>
                <w:szCs w:val="20"/>
                <w:lang w:val="ru-RU" w:eastAsia="uk-UA"/>
              </w:rPr>
            </w:pPr>
            <w:r w:rsidRPr="00987992">
              <w:rPr>
                <w:rFonts w:eastAsia="Times New Roman" w:cs="Times New Roman"/>
                <w:sz w:val="20"/>
                <w:szCs w:val="20"/>
                <w:lang w:val="ru-RU" w:eastAsia="uk-UA"/>
              </w:rPr>
              <w:t>4. Здійснити відчуження акцій;</w:t>
            </w:r>
          </w:p>
          <w:p w:rsidR="00987992" w:rsidRPr="00987992" w:rsidRDefault="00987992" w:rsidP="00987992">
            <w:pPr>
              <w:jc w:val="center"/>
              <w:rPr>
                <w:rFonts w:eastAsia="Times New Roman" w:cs="Times New Roman"/>
                <w:sz w:val="20"/>
                <w:szCs w:val="20"/>
                <w:lang w:val="ru-RU" w:eastAsia="uk-UA"/>
              </w:rPr>
            </w:pPr>
            <w:r w:rsidRPr="00987992">
              <w:rPr>
                <w:rFonts w:eastAsia="Times New Roman" w:cs="Times New Roman"/>
                <w:sz w:val="20"/>
                <w:szCs w:val="20"/>
                <w:lang w:val="ru-RU" w:eastAsia="uk-UA"/>
              </w:rPr>
              <w:t>5. Рівне переважне право на придбання акцій, при додатковому приватному розміщенні акцій Товариством;</w:t>
            </w:r>
          </w:p>
          <w:p w:rsidR="00987992" w:rsidRPr="00987992" w:rsidRDefault="00987992" w:rsidP="00987992">
            <w:pPr>
              <w:jc w:val="center"/>
              <w:rPr>
                <w:rFonts w:eastAsia="Times New Roman" w:cs="Times New Roman"/>
                <w:sz w:val="20"/>
                <w:szCs w:val="20"/>
                <w:lang w:val="ru-RU" w:eastAsia="uk-UA"/>
              </w:rPr>
            </w:pPr>
            <w:r w:rsidRPr="00987992">
              <w:rPr>
                <w:rFonts w:eastAsia="Times New Roman" w:cs="Times New Roman"/>
                <w:sz w:val="20"/>
                <w:szCs w:val="20"/>
                <w:lang w:val="ru-RU" w:eastAsia="uk-UA"/>
              </w:rPr>
              <w:t>6. Право на обов'язковий викуп Товариством належних акціонеру голосуючих акцій, передбачений чинним законодавством України;</w:t>
            </w:r>
          </w:p>
          <w:p w:rsidR="00987992" w:rsidRPr="00987992" w:rsidRDefault="00987992" w:rsidP="00987992">
            <w:pPr>
              <w:jc w:val="center"/>
              <w:rPr>
                <w:rFonts w:eastAsia="Times New Roman" w:cs="Times New Roman"/>
                <w:sz w:val="20"/>
                <w:szCs w:val="20"/>
                <w:lang w:val="ru-RU" w:eastAsia="uk-UA"/>
              </w:rPr>
            </w:pPr>
            <w:r w:rsidRPr="00987992">
              <w:rPr>
                <w:rFonts w:eastAsia="Times New Roman" w:cs="Times New Roman"/>
                <w:sz w:val="20"/>
                <w:szCs w:val="20"/>
                <w:lang w:val="ru-RU" w:eastAsia="uk-UA"/>
              </w:rPr>
              <w:t>7. Отримати акції товариств-правонаступників внаслідок злиття, приєднання, поділу, виділу або частку (пай) внаслідок перетворення;</w:t>
            </w:r>
          </w:p>
          <w:p w:rsidR="00987992" w:rsidRPr="00987992" w:rsidRDefault="00987992" w:rsidP="00987992">
            <w:pPr>
              <w:jc w:val="center"/>
              <w:rPr>
                <w:rFonts w:eastAsia="Times New Roman" w:cs="Times New Roman"/>
                <w:sz w:val="20"/>
                <w:szCs w:val="20"/>
                <w:lang w:val="ru-RU" w:eastAsia="uk-UA"/>
              </w:rPr>
            </w:pPr>
            <w:r w:rsidRPr="00987992">
              <w:rPr>
                <w:rFonts w:eastAsia="Times New Roman" w:cs="Times New Roman"/>
                <w:sz w:val="20"/>
                <w:szCs w:val="20"/>
                <w:lang w:val="ru-RU" w:eastAsia="uk-UA"/>
              </w:rPr>
              <w:t>8. У разі ліквідації Товариства отримати частину його майна або вартості частини майна Товариства, пропорційну розміру  частки акціонера в статутному капіталі Товариства;</w:t>
            </w:r>
          </w:p>
          <w:p w:rsidR="00987992" w:rsidRPr="00987992" w:rsidRDefault="00987992" w:rsidP="00987992">
            <w:pPr>
              <w:jc w:val="center"/>
              <w:rPr>
                <w:rFonts w:eastAsia="Times New Roman" w:cs="Times New Roman"/>
                <w:sz w:val="20"/>
                <w:szCs w:val="20"/>
                <w:lang w:val="ru-RU" w:eastAsia="uk-UA"/>
              </w:rPr>
            </w:pPr>
            <w:r w:rsidRPr="00987992">
              <w:rPr>
                <w:rFonts w:eastAsia="Times New Roman" w:cs="Times New Roman"/>
                <w:sz w:val="20"/>
                <w:szCs w:val="20"/>
                <w:lang w:val="ru-RU" w:eastAsia="uk-UA"/>
              </w:rPr>
              <w:lastRenderedPageBreak/>
              <w:t>9. Інші права, відповідно чинному законодавству та статуту Товариства.</w:t>
            </w:r>
          </w:p>
          <w:p w:rsidR="00987992" w:rsidRPr="00987992" w:rsidRDefault="00987992" w:rsidP="00987992">
            <w:pPr>
              <w:jc w:val="center"/>
              <w:rPr>
                <w:rFonts w:eastAsia="Times New Roman" w:cs="Times New Roman"/>
                <w:sz w:val="20"/>
                <w:szCs w:val="20"/>
                <w:lang w:val="ru-RU" w:eastAsia="uk-UA"/>
              </w:rPr>
            </w:pPr>
          </w:p>
          <w:p w:rsidR="00987992" w:rsidRPr="00987992" w:rsidRDefault="00987992" w:rsidP="00987992">
            <w:pPr>
              <w:jc w:val="center"/>
              <w:rPr>
                <w:rFonts w:eastAsia="Times New Roman" w:cs="Times New Roman"/>
                <w:sz w:val="20"/>
                <w:szCs w:val="20"/>
                <w:lang w:val="ru-RU" w:eastAsia="uk-UA"/>
              </w:rPr>
            </w:pPr>
            <w:r w:rsidRPr="00987992">
              <w:rPr>
                <w:rFonts w:eastAsia="Times New Roman" w:cs="Times New Roman"/>
                <w:sz w:val="20"/>
                <w:szCs w:val="20"/>
                <w:lang w:val="ru-RU" w:eastAsia="uk-UA"/>
              </w:rPr>
              <w:t>Обов'язки акціонерів:</w:t>
            </w:r>
          </w:p>
          <w:p w:rsidR="00987992" w:rsidRPr="00987992" w:rsidRDefault="00987992" w:rsidP="00987992">
            <w:pPr>
              <w:jc w:val="center"/>
              <w:rPr>
                <w:rFonts w:eastAsia="Times New Roman" w:cs="Times New Roman"/>
                <w:sz w:val="20"/>
                <w:szCs w:val="20"/>
                <w:lang w:val="ru-RU" w:eastAsia="uk-UA"/>
              </w:rPr>
            </w:pPr>
            <w:r w:rsidRPr="00987992">
              <w:rPr>
                <w:rFonts w:eastAsia="Times New Roman" w:cs="Times New Roman"/>
                <w:sz w:val="20"/>
                <w:szCs w:val="20"/>
                <w:lang w:val="ru-RU" w:eastAsia="uk-UA"/>
              </w:rPr>
              <w:t>1. Дотримуватись вимог Статуту, інших внутрішніх документів Товариства;</w:t>
            </w:r>
          </w:p>
          <w:p w:rsidR="00987992" w:rsidRPr="00987992" w:rsidRDefault="00987992" w:rsidP="00987992">
            <w:pPr>
              <w:jc w:val="center"/>
              <w:rPr>
                <w:rFonts w:eastAsia="Times New Roman" w:cs="Times New Roman"/>
                <w:sz w:val="20"/>
                <w:szCs w:val="20"/>
                <w:lang w:val="ru-RU" w:eastAsia="uk-UA"/>
              </w:rPr>
            </w:pPr>
            <w:r w:rsidRPr="00987992">
              <w:rPr>
                <w:rFonts w:eastAsia="Times New Roman" w:cs="Times New Roman"/>
                <w:sz w:val="20"/>
                <w:szCs w:val="20"/>
                <w:lang w:val="ru-RU" w:eastAsia="uk-UA"/>
              </w:rPr>
              <w:t>2. Виконувати свої зобов'язання перед Товариством, у тому числі пов'язані з майновою участю;</w:t>
            </w:r>
          </w:p>
          <w:p w:rsidR="00987992" w:rsidRPr="00987992" w:rsidRDefault="00987992" w:rsidP="00987992">
            <w:pPr>
              <w:jc w:val="center"/>
              <w:rPr>
                <w:rFonts w:eastAsia="Times New Roman" w:cs="Times New Roman"/>
                <w:sz w:val="20"/>
                <w:szCs w:val="20"/>
                <w:lang w:val="ru-RU" w:eastAsia="uk-UA"/>
              </w:rPr>
            </w:pPr>
            <w:r w:rsidRPr="00987992">
              <w:rPr>
                <w:rFonts w:eastAsia="Times New Roman" w:cs="Times New Roman"/>
                <w:sz w:val="20"/>
                <w:szCs w:val="20"/>
                <w:lang w:val="ru-RU" w:eastAsia="uk-UA"/>
              </w:rPr>
              <w:t>3. Оплачувати акції у розмірі, порядку та засобами, передбаченими Статутом;</w:t>
            </w:r>
          </w:p>
          <w:p w:rsidR="00987992" w:rsidRPr="00987992" w:rsidRDefault="00987992" w:rsidP="00987992">
            <w:pPr>
              <w:jc w:val="center"/>
              <w:rPr>
                <w:rFonts w:eastAsia="Times New Roman" w:cs="Times New Roman"/>
                <w:sz w:val="20"/>
                <w:szCs w:val="20"/>
                <w:lang w:val="ru-RU" w:eastAsia="uk-UA"/>
              </w:rPr>
            </w:pPr>
            <w:r w:rsidRPr="00987992">
              <w:rPr>
                <w:rFonts w:eastAsia="Times New Roman" w:cs="Times New Roman"/>
                <w:sz w:val="20"/>
                <w:szCs w:val="20"/>
                <w:lang w:val="ru-RU" w:eastAsia="uk-UA"/>
              </w:rPr>
              <w:t>4. Не розголошувати комерційну таємницю та конфіденційну інформацію про діяльність Товариства;</w:t>
            </w:r>
          </w:p>
          <w:p w:rsidR="00987992" w:rsidRPr="00987992" w:rsidRDefault="00987992" w:rsidP="00987992">
            <w:pPr>
              <w:jc w:val="center"/>
              <w:rPr>
                <w:rFonts w:eastAsia="Times New Roman" w:cs="Times New Roman"/>
                <w:sz w:val="20"/>
                <w:szCs w:val="20"/>
                <w:lang w:val="ru-RU" w:eastAsia="uk-UA"/>
              </w:rPr>
            </w:pPr>
            <w:r w:rsidRPr="00987992">
              <w:rPr>
                <w:rFonts w:eastAsia="Times New Roman" w:cs="Times New Roman"/>
                <w:sz w:val="20"/>
                <w:szCs w:val="20"/>
                <w:lang w:val="ru-RU" w:eastAsia="uk-UA"/>
              </w:rPr>
              <w:t>5. Сприяти Товариству у здійсненні ним своєї статутної діяльності;</w:t>
            </w:r>
          </w:p>
          <w:p w:rsidR="00987992" w:rsidRPr="00987992" w:rsidRDefault="00987992" w:rsidP="00987992">
            <w:pPr>
              <w:jc w:val="center"/>
              <w:rPr>
                <w:rFonts w:eastAsia="Times New Roman" w:cs="Times New Roman"/>
                <w:sz w:val="20"/>
                <w:szCs w:val="20"/>
                <w:lang w:val="ru-RU" w:eastAsia="uk-UA"/>
              </w:rPr>
            </w:pPr>
            <w:r w:rsidRPr="00987992">
              <w:rPr>
                <w:rFonts w:eastAsia="Times New Roman" w:cs="Times New Roman"/>
                <w:sz w:val="20"/>
                <w:szCs w:val="20"/>
                <w:lang w:val="ru-RU" w:eastAsia="uk-UA"/>
              </w:rPr>
              <w:t>6. Нести інші обов'язки, передбачені чинним законодавством України.</w:t>
            </w:r>
          </w:p>
          <w:p w:rsidR="00987992" w:rsidRPr="00987992" w:rsidRDefault="00987992" w:rsidP="00987992">
            <w:pPr>
              <w:jc w:val="center"/>
              <w:rPr>
                <w:rFonts w:eastAsia="Times New Roman" w:cs="Times New Roman"/>
                <w:sz w:val="20"/>
                <w:szCs w:val="20"/>
                <w:lang w:val="ru-RU"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sz w:val="20"/>
                <w:szCs w:val="20"/>
                <w:lang w:val="ru-RU" w:eastAsia="uk-UA"/>
              </w:rPr>
            </w:pPr>
            <w:r w:rsidRPr="00987992">
              <w:rPr>
                <w:rFonts w:eastAsia="Times New Roman" w:cs="Times New Roman"/>
                <w:sz w:val="20"/>
                <w:szCs w:val="20"/>
                <w:lang w:val="ru-RU" w:eastAsia="uk-UA"/>
              </w:rPr>
              <w:lastRenderedPageBreak/>
              <w:t>Відсутня.</w:t>
            </w:r>
          </w:p>
        </w:tc>
      </w:tr>
      <w:tr w:rsidR="00987992" w:rsidRPr="00987992" w:rsidTr="00A56ED4">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87992" w:rsidRPr="00987992" w:rsidRDefault="00987992" w:rsidP="00987992">
            <w:pPr>
              <w:rPr>
                <w:rFonts w:eastAsia="Times New Roman" w:cs="Times New Roman"/>
                <w:sz w:val="20"/>
                <w:szCs w:val="20"/>
                <w:lang w:val="ru-RU" w:eastAsia="uk-UA"/>
              </w:rPr>
            </w:pPr>
            <w:r w:rsidRPr="00987992">
              <w:rPr>
                <w:rFonts w:eastAsia="Times New Roman" w:cs="Times New Roman"/>
                <w:sz w:val="20"/>
                <w:szCs w:val="20"/>
                <w:lang w:val="ru-RU" w:eastAsia="uk-UA"/>
              </w:rPr>
              <w:t>д/н</w:t>
            </w:r>
          </w:p>
        </w:tc>
      </w:tr>
    </w:tbl>
    <w:p w:rsidR="00987992" w:rsidRPr="00987992" w:rsidRDefault="00987992" w:rsidP="00987992">
      <w:pPr>
        <w:rPr>
          <w:rFonts w:eastAsia="Times New Roman" w:cs="Times New Roman"/>
          <w:vanish/>
          <w:color w:val="000000"/>
          <w:szCs w:val="24"/>
          <w:lang w:eastAsia="uk-UA"/>
        </w:rPr>
      </w:pPr>
    </w:p>
    <w:p w:rsidR="00987992" w:rsidRPr="00987992" w:rsidRDefault="00987992" w:rsidP="00987992">
      <w:pPr>
        <w:rPr>
          <w:rFonts w:eastAsia="Times New Roman" w:cs="Times New Roman"/>
          <w:szCs w:val="24"/>
          <w:lang w:eastAsia="uk-UA"/>
        </w:rPr>
      </w:pPr>
    </w:p>
    <w:p w:rsidR="00987992" w:rsidRDefault="00987992">
      <w:pPr>
        <w:sectPr w:rsidR="00987992" w:rsidSect="00987992">
          <w:pgSz w:w="16838" w:h="11906" w:orient="landscape"/>
          <w:pgMar w:top="1417" w:right="363" w:bottom="850" w:left="363" w:header="709" w:footer="709" w:gutter="0"/>
          <w:cols w:space="708"/>
          <w:docGrid w:linePitch="360"/>
        </w:sectPr>
      </w:pPr>
    </w:p>
    <w:p w:rsidR="00987992" w:rsidRPr="00987992" w:rsidRDefault="00987992" w:rsidP="00987992">
      <w:pPr>
        <w:spacing w:after="300"/>
        <w:ind w:left="180" w:hanging="180"/>
        <w:jc w:val="center"/>
        <w:outlineLvl w:val="2"/>
        <w:rPr>
          <w:rFonts w:eastAsia="Times New Roman" w:cs="Times New Roman"/>
          <w:b/>
          <w:bCs/>
          <w:color w:val="000000"/>
          <w:sz w:val="28"/>
          <w:szCs w:val="28"/>
          <w:lang w:eastAsia="uk-UA"/>
        </w:rPr>
      </w:pPr>
      <w:r w:rsidRPr="00987992">
        <w:rPr>
          <w:rFonts w:eastAsia="Times New Roman" w:cs="Times New Roman"/>
          <w:b/>
          <w:bCs/>
          <w:color w:val="000000"/>
          <w:sz w:val="28"/>
          <w:szCs w:val="28"/>
          <w:lang w:val="en-US" w:eastAsia="uk-UA"/>
        </w:rPr>
        <w:lastRenderedPageBreak/>
        <w:t>XI</w:t>
      </w:r>
      <w:r w:rsidRPr="00987992">
        <w:rPr>
          <w:rFonts w:eastAsia="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987992" w:rsidRPr="00987992" w:rsidTr="00A56ED4">
        <w:trPr>
          <w:trHeight w:val="224"/>
        </w:trPr>
        <w:tc>
          <w:tcPr>
            <w:tcW w:w="15855" w:type="dxa"/>
            <w:tcMar>
              <w:top w:w="60" w:type="dxa"/>
              <w:left w:w="60" w:type="dxa"/>
              <w:bottom w:w="60" w:type="dxa"/>
              <w:right w:w="60" w:type="dxa"/>
            </w:tcMar>
            <w:vAlign w:val="center"/>
          </w:tcPr>
          <w:p w:rsidR="00987992" w:rsidRPr="00987992" w:rsidRDefault="00987992" w:rsidP="00987992">
            <w:pPr>
              <w:rPr>
                <w:rFonts w:eastAsia="Times New Roman" w:cs="Times New Roman"/>
                <w:b/>
                <w:bCs/>
                <w:szCs w:val="24"/>
                <w:lang w:eastAsia="uk-UA"/>
              </w:rPr>
            </w:pPr>
            <w:r w:rsidRPr="00987992">
              <w:rPr>
                <w:rFonts w:eastAsia="Times New Roman" w:cs="Times New Roman"/>
                <w:b/>
                <w:bCs/>
                <w:szCs w:val="24"/>
                <w:lang w:eastAsia="uk-UA"/>
              </w:rPr>
              <w:t>1. Інформація про випуски акцій</w:t>
            </w:r>
          </w:p>
        </w:tc>
      </w:tr>
    </w:tbl>
    <w:p w:rsidR="00987992" w:rsidRPr="00987992" w:rsidRDefault="00987992" w:rsidP="00987992">
      <w:pPr>
        <w:rPr>
          <w:rFonts w:eastAsia="Times New Roman" w:cs="Times New Roman"/>
          <w:vanish/>
          <w:color w:val="000000"/>
          <w:szCs w:val="24"/>
          <w:lang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987992" w:rsidRPr="00987992" w:rsidTr="00A56ED4">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ind w:left="180" w:hanging="180"/>
              <w:jc w:val="center"/>
              <w:rPr>
                <w:rFonts w:eastAsia="Times New Roman" w:cs="Times New Roman"/>
                <w:b/>
                <w:bCs/>
                <w:sz w:val="20"/>
                <w:szCs w:val="20"/>
                <w:lang w:eastAsia="uk-UA"/>
              </w:rPr>
            </w:pPr>
            <w:r w:rsidRPr="00987992">
              <w:rPr>
                <w:rFonts w:eastAsia="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Частка у статутному капіталі (у відсотках)</w:t>
            </w:r>
          </w:p>
        </w:tc>
      </w:tr>
      <w:tr w:rsidR="00987992" w:rsidRPr="00987992" w:rsidTr="00A56ED4">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10</w:t>
            </w:r>
          </w:p>
        </w:tc>
      </w:tr>
      <w:tr w:rsidR="00987992" w:rsidRPr="00987992" w:rsidTr="00A56ED4">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01.08.2016</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82/1/2016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НКЦПФР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UA4000151542</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11743683</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2935920.75</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100.000000000000</w:t>
            </w:r>
          </w:p>
        </w:tc>
      </w:tr>
      <w:tr w:rsidR="00987992" w:rsidRPr="00987992" w:rsidTr="00A56ED4">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87992" w:rsidRPr="00987992" w:rsidRDefault="00987992" w:rsidP="00987992">
            <w:pPr>
              <w:rPr>
                <w:rFonts w:eastAsia="Times New Roman" w:cs="Times New Roman"/>
                <w:b/>
                <w:bCs/>
                <w:sz w:val="20"/>
                <w:szCs w:val="20"/>
                <w:lang w:eastAsia="uk-UA"/>
              </w:rPr>
            </w:pPr>
            <w:r w:rsidRPr="00987992">
              <w:rPr>
                <w:rFonts w:eastAsia="Times New Roman" w:cs="Times New Roman"/>
                <w:bCs/>
                <w:sz w:val="20"/>
                <w:szCs w:val="20"/>
                <w:lang w:eastAsia="uk-UA"/>
              </w:rPr>
              <w:t>Факти лiстингу/делiстингу цiнних паперiв емiтента вiдсутнi. Емiтент не здiйснював додаткову емiсiю акцiй. Купівля-продаж цінних паперів емітента здіснювалася між акціонерами поза фондовою біржею.</w:t>
            </w:r>
          </w:p>
        </w:tc>
      </w:tr>
    </w:tbl>
    <w:p w:rsidR="00987992" w:rsidRPr="00987992" w:rsidRDefault="00987992" w:rsidP="00987992">
      <w:pPr>
        <w:rPr>
          <w:rFonts w:eastAsia="Times New Roman" w:cs="Times New Roman"/>
          <w:szCs w:val="24"/>
          <w:lang w:eastAsia="uk-UA"/>
        </w:rPr>
      </w:pPr>
    </w:p>
    <w:p w:rsidR="00987992" w:rsidRDefault="00987992">
      <w:pPr>
        <w:sectPr w:rsidR="00987992" w:rsidSect="00987992">
          <w:pgSz w:w="16838" w:h="11906" w:orient="landscape"/>
          <w:pgMar w:top="1417" w:right="363" w:bottom="850" w:left="363" w:header="709" w:footer="709" w:gutter="0"/>
          <w:cols w:space="708"/>
          <w:docGrid w:linePitch="360"/>
        </w:sectPr>
      </w:pPr>
    </w:p>
    <w:p w:rsidR="00987992" w:rsidRPr="00987992" w:rsidRDefault="00987992" w:rsidP="00987992">
      <w:pPr>
        <w:rPr>
          <w:rFonts w:eastAsia="Times New Roman" w:cs="Times New Roman"/>
          <w:szCs w:val="24"/>
          <w:lang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987992" w:rsidRPr="00987992" w:rsidTr="00A56ED4">
        <w:trPr>
          <w:trHeight w:val="463"/>
        </w:trPr>
        <w:tc>
          <w:tcPr>
            <w:tcW w:w="15480" w:type="dxa"/>
            <w:tcMar>
              <w:top w:w="60" w:type="dxa"/>
              <w:left w:w="60" w:type="dxa"/>
              <w:bottom w:w="60" w:type="dxa"/>
              <w:right w:w="60" w:type="dxa"/>
            </w:tcMar>
            <w:vAlign w:val="center"/>
          </w:tcPr>
          <w:p w:rsidR="00987992" w:rsidRPr="00987992" w:rsidRDefault="00987992" w:rsidP="00987992">
            <w:pPr>
              <w:spacing w:before="100" w:beforeAutospacing="1" w:after="100" w:afterAutospacing="1"/>
              <w:jc w:val="center"/>
              <w:outlineLvl w:val="2"/>
              <w:rPr>
                <w:rFonts w:eastAsia="Times New Roman" w:cs="Times New Roman"/>
                <w:sz w:val="27"/>
                <w:szCs w:val="27"/>
                <w:lang w:eastAsia="ru-RU"/>
              </w:rPr>
            </w:pPr>
            <w:r w:rsidRPr="00987992">
              <w:rPr>
                <w:rFonts w:eastAsia="Times New Roman" w:cs="Times New Roman"/>
                <w:b/>
                <w:bCs/>
                <w:color w:val="000000"/>
                <w:sz w:val="27"/>
                <w:szCs w:val="27"/>
                <w:lang w:eastAsia="ru-RU"/>
              </w:rPr>
              <w:t xml:space="preserve">8. </w:t>
            </w:r>
            <w:r w:rsidRPr="00987992">
              <w:rPr>
                <w:rFonts w:eastAsia="Times New Roman" w:cs="Times New Roman"/>
                <w:b/>
                <w:sz w:val="27"/>
                <w:szCs w:val="27"/>
                <w:lang w:val="ru-RU"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987992" w:rsidRPr="00987992" w:rsidRDefault="00987992" w:rsidP="00987992">
      <w:pPr>
        <w:rPr>
          <w:rFonts w:eastAsia="Times New Roman" w:cs="Times New Roman"/>
          <w:vanish/>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987992" w:rsidRPr="00987992" w:rsidTr="00A56ED4">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color w:val="000000"/>
                <w:sz w:val="20"/>
                <w:szCs w:val="20"/>
                <w:lang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Кількість за видами акцій</w:t>
            </w:r>
          </w:p>
        </w:tc>
      </w:tr>
      <w:tr w:rsidR="00987992" w:rsidRPr="00987992" w:rsidTr="00A56ED4">
        <w:tc>
          <w:tcPr>
            <w:tcW w:w="7011" w:type="dxa"/>
            <w:vMerge/>
            <w:tcBorders>
              <w:left w:val="single" w:sz="6" w:space="0" w:color="000000"/>
              <w:bottom w:val="single" w:sz="6" w:space="0" w:color="000000"/>
              <w:right w:val="single" w:sz="6" w:space="0" w:color="000000"/>
            </w:tcBorders>
            <w:vAlign w:val="center"/>
          </w:tcPr>
          <w:p w:rsidR="00987992" w:rsidRPr="00987992" w:rsidRDefault="00987992" w:rsidP="00987992">
            <w:pPr>
              <w:rPr>
                <w:rFonts w:eastAsia="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rPr>
                <w:rFonts w:eastAsia="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rPr>
                <w:rFonts w:eastAsia="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прості іменні</w:t>
            </w:r>
          </w:p>
          <w:p w:rsidR="00987992" w:rsidRPr="00987992" w:rsidRDefault="00987992" w:rsidP="00987992">
            <w:pPr>
              <w:jc w:val="center"/>
              <w:rPr>
                <w:rFonts w:eastAsia="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val="en-US" w:eastAsia="uk-UA"/>
              </w:rPr>
            </w:pPr>
            <w:r w:rsidRPr="00987992">
              <w:rPr>
                <w:rFonts w:eastAsia="Times New Roman" w:cs="Times New Roman"/>
                <w:b/>
                <w:bCs/>
                <w:sz w:val="20"/>
                <w:szCs w:val="20"/>
                <w:lang w:val="en-US" w:eastAsia="uk-UA"/>
              </w:rPr>
              <w:t xml:space="preserve">  </w:t>
            </w:r>
            <w:r w:rsidRPr="00987992">
              <w:rPr>
                <w:rFonts w:eastAsia="Times New Roman" w:cs="Times New Roman"/>
                <w:b/>
                <w:bCs/>
                <w:sz w:val="20"/>
                <w:szCs w:val="20"/>
                <w:lang w:eastAsia="uk-UA"/>
              </w:rPr>
              <w:t>Привілейовані</w:t>
            </w:r>
          </w:p>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іменні</w:t>
            </w:r>
          </w:p>
          <w:p w:rsidR="00987992" w:rsidRPr="00987992" w:rsidRDefault="00987992" w:rsidP="00987992">
            <w:pPr>
              <w:jc w:val="center"/>
              <w:rPr>
                <w:rFonts w:eastAsia="Times New Roman" w:cs="Times New Roman"/>
                <w:b/>
                <w:bCs/>
                <w:sz w:val="20"/>
                <w:szCs w:val="20"/>
                <w:lang w:eastAsia="uk-UA"/>
              </w:rPr>
            </w:pP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val="en-US" w:eastAsia="uk-UA"/>
              </w:rPr>
            </w:pPr>
            <w:r w:rsidRPr="00987992">
              <w:rPr>
                <w:rFonts w:eastAsia="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val="en-US" w:eastAsia="uk-UA"/>
              </w:rPr>
            </w:pPr>
            <w:r w:rsidRPr="00987992">
              <w:rPr>
                <w:rFonts w:eastAsia="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val="en-US" w:eastAsia="uk-UA"/>
              </w:rPr>
            </w:pPr>
            <w:r w:rsidRPr="00987992">
              <w:rPr>
                <w:rFonts w:eastAsia="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val="en-US" w:eastAsia="uk-UA"/>
              </w:rPr>
            </w:pPr>
            <w:r w:rsidRPr="00987992">
              <w:rPr>
                <w:rFonts w:eastAsia="Times New Roman" w:cs="Times New Roman"/>
                <w:b/>
                <w:bCs/>
                <w:sz w:val="20"/>
                <w:szCs w:val="20"/>
                <w:lang w:val="en-US" w:eastAsia="uk-UA"/>
              </w:rPr>
              <w:t>5</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Міщенко Михайло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2805901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23.89285371548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2805901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Аксеніченко Олександр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17040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0.14509928444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17040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Андрущенко Олег Андрійович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23115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0.196829223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23115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Андрущенко Олександр Андрійович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23115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0.196829223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23115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Антоненко Віра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14823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0.12622105007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14823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Артюшенко Олег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18978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0.16160177348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18978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Бибик Андрій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42795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0.36440867827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42795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Бибик Ольга Василівна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39063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0.33262989132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39063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Бірюк Євгеній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361959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3.08215914888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361959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Бондарь Олександр Петрович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21882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0.18632996139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21882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Брижак Олександр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19287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0.16423297529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19287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Брижко Алла Володимирівна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14370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0.12236365713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14370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Брижко Микола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26037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0.2217106848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26037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Бриненко Олег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14067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0.11978354661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14067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Ванжа Олександр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34778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0.29614218981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34778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Величко Сергій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24384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0.20763503238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24384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Виплавень Віктор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20382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0.17355713706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20382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Волкожа Микола Якович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19338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0.16466725132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19338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Волошин Сергій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19290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0.16425852094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19290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lastRenderedPageBreak/>
              <w:t>Галимурза Віталій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19574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0.16667684235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19574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Гаркавенко Анатолій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19836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0.168907829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19836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Гарькавенко Володимир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21357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0.18185947288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21357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Главатських Олександр Аркадійович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17640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0.15020841417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17640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Гловацький Вячеслав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24630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0.20972977557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24630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Глущенко Валерій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20838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0.17744007566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20838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Голуб Валентин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19335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0.16464170567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19335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Гончаренко Сергій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17835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0.15186888134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17835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Горбань Людмила Василівна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14223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0.12111192034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14223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Гордіюк Сергій Никандрович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41397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0.35250440599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41397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Грибова Наталія Олександрівна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16818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0.14320890644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16818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Григораш Олександр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41000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0.34912386515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41000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Григораш Сергій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31540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0.26856991968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31540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Гриненко Ігор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23970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0.20410973287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23970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Гриненко Олександр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15706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0.133739986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15706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Гудзь Роман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14838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0.12634877832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14838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Данилейко Микола Петрович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19335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0.16464170567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19335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Данилейко Олександр Андрійович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24324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0.20712411941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24324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Данилейко Олексій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88923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0.7571985722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88923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Данильченко Нінель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16023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0.13643930954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16023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Денчик Олександр Макарович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19686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0.16763054657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19686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Діденко Ігор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19398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0.16517816429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19398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Духно Олександр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18690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0.15914939121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18690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Жадан Олег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18684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0.15909829991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18684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Зонтаг Віктор Зіхартович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19458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0.16568907727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19458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Зубенко Олег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20847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0.1775167126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20847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lastRenderedPageBreak/>
              <w:t>Зубенко Сергій Борисович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69270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0.58984902777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69270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Зубенко Сергій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20007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0.17036393097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20007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Івашина Валентина Андріївна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27720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0.2360417937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27720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Казанський Андрій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18711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0.15932821075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18711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Казанський Євген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17241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0.1468108429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17241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Калін Сергій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19584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0.16676199451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19584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Калініченко Олександр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22950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0.19542421232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22950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Караблін Віталій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29640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0.25239100885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29640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Карпенко Володимир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19437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0.16551025773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19437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Качаненко Валентина Леонідівна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12198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0.10386860749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12198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Киприк Юрій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16930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0.14416261066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16930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Кіріченко Руслан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26295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0.22390761059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26295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Клімін Сергій Леонардович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25902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0.22056113061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25902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Кобильченко Оксана Володимирівна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93885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0.7994510751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93885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Коваленко Олександр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18735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0.15953257594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18735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Коваленко Сергій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32655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0.27806438576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32655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Ковальчук Олег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18735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0.15953257594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18735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Колядинська Любов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48582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0.41368623455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48582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Коробченко Володимир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12258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0.10437952046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12258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Костюк Микола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24942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0.21238652304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24942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Юрченко Юрій Дмитрович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22035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0.18763278947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22035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Яковенко Микола Дмитрович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20124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0.17136021127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20124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Кривчун Володимир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16602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0.14136961974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16602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Кришталь Алла Олексіївна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15618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0.13299064697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15618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Кришталь Юрій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17400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0.14816476228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17400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Кружков Анатолій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26487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0.2255425321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26487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lastRenderedPageBreak/>
              <w:t>Крутько Володимир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24351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0.20735403025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24351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Кузуб Світлана Володимирівна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19464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0.16574016857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19464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Кузьменко Володимир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20442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0.17406805003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20442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Кузьменко Світлана Анатоліївна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12087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0.10292341849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12087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Кузьменко Тамара Назарівна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148872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1.26767726956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148872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Левкопас Галина Григорівна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26487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0.2255425321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26487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Левченко Роман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20157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0.17164121341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20157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Лемешко Анатолій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21492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0.18300902707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21492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Лепський Олександр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24687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0.2102151429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24687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Лєскін Юрій Степанович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24810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0.21126251449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24810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Ликов Сергій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17640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0.15020841417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17640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Ликова Тетяна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21546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0.18346884874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21546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Лисенко Андрій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26457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0.22528707561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26457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Лисенко Сергій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21732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0.18505267896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21732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Литвиненко Петро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24735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0.21062387328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24735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Лісовол Надія Геннадіївна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19857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0.16908664854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19857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Лопуга Олександр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17838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0.15189442699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17838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Лук'яненко Олександр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21537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0.1833922118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21537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Лук'яненко Сергій Віталійович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13998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0.11919599669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13998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Магденко Михайло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17250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0.14688747985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17250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Магденко Сергій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17730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0.15097478363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17730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Мельник Микола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617562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5.25867396114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617562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Мисюренко Ігор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77406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0.65912882696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77406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Міщенко Олексій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258081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2.19761551806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258081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Міщенко Сергій Олексійович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48774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0.41532115606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48774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Московченко Іван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19650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0.16732399878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19650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lastRenderedPageBreak/>
              <w:t>Московченко Юрій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23154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0.19716131643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23154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Назаренко Олег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18630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0.15863847824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18630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Наумовський Сергій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18732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0.15950703029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18732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Нестеров Валерій Сергійович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20835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0.17741453001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20835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Овчаренко Сергій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24195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0.20602565652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24195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Олійніченко Костянтин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17637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0.15018286853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17637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Онищенко Іван Олексійович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20847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0.1775167126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20847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П'янін Іван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27338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0.23278898111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27338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Пилипенко Микола Корнійович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120858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1.02913200229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120858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Подленко Павло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14439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0.12295120704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14439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Поляк Юрій Дмитрович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21594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0.18387757912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21594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Притула Світлана Борисівна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28746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0.24477840555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28746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Проскура Людмила Михайлівна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61392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0.52276615437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61392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Пунько Микола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32336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0.27534803179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32336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Рубан Віктор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26577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0.22630890156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26577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Рудь Віра Іванівна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22167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0.18875679802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22167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Русак Петро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22740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0.19363601691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22740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Сайно Сергій Федорович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113481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0.96631525221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113481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Сайно Тетяна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66432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0.56568284413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66432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Салогуб Юрій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21990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0.18724960474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21990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Семчишен Олег Віталійович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19338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0.16466725132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19338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Сердюк Андрій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12195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0.10384306184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12195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Сивовол Алла Олександрівна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24735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0.21062387328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24735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Сикчин Роман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36768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0.31308747009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36768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Ситник Віра Григорівна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20607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0.17547306071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20607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Сніжко Сергій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19554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0.16650653803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19554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lastRenderedPageBreak/>
              <w:t>Сокольська Наталія Юріївна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24135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0.20551474354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24135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Філь Ірина Сергіївна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24333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0.20720075636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24333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Сопільняк Сергій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14838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0.12634877832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14838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Сорока Сергій Олександрович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27138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0.23108593786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27138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Стоян Андрій Леонідович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38736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0.32984541562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38736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Стоян Сергій Леонідович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35604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0.30317575841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35604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Сульженко Павло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29649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0.2524676458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29649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Сульженко Тетяна Семенівна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17898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0.15240533996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17898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Сурмач Валентин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79383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0.67596340943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79383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Терентьєв Юрій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21619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0.18409045953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21619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Тітенко Олег Дмитрович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18735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0.15953257594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18735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Ткаченко Любов Іванівна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19815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0.16872900946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19815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Ткаченко Олександр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19857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0.16908664854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19857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Ткаченко Ольга Борисівна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27360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0.23297631586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27360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Тодавчич Іван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14838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0.12634877832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14838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Трембач Ігор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14838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0.12634877832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14838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Тур Анатолій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20841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0.1774656213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20841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Устименко Станіслав Андрійович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19194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0.16344106019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19194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Фуголь Сергій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13200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0.11240085414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13200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Фурсов Сергій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18690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0.15914939121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18690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Холоша Сергій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13857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0.1179953512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13857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Цівина Руслан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19200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0.16349215148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19200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Чернуха Валентина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19335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0.16464170567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19335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Чубикін Руслан Федорович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14439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0.12295120704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14439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Шип Андрій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25935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0.22084213274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25935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Шиян Олександр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24729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0.21057278198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24729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lastRenderedPageBreak/>
              <w:t>Школа Юрій Юрійович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26298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0.22393315623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26298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Шпетний Олег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18735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0.15953257594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18735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Шарандак Тетяна Анатоліївна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41383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0.35238519296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41383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Полуектов Генадій Олексійович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61170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0.52087577636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61170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Сурмач Олександр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22485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0.19146463678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22485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Гриненко Роман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21498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0.18306011836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21498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Цілуйко Ігор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38582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0.32853407232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38582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Cs/>
                <w:sz w:val="20"/>
                <w:szCs w:val="20"/>
                <w:lang w:val="en-US" w:eastAsia="uk-UA"/>
              </w:rPr>
            </w:pPr>
            <w:r w:rsidRPr="00987992">
              <w:rPr>
                <w:rFonts w:eastAsia="Times New Roman" w:cs="Times New Roman"/>
                <w:bCs/>
                <w:sz w:val="20"/>
                <w:szCs w:val="20"/>
                <w:lang w:val="en-US" w:eastAsia="uk-UA"/>
              </w:rPr>
              <w:t>0</w:t>
            </w:r>
          </w:p>
        </w:tc>
      </w:tr>
      <w:tr w:rsidR="00987992" w:rsidRPr="00987992" w:rsidTr="00A56ED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val="en-US" w:eastAsia="uk-UA"/>
              </w:rPr>
            </w:pPr>
            <w:r w:rsidRPr="00987992">
              <w:rPr>
                <w:rFonts w:eastAsia="Times New Roman" w:cs="Times New Roman"/>
                <w:b/>
                <w:bCs/>
                <w:sz w:val="20"/>
                <w:szCs w:val="20"/>
                <w:lang w:val="en-US" w:eastAsia="uk-UA"/>
              </w:rPr>
              <w:t>8170758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val="en-US" w:eastAsia="uk-UA"/>
              </w:rPr>
            </w:pPr>
            <w:r w:rsidRPr="00987992">
              <w:rPr>
                <w:rFonts w:eastAsia="Times New Roman" w:cs="Times New Roman"/>
                <w:b/>
                <w:bCs/>
                <w:sz w:val="20"/>
                <w:szCs w:val="20"/>
                <w:lang w:val="en-US" w:eastAsia="uk-UA"/>
              </w:rPr>
              <w:t>69.57577107627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val="en-US" w:eastAsia="uk-UA"/>
              </w:rPr>
            </w:pPr>
            <w:r w:rsidRPr="00987992">
              <w:rPr>
                <w:rFonts w:eastAsia="Times New Roman" w:cs="Times New Roman"/>
                <w:b/>
                <w:bCs/>
                <w:sz w:val="20"/>
                <w:szCs w:val="20"/>
                <w:lang w:val="en-US" w:eastAsia="uk-UA"/>
              </w:rPr>
              <w:t>8170758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87992" w:rsidRPr="00987992" w:rsidRDefault="00987992" w:rsidP="00987992">
            <w:pPr>
              <w:jc w:val="center"/>
              <w:rPr>
                <w:rFonts w:eastAsia="Times New Roman" w:cs="Times New Roman"/>
                <w:b/>
                <w:bCs/>
                <w:sz w:val="20"/>
                <w:szCs w:val="20"/>
                <w:lang w:val="en-US" w:eastAsia="uk-UA"/>
              </w:rPr>
            </w:pPr>
            <w:r w:rsidRPr="00987992">
              <w:rPr>
                <w:rFonts w:eastAsia="Times New Roman" w:cs="Times New Roman"/>
                <w:b/>
                <w:bCs/>
                <w:sz w:val="20"/>
                <w:szCs w:val="20"/>
                <w:lang w:val="en-US" w:eastAsia="uk-UA"/>
              </w:rPr>
              <w:t>0</w:t>
            </w:r>
          </w:p>
        </w:tc>
      </w:tr>
    </w:tbl>
    <w:p w:rsidR="00987992" w:rsidRPr="00987992" w:rsidRDefault="00987992" w:rsidP="00987992">
      <w:pPr>
        <w:rPr>
          <w:rFonts w:eastAsia="Times New Roman" w:cs="Times New Roman"/>
          <w:szCs w:val="24"/>
          <w:lang w:val="en-US" w:eastAsia="uk-UA"/>
        </w:rPr>
      </w:pPr>
    </w:p>
    <w:p w:rsidR="00987992" w:rsidRDefault="00987992">
      <w:pPr>
        <w:sectPr w:rsidR="00987992" w:rsidSect="00987992">
          <w:pgSz w:w="16838" w:h="11906" w:orient="landscape"/>
          <w:pgMar w:top="1417" w:right="363" w:bottom="850" w:left="363" w:header="709" w:footer="709" w:gutter="0"/>
          <w:cols w:space="708"/>
          <w:docGrid w:linePitch="360"/>
        </w:sectPr>
      </w:pPr>
    </w:p>
    <w:p w:rsidR="00987992" w:rsidRPr="00987992" w:rsidRDefault="00987992" w:rsidP="00987992">
      <w:pPr>
        <w:spacing w:before="100" w:beforeAutospacing="1" w:after="100" w:afterAutospacing="1"/>
        <w:jc w:val="center"/>
        <w:outlineLvl w:val="2"/>
        <w:rPr>
          <w:rFonts w:eastAsia="Times New Roman" w:cs="Times New Roman"/>
          <w:b/>
          <w:bCs/>
          <w:color w:val="000000"/>
          <w:sz w:val="27"/>
          <w:szCs w:val="27"/>
          <w:lang w:eastAsia="uk-UA"/>
        </w:rPr>
      </w:pPr>
      <w:r w:rsidRPr="00987992">
        <w:rPr>
          <w:rFonts w:eastAsia="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987992" w:rsidRPr="00987992" w:rsidTr="00A56ED4">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987992" w:rsidRPr="00987992" w:rsidRDefault="00987992" w:rsidP="00987992">
            <w:pPr>
              <w:tabs>
                <w:tab w:val="left" w:pos="1035"/>
              </w:tabs>
              <w:jc w:val="center"/>
              <w:rPr>
                <w:rFonts w:eastAsia="Times New Roman" w:cs="Times New Roman"/>
                <w:b/>
                <w:color w:val="000000"/>
                <w:sz w:val="18"/>
                <w:szCs w:val="18"/>
                <w:lang w:val="x-none" w:eastAsia="uk-UA"/>
              </w:rPr>
            </w:pPr>
            <w:r w:rsidRPr="00987992">
              <w:rPr>
                <w:rFonts w:eastAsia="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987992" w:rsidRPr="00987992" w:rsidTr="00A56ED4">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eastAsia="uk-UA"/>
              </w:rPr>
              <w:t>8</w:t>
            </w:r>
          </w:p>
        </w:tc>
      </w:tr>
      <w:tr w:rsidR="00987992" w:rsidRPr="00987992" w:rsidTr="00A56ED4">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01.08.2016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82/1/2016</w:t>
            </w:r>
          </w:p>
        </w:tc>
        <w:tc>
          <w:tcPr>
            <w:tcW w:w="2049" w:type="dxa"/>
            <w:tcBorders>
              <w:top w:val="single" w:sz="4" w:space="0" w:color="auto"/>
              <w:left w:val="single" w:sz="4" w:space="0" w:color="auto"/>
              <w:bottom w:val="single" w:sz="4" w:space="0" w:color="auto"/>
              <w:right w:val="single" w:sz="4" w:space="0" w:color="auto"/>
            </w:tcBorders>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UA4000151542</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11743683</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2935920.75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11541456</w:t>
            </w:r>
          </w:p>
        </w:tc>
        <w:tc>
          <w:tcPr>
            <w:tcW w:w="2142" w:type="dxa"/>
            <w:tcBorders>
              <w:top w:val="single" w:sz="4" w:space="0" w:color="auto"/>
              <w:left w:val="single" w:sz="4" w:space="0" w:color="auto"/>
              <w:bottom w:val="single" w:sz="4" w:space="0" w:color="auto"/>
              <w:right w:val="single" w:sz="4" w:space="0" w:color="auto"/>
            </w:tcBorders>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202056</w:t>
            </w:r>
          </w:p>
        </w:tc>
        <w:tc>
          <w:tcPr>
            <w:tcW w:w="2142" w:type="dxa"/>
            <w:tcBorders>
              <w:top w:val="single" w:sz="4" w:space="0" w:color="auto"/>
              <w:left w:val="single" w:sz="4" w:space="0" w:color="auto"/>
              <w:bottom w:val="single" w:sz="4" w:space="0" w:color="auto"/>
              <w:right w:val="single" w:sz="4" w:space="0" w:color="auto"/>
            </w:tcBorders>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0</w:t>
            </w:r>
          </w:p>
        </w:tc>
      </w:tr>
      <w:tr w:rsidR="00987992" w:rsidRPr="00987992" w:rsidTr="00A56ED4">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987992" w:rsidRPr="00987992" w:rsidRDefault="00987992" w:rsidP="00987992">
            <w:pPr>
              <w:rPr>
                <w:rFonts w:eastAsia="Times New Roman" w:cs="Times New Roman"/>
                <w:sz w:val="20"/>
                <w:szCs w:val="20"/>
                <w:lang w:eastAsia="uk-UA"/>
              </w:rPr>
            </w:pPr>
            <w:r w:rsidRPr="00987992">
              <w:rPr>
                <w:rFonts w:eastAsia="Times New Roman" w:cs="Times New Roman"/>
                <w:sz w:val="20"/>
                <w:szCs w:val="20"/>
                <w:lang w:eastAsia="uk-UA"/>
              </w:rPr>
              <w:t>Згідно з п. 10 розділу ХV Закону України "Про депозитарну систему України" ті акціонери, які не уклали з обраною емітентом депозитарною установою договору про обслуговування рахунка в цінних паперах від власного імені або не здійснили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w:t>
            </w:r>
          </w:p>
          <w:p w:rsidR="00987992" w:rsidRPr="00987992" w:rsidRDefault="00987992" w:rsidP="00987992">
            <w:pPr>
              <w:rPr>
                <w:rFonts w:eastAsia="Times New Roman" w:cs="Times New Roman"/>
                <w:sz w:val="20"/>
                <w:szCs w:val="20"/>
                <w:lang w:eastAsia="uk-UA"/>
              </w:rPr>
            </w:pPr>
            <w:r w:rsidRPr="00987992">
              <w:rPr>
                <w:rFonts w:eastAsia="Times New Roman" w:cs="Times New Roman"/>
                <w:sz w:val="20"/>
                <w:szCs w:val="20"/>
                <w:lang w:eastAsia="uk-UA"/>
              </w:rPr>
              <w:t>Згідно реєстру акціонерів кількість неголосуючих акцій - 202056 шт.</w:t>
            </w:r>
          </w:p>
          <w:p w:rsidR="00987992" w:rsidRPr="00987992" w:rsidRDefault="00987992" w:rsidP="00987992">
            <w:pPr>
              <w:rPr>
                <w:rFonts w:eastAsia="Times New Roman" w:cs="Times New Roman"/>
                <w:b/>
                <w:sz w:val="20"/>
                <w:szCs w:val="20"/>
                <w:lang w:eastAsia="uk-UA"/>
              </w:rPr>
            </w:pPr>
            <w:r w:rsidRPr="00987992">
              <w:rPr>
                <w:rFonts w:eastAsia="Times New Roman" w:cs="Times New Roman"/>
                <w:sz w:val="20"/>
                <w:szCs w:val="20"/>
                <w:lang w:eastAsia="uk-UA"/>
              </w:rPr>
              <w:t>Будь-якi інші обмеження прав участi та голосування акцiонерiв (учасникiв) на загальних зборах емiтента вiдсутнi.</w:t>
            </w:r>
          </w:p>
        </w:tc>
      </w:tr>
    </w:tbl>
    <w:p w:rsidR="00987992" w:rsidRPr="00987992" w:rsidRDefault="00987992" w:rsidP="00987992">
      <w:pPr>
        <w:rPr>
          <w:rFonts w:eastAsia="Times New Roman" w:cs="Times New Roman"/>
          <w:szCs w:val="24"/>
          <w:lang w:val="en-US" w:eastAsia="uk-UA"/>
        </w:rPr>
      </w:pPr>
    </w:p>
    <w:p w:rsidR="00987992" w:rsidRDefault="00987992">
      <w:pPr>
        <w:sectPr w:rsidR="00987992" w:rsidSect="00987992">
          <w:pgSz w:w="16838" w:h="11906" w:orient="landscape"/>
          <w:pgMar w:top="1417" w:right="363" w:bottom="850" w:left="363" w:header="709" w:footer="709" w:gutter="0"/>
          <w:cols w:space="708"/>
          <w:docGrid w:linePitch="360"/>
        </w:sectPr>
      </w:pPr>
    </w:p>
    <w:p w:rsidR="00987992" w:rsidRPr="00987992" w:rsidRDefault="00987992" w:rsidP="00987992">
      <w:pPr>
        <w:keepNext/>
        <w:keepLines/>
        <w:widowControl w:val="0"/>
        <w:suppressAutoHyphens/>
        <w:spacing w:line="276" w:lineRule="auto"/>
        <w:jc w:val="center"/>
        <w:outlineLvl w:val="2"/>
        <w:rPr>
          <w:rFonts w:ascii="font188" w:eastAsia="font188" w:hAnsi="font188" w:cs="font188"/>
          <w:bCs/>
          <w:color w:val="4F81BD"/>
          <w:kern w:val="1"/>
          <w:sz w:val="28"/>
          <w:szCs w:val="28"/>
          <w:lang w:val="en-US"/>
        </w:rPr>
      </w:pPr>
      <w:r w:rsidRPr="00987992">
        <w:rPr>
          <w:rFonts w:eastAsia="font188" w:cs="Times New Roman"/>
          <w:b/>
          <w:bCs/>
          <w:kern w:val="1"/>
          <w:sz w:val="27"/>
        </w:rPr>
        <w:lastRenderedPageBreak/>
        <w:t>XII. Інформація про виплату дивідендів та інших доходів за цінними паперами у звітному році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762"/>
        <w:gridCol w:w="1699"/>
        <w:gridCol w:w="1828"/>
        <w:gridCol w:w="1700"/>
        <w:gridCol w:w="1828"/>
      </w:tblGrid>
      <w:tr w:rsidR="00987992" w:rsidRPr="00987992" w:rsidTr="00A56ED4">
        <w:trPr>
          <w:trHeight w:val="418"/>
        </w:trPr>
        <w:tc>
          <w:tcPr>
            <w:tcW w:w="1409" w:type="pct"/>
            <w:gridSpan w:val="2"/>
            <w:vMerge w:val="restart"/>
            <w:shd w:val="clear" w:color="auto" w:fill="auto"/>
          </w:tcPr>
          <w:p w:rsidR="00987992" w:rsidRPr="00987992" w:rsidRDefault="00987992" w:rsidP="00987992">
            <w:pPr>
              <w:rPr>
                <w:rFonts w:eastAsia="Times New Roman" w:cs="Times New Roman"/>
                <w:b/>
                <w:sz w:val="28"/>
                <w:szCs w:val="28"/>
                <w:lang w:eastAsia="uk-UA"/>
              </w:rPr>
            </w:pPr>
          </w:p>
        </w:tc>
        <w:tc>
          <w:tcPr>
            <w:tcW w:w="1795" w:type="pct"/>
            <w:gridSpan w:val="2"/>
            <w:shd w:val="clear" w:color="auto" w:fill="auto"/>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eastAsia="uk-UA"/>
              </w:rPr>
              <w:t>За результатами звітного періоду</w:t>
            </w:r>
          </w:p>
        </w:tc>
        <w:tc>
          <w:tcPr>
            <w:tcW w:w="1796" w:type="pct"/>
            <w:gridSpan w:val="2"/>
            <w:shd w:val="clear" w:color="auto" w:fill="auto"/>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color w:val="000000"/>
                <w:szCs w:val="24"/>
                <w:lang w:eastAsia="uk-UA"/>
              </w:rPr>
              <w:t>У звітному періоді</w:t>
            </w:r>
          </w:p>
        </w:tc>
      </w:tr>
      <w:tr w:rsidR="00987992" w:rsidRPr="00987992" w:rsidTr="00A56ED4">
        <w:tc>
          <w:tcPr>
            <w:tcW w:w="1409" w:type="pct"/>
            <w:gridSpan w:val="2"/>
            <w:vMerge/>
            <w:shd w:val="clear" w:color="auto" w:fill="auto"/>
          </w:tcPr>
          <w:p w:rsidR="00987992" w:rsidRPr="00987992" w:rsidRDefault="00987992" w:rsidP="00987992">
            <w:pPr>
              <w:rPr>
                <w:rFonts w:eastAsia="Times New Roman" w:cs="Times New Roman"/>
                <w:b/>
                <w:sz w:val="20"/>
                <w:szCs w:val="20"/>
                <w:lang w:eastAsia="uk-UA"/>
              </w:rPr>
            </w:pPr>
          </w:p>
        </w:tc>
        <w:tc>
          <w:tcPr>
            <w:tcW w:w="894" w:type="pct"/>
            <w:shd w:val="clear" w:color="auto" w:fill="auto"/>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eastAsia="uk-UA"/>
              </w:rPr>
              <w:t>За простими акціями</w:t>
            </w:r>
          </w:p>
        </w:tc>
        <w:tc>
          <w:tcPr>
            <w:tcW w:w="902" w:type="pct"/>
            <w:shd w:val="clear" w:color="auto" w:fill="auto"/>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eastAsia="uk-UA"/>
              </w:rPr>
              <w:t>За привілейованими акціями</w:t>
            </w:r>
          </w:p>
        </w:tc>
        <w:tc>
          <w:tcPr>
            <w:tcW w:w="894" w:type="pct"/>
            <w:shd w:val="clear" w:color="auto" w:fill="auto"/>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eastAsia="uk-UA"/>
              </w:rPr>
              <w:t>За простими акціями</w:t>
            </w:r>
          </w:p>
        </w:tc>
        <w:tc>
          <w:tcPr>
            <w:tcW w:w="902" w:type="pct"/>
            <w:shd w:val="clear" w:color="auto" w:fill="auto"/>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eastAsia="uk-UA"/>
              </w:rPr>
              <w:t>За привілейованими акціями</w:t>
            </w:r>
          </w:p>
        </w:tc>
      </w:tr>
      <w:tr w:rsidR="00987992" w:rsidRPr="00987992" w:rsidTr="00A56ED4">
        <w:trPr>
          <w:trHeight w:val="583"/>
        </w:trPr>
        <w:tc>
          <w:tcPr>
            <w:tcW w:w="1409" w:type="pct"/>
            <w:gridSpan w:val="2"/>
            <w:shd w:val="clear" w:color="auto" w:fill="auto"/>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b/>
                <w:sz w:val="20"/>
                <w:szCs w:val="20"/>
                <w:lang w:eastAsia="uk-UA"/>
              </w:rPr>
              <w:t>Сума нарахованих дивідендів, грн.</w:t>
            </w:r>
          </w:p>
        </w:tc>
        <w:tc>
          <w:tcPr>
            <w:tcW w:w="894" w:type="pct"/>
            <w:shd w:val="clear" w:color="auto" w:fill="auto"/>
            <w:vAlign w:val="center"/>
          </w:tcPr>
          <w:p w:rsidR="00987992" w:rsidRPr="00987992" w:rsidRDefault="00987992" w:rsidP="00987992">
            <w:pPr>
              <w:jc w:val="center"/>
              <w:rPr>
                <w:rFonts w:eastAsia="Times New Roman" w:cs="Times New Roman"/>
                <w:sz w:val="20"/>
                <w:szCs w:val="20"/>
                <w:lang w:val="en-US" w:eastAsia="uk-UA"/>
              </w:rPr>
            </w:pPr>
            <w:r w:rsidRPr="00987992">
              <w:rPr>
                <w:rFonts w:eastAsia="Times New Roman" w:cs="Times New Roman"/>
                <w:sz w:val="20"/>
                <w:szCs w:val="20"/>
                <w:lang w:val="en-US" w:eastAsia="uk-UA"/>
              </w:rPr>
              <w:t xml:space="preserve"> </w:t>
            </w:r>
          </w:p>
        </w:tc>
        <w:tc>
          <w:tcPr>
            <w:tcW w:w="902" w:type="pct"/>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val="en-US" w:eastAsia="uk-UA"/>
              </w:rPr>
              <w:t xml:space="preserve"> </w:t>
            </w:r>
          </w:p>
        </w:tc>
        <w:tc>
          <w:tcPr>
            <w:tcW w:w="894" w:type="pct"/>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val="en-US" w:eastAsia="uk-UA"/>
              </w:rPr>
              <w:t>82205781</w:t>
            </w:r>
          </w:p>
        </w:tc>
        <w:tc>
          <w:tcPr>
            <w:tcW w:w="902" w:type="pct"/>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val="en-US" w:eastAsia="uk-UA"/>
              </w:rPr>
              <w:t xml:space="preserve"> </w:t>
            </w:r>
          </w:p>
        </w:tc>
      </w:tr>
      <w:tr w:rsidR="00987992" w:rsidRPr="00987992" w:rsidTr="00A56ED4">
        <w:trPr>
          <w:trHeight w:val="597"/>
        </w:trPr>
        <w:tc>
          <w:tcPr>
            <w:tcW w:w="1409" w:type="pct"/>
            <w:gridSpan w:val="2"/>
            <w:shd w:val="clear" w:color="auto" w:fill="auto"/>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b/>
                <w:sz w:val="20"/>
                <w:szCs w:val="20"/>
                <w:lang w:eastAsia="uk-UA"/>
              </w:rPr>
              <w:t>Нараховані дивіденди на одну акцію, грн</w:t>
            </w:r>
          </w:p>
        </w:tc>
        <w:tc>
          <w:tcPr>
            <w:tcW w:w="894" w:type="pct"/>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val="en-US" w:eastAsia="uk-UA"/>
              </w:rPr>
              <w:t xml:space="preserve"> </w:t>
            </w:r>
          </w:p>
        </w:tc>
        <w:tc>
          <w:tcPr>
            <w:tcW w:w="902" w:type="pct"/>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val="en-US" w:eastAsia="uk-UA"/>
              </w:rPr>
              <w:t xml:space="preserve"> </w:t>
            </w:r>
          </w:p>
        </w:tc>
        <w:tc>
          <w:tcPr>
            <w:tcW w:w="894" w:type="pct"/>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val="en-US" w:eastAsia="uk-UA"/>
              </w:rPr>
              <w:t>0.7</w:t>
            </w:r>
          </w:p>
        </w:tc>
        <w:tc>
          <w:tcPr>
            <w:tcW w:w="902" w:type="pct"/>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val="en-US" w:eastAsia="uk-UA"/>
              </w:rPr>
              <w:t xml:space="preserve"> </w:t>
            </w:r>
          </w:p>
        </w:tc>
      </w:tr>
      <w:tr w:rsidR="00987992" w:rsidRPr="00987992" w:rsidTr="00A56ED4">
        <w:trPr>
          <w:trHeight w:val="541"/>
        </w:trPr>
        <w:tc>
          <w:tcPr>
            <w:tcW w:w="1409" w:type="pct"/>
            <w:gridSpan w:val="2"/>
            <w:shd w:val="clear" w:color="auto" w:fill="auto"/>
            <w:vAlign w:val="center"/>
          </w:tcPr>
          <w:p w:rsidR="00987992" w:rsidRPr="00987992" w:rsidRDefault="00987992" w:rsidP="00987992">
            <w:pPr>
              <w:rPr>
                <w:rFonts w:eastAsia="Times New Roman" w:cs="Times New Roman"/>
                <w:b/>
                <w:color w:val="000000"/>
                <w:sz w:val="20"/>
                <w:szCs w:val="20"/>
                <w:lang w:val="ru-RU" w:eastAsia="uk-UA"/>
              </w:rPr>
            </w:pPr>
            <w:r w:rsidRPr="00987992">
              <w:rPr>
                <w:rFonts w:eastAsia="Times New Roman" w:cs="Times New Roman"/>
                <w:b/>
                <w:color w:val="000000"/>
                <w:sz w:val="20"/>
                <w:szCs w:val="20"/>
                <w:lang w:eastAsia="uk-UA"/>
              </w:rPr>
              <w:t>Сума</w:t>
            </w:r>
            <w:r w:rsidRPr="00987992">
              <w:rPr>
                <w:rFonts w:eastAsia="Times New Roman" w:cs="Times New Roman"/>
                <w:b/>
                <w:color w:val="000000"/>
                <w:sz w:val="20"/>
                <w:szCs w:val="20"/>
                <w:lang w:val="ru-RU" w:eastAsia="uk-UA"/>
              </w:rPr>
              <w:t xml:space="preserve"> </w:t>
            </w:r>
            <w:r w:rsidRPr="00987992">
              <w:rPr>
                <w:rFonts w:eastAsia="Times New Roman" w:cs="Times New Roman"/>
                <w:b/>
                <w:color w:val="000000"/>
                <w:sz w:val="20"/>
                <w:szCs w:val="20"/>
                <w:lang w:eastAsia="uk-UA"/>
              </w:rPr>
              <w:t xml:space="preserve"> виплачених/</w:t>
            </w:r>
          </w:p>
          <w:p w:rsidR="00987992" w:rsidRPr="00987992" w:rsidRDefault="00987992" w:rsidP="00987992">
            <w:pPr>
              <w:rPr>
                <w:rFonts w:eastAsia="Times New Roman" w:cs="Times New Roman"/>
                <w:b/>
                <w:sz w:val="20"/>
                <w:szCs w:val="20"/>
                <w:lang w:val="ru-RU" w:eastAsia="uk-UA"/>
              </w:rPr>
            </w:pPr>
            <w:r w:rsidRPr="00987992">
              <w:rPr>
                <w:rFonts w:eastAsia="Times New Roman" w:cs="Times New Roman"/>
                <w:b/>
                <w:color w:val="000000"/>
                <w:sz w:val="20"/>
                <w:szCs w:val="20"/>
                <w:lang w:eastAsia="uk-UA"/>
              </w:rPr>
              <w:t>перерахованих дивідендів, грн</w:t>
            </w:r>
          </w:p>
        </w:tc>
        <w:tc>
          <w:tcPr>
            <w:tcW w:w="894" w:type="pct"/>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val="en-US" w:eastAsia="uk-UA"/>
              </w:rPr>
              <w:t xml:space="preserve"> </w:t>
            </w:r>
          </w:p>
        </w:tc>
        <w:tc>
          <w:tcPr>
            <w:tcW w:w="902" w:type="pct"/>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val="en-US" w:eastAsia="uk-UA"/>
              </w:rPr>
              <w:t xml:space="preserve"> </w:t>
            </w:r>
          </w:p>
        </w:tc>
        <w:tc>
          <w:tcPr>
            <w:tcW w:w="894" w:type="pct"/>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val="en-US" w:eastAsia="uk-UA"/>
              </w:rPr>
              <w:t>82205781</w:t>
            </w:r>
          </w:p>
        </w:tc>
        <w:tc>
          <w:tcPr>
            <w:tcW w:w="902" w:type="pct"/>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val="en-US" w:eastAsia="uk-UA"/>
              </w:rPr>
              <w:t xml:space="preserve"> </w:t>
            </w:r>
          </w:p>
        </w:tc>
      </w:tr>
      <w:tr w:rsidR="00987992" w:rsidRPr="00987992" w:rsidTr="00A56ED4">
        <w:trPr>
          <w:trHeight w:val="541"/>
        </w:trPr>
        <w:tc>
          <w:tcPr>
            <w:tcW w:w="1409" w:type="pct"/>
            <w:gridSpan w:val="2"/>
            <w:shd w:val="clear" w:color="auto" w:fill="auto"/>
            <w:vAlign w:val="center"/>
          </w:tcPr>
          <w:p w:rsidR="00987992" w:rsidRPr="00987992" w:rsidRDefault="00987992" w:rsidP="00987992">
            <w:pPr>
              <w:rPr>
                <w:rFonts w:eastAsia="Times New Roman" w:cs="Times New Roman"/>
                <w:b/>
                <w:color w:val="000000"/>
                <w:sz w:val="20"/>
                <w:szCs w:val="20"/>
                <w:lang w:eastAsia="uk-UA"/>
              </w:rPr>
            </w:pPr>
            <w:r w:rsidRPr="00987992">
              <w:rPr>
                <w:rFonts w:eastAsia="Times New Roman" w:cs="Times New Roman"/>
                <w:b/>
                <w:sz w:val="20"/>
                <w:szCs w:val="20"/>
                <w:lang w:eastAsia="uk-UA"/>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894" w:type="pct"/>
            <w:shd w:val="clear" w:color="auto" w:fill="auto"/>
            <w:vAlign w:val="center"/>
          </w:tcPr>
          <w:p w:rsidR="00987992" w:rsidRPr="00987992" w:rsidRDefault="00987992" w:rsidP="00987992">
            <w:pPr>
              <w:jc w:val="center"/>
              <w:rPr>
                <w:rFonts w:eastAsia="Times New Roman" w:cs="Times New Roman"/>
                <w:sz w:val="20"/>
                <w:szCs w:val="20"/>
                <w:lang w:val="en-US" w:eastAsia="uk-UA"/>
              </w:rPr>
            </w:pPr>
            <w:r w:rsidRPr="00987992">
              <w:rPr>
                <w:rFonts w:eastAsia="Times New Roman" w:cs="Times New Roman"/>
                <w:color w:val="000000"/>
                <w:sz w:val="20"/>
                <w:szCs w:val="20"/>
                <w:lang w:val="en-US" w:eastAsia="uk-UA"/>
              </w:rPr>
              <w:t>д/н</w:t>
            </w:r>
          </w:p>
        </w:tc>
        <w:tc>
          <w:tcPr>
            <w:tcW w:w="902" w:type="pct"/>
            <w:shd w:val="clear" w:color="auto" w:fill="auto"/>
            <w:vAlign w:val="center"/>
          </w:tcPr>
          <w:p w:rsidR="00987992" w:rsidRPr="00987992" w:rsidRDefault="00987992" w:rsidP="00987992">
            <w:pPr>
              <w:jc w:val="center"/>
              <w:rPr>
                <w:rFonts w:eastAsia="Times New Roman" w:cs="Times New Roman"/>
                <w:sz w:val="20"/>
                <w:szCs w:val="20"/>
                <w:lang w:val="en-US" w:eastAsia="uk-UA"/>
              </w:rPr>
            </w:pPr>
            <w:r w:rsidRPr="00987992">
              <w:rPr>
                <w:rFonts w:eastAsia="Times New Roman" w:cs="Times New Roman"/>
                <w:color w:val="000000"/>
                <w:sz w:val="20"/>
                <w:szCs w:val="20"/>
                <w:lang w:val="en-US" w:eastAsia="uk-UA"/>
              </w:rPr>
              <w:t>д/н</w:t>
            </w:r>
          </w:p>
        </w:tc>
        <w:tc>
          <w:tcPr>
            <w:tcW w:w="894" w:type="pct"/>
            <w:shd w:val="clear" w:color="auto" w:fill="auto"/>
            <w:vAlign w:val="center"/>
          </w:tcPr>
          <w:p w:rsidR="00987992" w:rsidRPr="00987992" w:rsidRDefault="00987992" w:rsidP="00987992">
            <w:pPr>
              <w:jc w:val="center"/>
              <w:rPr>
                <w:rFonts w:eastAsia="Times New Roman" w:cs="Times New Roman"/>
                <w:sz w:val="20"/>
                <w:szCs w:val="20"/>
                <w:lang w:val="ru-RU" w:eastAsia="uk-UA"/>
              </w:rPr>
            </w:pPr>
            <w:r w:rsidRPr="00987992">
              <w:rPr>
                <w:rFonts w:eastAsia="Times New Roman" w:cs="Times New Roman"/>
                <w:color w:val="000000"/>
                <w:sz w:val="20"/>
                <w:szCs w:val="20"/>
                <w:lang w:val="en-US" w:eastAsia="uk-UA"/>
              </w:rPr>
              <w:t>21.05.2021</w:t>
            </w:r>
          </w:p>
        </w:tc>
        <w:tc>
          <w:tcPr>
            <w:tcW w:w="902" w:type="pct"/>
            <w:shd w:val="clear" w:color="auto" w:fill="auto"/>
            <w:vAlign w:val="center"/>
          </w:tcPr>
          <w:p w:rsidR="00987992" w:rsidRPr="00987992" w:rsidRDefault="00987992" w:rsidP="00987992">
            <w:pPr>
              <w:jc w:val="center"/>
              <w:rPr>
                <w:rFonts w:eastAsia="Times New Roman" w:cs="Times New Roman"/>
                <w:sz w:val="20"/>
                <w:szCs w:val="20"/>
                <w:lang w:val="ru-RU" w:eastAsia="uk-UA"/>
              </w:rPr>
            </w:pPr>
            <w:r w:rsidRPr="00987992">
              <w:rPr>
                <w:rFonts w:eastAsia="Times New Roman" w:cs="Times New Roman"/>
                <w:color w:val="000000"/>
                <w:sz w:val="20"/>
                <w:szCs w:val="20"/>
                <w:lang w:val="en-US" w:eastAsia="uk-UA"/>
              </w:rPr>
              <w:t>д/н</w:t>
            </w:r>
          </w:p>
        </w:tc>
      </w:tr>
      <w:tr w:rsidR="00987992" w:rsidRPr="00987992" w:rsidTr="00A56ED4">
        <w:trPr>
          <w:trHeight w:val="835"/>
        </w:trPr>
        <w:tc>
          <w:tcPr>
            <w:tcW w:w="1409" w:type="pct"/>
            <w:gridSpan w:val="2"/>
            <w:shd w:val="clear" w:color="auto" w:fill="auto"/>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b/>
                <w:sz w:val="20"/>
                <w:szCs w:val="20"/>
                <w:lang w:eastAsia="uk-UA"/>
              </w:rPr>
              <w:t>Дата складання переліку осіб, які мають право на отримання дивідендів</w:t>
            </w:r>
          </w:p>
        </w:tc>
        <w:tc>
          <w:tcPr>
            <w:tcW w:w="894" w:type="pct"/>
            <w:shd w:val="clear" w:color="auto" w:fill="auto"/>
            <w:vAlign w:val="center"/>
          </w:tcPr>
          <w:p w:rsidR="00987992" w:rsidRPr="00987992" w:rsidRDefault="00987992" w:rsidP="00987992">
            <w:pPr>
              <w:jc w:val="center"/>
              <w:rPr>
                <w:rFonts w:eastAsia="Times New Roman" w:cs="Times New Roman"/>
                <w:sz w:val="20"/>
                <w:szCs w:val="20"/>
                <w:lang w:val="en-US" w:eastAsia="uk-UA"/>
              </w:rPr>
            </w:pPr>
            <w:r w:rsidRPr="00987992">
              <w:rPr>
                <w:rFonts w:eastAsia="Times New Roman" w:cs="Times New Roman"/>
                <w:sz w:val="20"/>
                <w:szCs w:val="20"/>
                <w:lang w:val="en-US" w:eastAsia="uk-UA"/>
              </w:rPr>
              <w:t>д/н</w:t>
            </w:r>
          </w:p>
        </w:tc>
        <w:tc>
          <w:tcPr>
            <w:tcW w:w="902" w:type="pct"/>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val="en-US" w:eastAsia="uk-UA"/>
              </w:rPr>
              <w:t>д/н</w:t>
            </w:r>
          </w:p>
        </w:tc>
        <w:tc>
          <w:tcPr>
            <w:tcW w:w="894" w:type="pct"/>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val="en-US" w:eastAsia="uk-UA"/>
              </w:rPr>
              <w:t>07.06.2021</w:t>
            </w:r>
          </w:p>
        </w:tc>
        <w:tc>
          <w:tcPr>
            <w:tcW w:w="902" w:type="pct"/>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val="en-US" w:eastAsia="uk-UA"/>
              </w:rPr>
              <w:t>д/н</w:t>
            </w:r>
          </w:p>
        </w:tc>
      </w:tr>
      <w:tr w:rsidR="00987992" w:rsidRPr="00987992" w:rsidTr="00A56ED4">
        <w:trPr>
          <w:trHeight w:val="453"/>
        </w:trPr>
        <w:tc>
          <w:tcPr>
            <w:tcW w:w="1409" w:type="pct"/>
            <w:gridSpan w:val="2"/>
            <w:shd w:val="clear" w:color="auto" w:fill="auto"/>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b/>
                <w:sz w:val="20"/>
                <w:szCs w:val="20"/>
                <w:lang w:eastAsia="uk-UA"/>
              </w:rPr>
              <w:t>Спосіб виплати дивідендів</w:t>
            </w:r>
          </w:p>
        </w:tc>
        <w:tc>
          <w:tcPr>
            <w:tcW w:w="894" w:type="pct"/>
            <w:shd w:val="clear" w:color="auto" w:fill="auto"/>
            <w:vAlign w:val="center"/>
          </w:tcPr>
          <w:p w:rsidR="00987992" w:rsidRPr="00987992" w:rsidRDefault="00987992" w:rsidP="00987992">
            <w:pPr>
              <w:jc w:val="center"/>
              <w:rPr>
                <w:rFonts w:eastAsia="Times New Roman" w:cs="Times New Roman"/>
                <w:sz w:val="20"/>
                <w:szCs w:val="20"/>
                <w:lang w:val="en-US" w:eastAsia="uk-UA"/>
              </w:rPr>
            </w:pPr>
            <w:r w:rsidRPr="00987992">
              <w:rPr>
                <w:rFonts w:eastAsia="Times New Roman" w:cs="Times New Roman"/>
                <w:color w:val="000000"/>
                <w:sz w:val="20"/>
                <w:szCs w:val="20"/>
                <w:lang w:val="en-US" w:eastAsia="uk-UA"/>
              </w:rPr>
              <w:t xml:space="preserve"> </w:t>
            </w:r>
          </w:p>
        </w:tc>
        <w:tc>
          <w:tcPr>
            <w:tcW w:w="902" w:type="pct"/>
            <w:shd w:val="clear" w:color="auto" w:fill="auto"/>
            <w:vAlign w:val="center"/>
          </w:tcPr>
          <w:p w:rsidR="00987992" w:rsidRPr="00987992" w:rsidRDefault="00987992" w:rsidP="00987992">
            <w:pPr>
              <w:jc w:val="center"/>
              <w:rPr>
                <w:rFonts w:eastAsia="Times New Roman" w:cs="Times New Roman"/>
                <w:sz w:val="20"/>
                <w:szCs w:val="20"/>
                <w:lang w:val="en-US" w:eastAsia="uk-UA"/>
              </w:rPr>
            </w:pPr>
            <w:r w:rsidRPr="00987992">
              <w:rPr>
                <w:rFonts w:eastAsia="Times New Roman" w:cs="Times New Roman"/>
                <w:color w:val="000000"/>
                <w:sz w:val="20"/>
                <w:szCs w:val="20"/>
                <w:lang w:val="en-US" w:eastAsia="uk-UA"/>
              </w:rPr>
              <w:t xml:space="preserve"> </w:t>
            </w:r>
          </w:p>
        </w:tc>
        <w:tc>
          <w:tcPr>
            <w:tcW w:w="894" w:type="pct"/>
            <w:shd w:val="clear" w:color="auto" w:fill="auto"/>
            <w:vAlign w:val="center"/>
          </w:tcPr>
          <w:p w:rsidR="00987992" w:rsidRPr="00987992" w:rsidRDefault="00987992" w:rsidP="00987992">
            <w:pPr>
              <w:jc w:val="center"/>
              <w:rPr>
                <w:rFonts w:eastAsia="Times New Roman" w:cs="Times New Roman"/>
                <w:sz w:val="20"/>
                <w:szCs w:val="20"/>
                <w:lang w:val="en-US" w:eastAsia="uk-UA"/>
              </w:rPr>
            </w:pPr>
            <w:r w:rsidRPr="00987992">
              <w:rPr>
                <w:rFonts w:eastAsia="Times New Roman" w:cs="Times New Roman"/>
                <w:color w:val="000000"/>
                <w:sz w:val="20"/>
                <w:szCs w:val="20"/>
                <w:lang w:val="en-US" w:eastAsia="uk-UA"/>
              </w:rPr>
              <w:t>безпосередньо акцiонерам</w:t>
            </w:r>
          </w:p>
        </w:tc>
        <w:tc>
          <w:tcPr>
            <w:tcW w:w="902" w:type="pct"/>
            <w:shd w:val="clear" w:color="auto" w:fill="auto"/>
            <w:vAlign w:val="center"/>
          </w:tcPr>
          <w:p w:rsidR="00987992" w:rsidRPr="00987992" w:rsidRDefault="00987992" w:rsidP="00987992">
            <w:pPr>
              <w:jc w:val="center"/>
              <w:rPr>
                <w:rFonts w:eastAsia="Times New Roman" w:cs="Times New Roman"/>
                <w:sz w:val="20"/>
                <w:szCs w:val="20"/>
                <w:lang w:val="en-US" w:eastAsia="uk-UA"/>
              </w:rPr>
            </w:pPr>
            <w:r w:rsidRPr="00987992">
              <w:rPr>
                <w:rFonts w:eastAsia="Times New Roman" w:cs="Times New Roman"/>
                <w:color w:val="000000"/>
                <w:sz w:val="20"/>
                <w:szCs w:val="20"/>
                <w:lang w:val="en-US" w:eastAsia="uk-UA"/>
              </w:rPr>
              <w:t xml:space="preserve"> </w:t>
            </w:r>
          </w:p>
        </w:tc>
      </w:tr>
      <w:tr w:rsidR="00987992" w:rsidRPr="00987992" w:rsidTr="00A56ED4">
        <w:trPr>
          <w:trHeight w:val="303"/>
        </w:trPr>
        <w:tc>
          <w:tcPr>
            <w:tcW w:w="1409" w:type="pct"/>
            <w:gridSpan w:val="2"/>
            <w:shd w:val="clear" w:color="auto" w:fill="auto"/>
            <w:vAlign w:val="center"/>
          </w:tcPr>
          <w:p w:rsidR="00987992" w:rsidRPr="00987992" w:rsidRDefault="00987992" w:rsidP="00987992">
            <w:pPr>
              <w:rPr>
                <w:rFonts w:eastAsia="Times New Roman" w:cs="Times New Roman"/>
                <w:b/>
                <w:sz w:val="20"/>
                <w:szCs w:val="20"/>
                <w:lang w:eastAsia="uk-UA"/>
              </w:rPr>
            </w:pPr>
            <w:bookmarkStart w:id="4" w:name="_Hlk452922647"/>
            <w:r w:rsidRPr="00987992">
              <w:rPr>
                <w:rFonts w:eastAsia="Times New Roman" w:cs="Times New Roman"/>
                <w:b/>
                <w:sz w:val="20"/>
                <w:szCs w:val="24"/>
                <w:lang w:eastAsia="uk-UA"/>
              </w:rPr>
              <w:t>Дата (дати) перерахування дивідендів через депозитарну систему із зазначенням сум (грн) перерахованих дивідендів на відповідну дату</w:t>
            </w:r>
          </w:p>
        </w:tc>
        <w:tc>
          <w:tcPr>
            <w:tcW w:w="894" w:type="pct"/>
            <w:shd w:val="clear" w:color="auto" w:fill="auto"/>
            <w:vAlign w:val="center"/>
          </w:tcPr>
          <w:p w:rsidR="00987992" w:rsidRPr="00987992" w:rsidRDefault="00987992" w:rsidP="00987992">
            <w:pPr>
              <w:jc w:val="center"/>
              <w:rPr>
                <w:rFonts w:eastAsia="Times New Roman" w:cs="Times New Roman"/>
                <w:sz w:val="20"/>
                <w:szCs w:val="20"/>
                <w:lang w:val="en-US" w:eastAsia="uk-UA"/>
              </w:rPr>
            </w:pPr>
            <w:r w:rsidRPr="00987992">
              <w:rPr>
                <w:rFonts w:eastAsia="Times New Roman" w:cs="Times New Roman"/>
                <w:sz w:val="20"/>
                <w:szCs w:val="20"/>
                <w:lang w:val="en-US" w:eastAsia="uk-UA"/>
              </w:rPr>
              <w:t xml:space="preserve"> </w:t>
            </w:r>
          </w:p>
        </w:tc>
        <w:tc>
          <w:tcPr>
            <w:tcW w:w="902" w:type="pct"/>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val="en-US" w:eastAsia="uk-UA"/>
              </w:rPr>
              <w:t xml:space="preserve"> </w:t>
            </w:r>
          </w:p>
        </w:tc>
        <w:tc>
          <w:tcPr>
            <w:tcW w:w="894" w:type="pct"/>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val="en-US" w:eastAsia="uk-UA"/>
              </w:rPr>
              <w:t xml:space="preserve"> </w:t>
            </w:r>
          </w:p>
        </w:tc>
        <w:tc>
          <w:tcPr>
            <w:tcW w:w="902" w:type="pct"/>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val="en-US" w:eastAsia="uk-UA"/>
              </w:rPr>
              <w:t xml:space="preserve"> </w:t>
            </w:r>
          </w:p>
        </w:tc>
      </w:tr>
      <w:bookmarkEnd w:id="4"/>
      <w:tr w:rsidR="00987992" w:rsidRPr="00987992" w:rsidTr="00A56ED4">
        <w:trPr>
          <w:trHeight w:val="303"/>
        </w:trPr>
        <w:tc>
          <w:tcPr>
            <w:tcW w:w="1409" w:type="pct"/>
            <w:gridSpan w:val="2"/>
            <w:shd w:val="clear" w:color="auto" w:fill="auto"/>
            <w:vAlign w:val="center"/>
          </w:tcPr>
          <w:p w:rsidR="00987992" w:rsidRPr="00987992" w:rsidRDefault="00987992" w:rsidP="00987992">
            <w:pPr>
              <w:rPr>
                <w:rFonts w:eastAsia="Times New Roman" w:cs="Times New Roman"/>
                <w:b/>
                <w:sz w:val="20"/>
                <w:szCs w:val="24"/>
                <w:lang w:eastAsia="uk-UA"/>
              </w:rPr>
            </w:pPr>
            <w:r w:rsidRPr="00987992">
              <w:rPr>
                <w:rFonts w:eastAsia="Times New Roman" w:cs="Times New Roman"/>
                <w:b/>
                <w:sz w:val="20"/>
                <w:szCs w:val="24"/>
                <w:lang w:eastAsia="uk-UA"/>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894" w:type="pct"/>
            <w:shd w:val="clear" w:color="auto" w:fill="auto"/>
            <w:vAlign w:val="center"/>
          </w:tcPr>
          <w:p w:rsidR="00987992" w:rsidRPr="00987992" w:rsidRDefault="00987992" w:rsidP="00987992">
            <w:pPr>
              <w:jc w:val="center"/>
              <w:rPr>
                <w:rFonts w:eastAsia="Times New Roman" w:cs="Times New Roman"/>
                <w:sz w:val="20"/>
                <w:szCs w:val="20"/>
                <w:lang w:val="en-US" w:eastAsia="uk-UA"/>
              </w:rPr>
            </w:pPr>
            <w:r w:rsidRPr="00987992">
              <w:rPr>
                <w:rFonts w:eastAsia="Times New Roman" w:cs="Times New Roman"/>
                <w:sz w:val="20"/>
                <w:szCs w:val="20"/>
                <w:lang w:val="en-US" w:eastAsia="uk-UA"/>
              </w:rPr>
              <w:t xml:space="preserve"> </w:t>
            </w:r>
          </w:p>
        </w:tc>
        <w:tc>
          <w:tcPr>
            <w:tcW w:w="902" w:type="pct"/>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val="en-US" w:eastAsia="uk-UA"/>
              </w:rPr>
              <w:t xml:space="preserve"> </w:t>
            </w:r>
          </w:p>
        </w:tc>
        <w:tc>
          <w:tcPr>
            <w:tcW w:w="894" w:type="pct"/>
            <w:shd w:val="clear" w:color="auto" w:fill="auto"/>
            <w:vAlign w:val="center"/>
          </w:tcPr>
          <w:p w:rsidR="00987992" w:rsidRPr="00987992" w:rsidRDefault="00987992" w:rsidP="00987992">
            <w:pPr>
              <w:jc w:val="center"/>
              <w:rPr>
                <w:rFonts w:eastAsia="Times New Roman" w:cs="Times New Roman"/>
                <w:sz w:val="20"/>
                <w:szCs w:val="20"/>
                <w:lang w:val="en-US" w:eastAsia="uk-UA"/>
              </w:rPr>
            </w:pPr>
            <w:r w:rsidRPr="00987992">
              <w:rPr>
                <w:rFonts w:eastAsia="Times New Roman" w:cs="Times New Roman"/>
                <w:sz w:val="20"/>
                <w:szCs w:val="20"/>
                <w:lang w:val="en-US" w:eastAsia="uk-UA"/>
              </w:rPr>
              <w:t>06.07.2021p. : 82205781.00 грн.</w:t>
            </w:r>
          </w:p>
          <w:p w:rsidR="00987992" w:rsidRPr="00987992" w:rsidRDefault="00987992" w:rsidP="00987992">
            <w:pPr>
              <w:jc w:val="center"/>
              <w:rPr>
                <w:rFonts w:eastAsia="Times New Roman" w:cs="Times New Roman"/>
                <w:sz w:val="20"/>
                <w:szCs w:val="20"/>
                <w:lang w:eastAsia="uk-UA"/>
              </w:rPr>
            </w:pPr>
          </w:p>
        </w:tc>
        <w:tc>
          <w:tcPr>
            <w:tcW w:w="902" w:type="pct"/>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val="en-US" w:eastAsia="uk-UA"/>
              </w:rPr>
              <w:t xml:space="preserve"> </w:t>
            </w:r>
          </w:p>
        </w:tc>
      </w:tr>
      <w:tr w:rsidR="00987992" w:rsidRPr="00987992" w:rsidTr="00A56ED4">
        <w:tc>
          <w:tcPr>
            <w:tcW w:w="540" w:type="pct"/>
            <w:shd w:val="clear" w:color="auto" w:fill="auto"/>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eastAsia="uk-UA"/>
              </w:rPr>
              <w:t>Опис</w:t>
            </w:r>
          </w:p>
        </w:tc>
        <w:tc>
          <w:tcPr>
            <w:tcW w:w="4460" w:type="pct"/>
            <w:gridSpan w:val="5"/>
            <w:shd w:val="clear" w:color="auto" w:fill="auto"/>
          </w:tcPr>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Рiшення про виплату дивiдендiв в звiтному перiодi прийнято Загальними зборами 23.04.2021 року. Рiшення про встановлення дати складення перелiку осiб, якi мають право на отримання дивiдендiв, порядок та строк їх виплати прийнято Наглядовою радою 21.05.2021р.</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Виплата всiєї суми дивiдендiв здiйснювалась безпосередньо акцiонерам в повному обсязi з 17.06.2021р. по 23.10.2021р. всiм особам, що мають право на отримання дивiдендiв.</w:t>
            </w:r>
          </w:p>
          <w:p w:rsidR="00987992" w:rsidRPr="00987992" w:rsidRDefault="00987992" w:rsidP="00987992">
            <w:pPr>
              <w:rPr>
                <w:rFonts w:eastAsia="Times New Roman" w:cs="Times New Roman"/>
                <w:sz w:val="20"/>
                <w:szCs w:val="20"/>
                <w:lang w:val="en-US" w:eastAsia="uk-UA"/>
              </w:rPr>
            </w:pP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Рiшення про виплату дивiдендiв за результатами звiтного перiоду  на момент подання звiтностi не приймалося.</w:t>
            </w:r>
          </w:p>
        </w:tc>
      </w:tr>
    </w:tbl>
    <w:p w:rsidR="00987992" w:rsidRPr="00987992" w:rsidRDefault="00987992" w:rsidP="00987992">
      <w:pPr>
        <w:rPr>
          <w:rFonts w:eastAsia="Times New Roman" w:cs="Times New Roman"/>
          <w:b/>
          <w:sz w:val="28"/>
          <w:szCs w:val="28"/>
          <w:lang w:eastAsia="uk-UA"/>
        </w:rPr>
      </w:pPr>
    </w:p>
    <w:p w:rsidR="00987992" w:rsidRDefault="00987992">
      <w:pPr>
        <w:sectPr w:rsidR="00987992" w:rsidSect="00987992">
          <w:pgSz w:w="11906" w:h="16838"/>
          <w:pgMar w:top="363" w:right="567" w:bottom="363" w:left="1417"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987992" w:rsidRPr="00987992" w:rsidTr="00A56ED4">
        <w:trPr>
          <w:trHeight w:val="271"/>
        </w:trPr>
        <w:tc>
          <w:tcPr>
            <w:tcW w:w="10080" w:type="dxa"/>
            <w:tcMar>
              <w:top w:w="60" w:type="dxa"/>
              <w:left w:w="60" w:type="dxa"/>
              <w:bottom w:w="60" w:type="dxa"/>
              <w:right w:w="60" w:type="dxa"/>
            </w:tcMar>
            <w:vAlign w:val="center"/>
          </w:tcPr>
          <w:p w:rsidR="00987992" w:rsidRPr="00987992" w:rsidRDefault="00987992" w:rsidP="00987992">
            <w:pPr>
              <w:ind w:left="-210"/>
              <w:jc w:val="center"/>
              <w:rPr>
                <w:rFonts w:eastAsia="Times New Roman" w:cs="Times New Roman"/>
                <w:b/>
                <w:bCs/>
                <w:sz w:val="26"/>
                <w:szCs w:val="26"/>
                <w:lang w:eastAsia="uk-UA"/>
              </w:rPr>
            </w:pPr>
            <w:r w:rsidRPr="00987992">
              <w:rPr>
                <w:rFonts w:eastAsia="Times New Roman" w:cs="Times New Roman"/>
                <w:b/>
                <w:color w:val="000000"/>
                <w:sz w:val="26"/>
                <w:szCs w:val="26"/>
                <w:lang w:val="ru-RU" w:eastAsia="uk-UA"/>
              </w:rPr>
              <w:lastRenderedPageBreak/>
              <w:t xml:space="preserve">   </w:t>
            </w:r>
            <w:r w:rsidRPr="00987992">
              <w:rPr>
                <w:rFonts w:eastAsia="Times New Roman" w:cs="Times New Roman"/>
                <w:b/>
                <w:color w:val="000000"/>
                <w:sz w:val="26"/>
                <w:szCs w:val="26"/>
                <w:lang w:val="en-US" w:eastAsia="uk-UA"/>
              </w:rPr>
              <w:t>XIII</w:t>
            </w:r>
            <w:r w:rsidRPr="00987992">
              <w:rPr>
                <w:rFonts w:eastAsia="Times New Roman" w:cs="Times New Roman"/>
                <w:b/>
                <w:color w:val="000000"/>
                <w:sz w:val="26"/>
                <w:szCs w:val="26"/>
                <w:lang w:eastAsia="uk-UA"/>
              </w:rPr>
              <w:t>. Інформація про майновий стан та фінансово-господарську діяльність емітента</w:t>
            </w:r>
          </w:p>
        </w:tc>
      </w:tr>
      <w:tr w:rsidR="00987992" w:rsidRPr="00987992" w:rsidTr="00A56ED4">
        <w:trPr>
          <w:trHeight w:val="244"/>
        </w:trPr>
        <w:tc>
          <w:tcPr>
            <w:tcW w:w="10080" w:type="dxa"/>
            <w:tcMar>
              <w:top w:w="60" w:type="dxa"/>
              <w:left w:w="60" w:type="dxa"/>
              <w:bottom w:w="60" w:type="dxa"/>
              <w:right w:w="60" w:type="dxa"/>
            </w:tcMar>
          </w:tcPr>
          <w:p w:rsidR="00987992" w:rsidRPr="00987992" w:rsidRDefault="00987992" w:rsidP="00987992">
            <w:pPr>
              <w:rPr>
                <w:rFonts w:eastAsia="Times New Roman" w:cs="Times New Roman"/>
                <w:b/>
                <w:bCs/>
                <w:color w:val="000000"/>
                <w:szCs w:val="24"/>
                <w:lang w:eastAsia="uk-UA"/>
              </w:rPr>
            </w:pPr>
          </w:p>
          <w:p w:rsidR="00987992" w:rsidRPr="00987992" w:rsidRDefault="00987992" w:rsidP="00987992">
            <w:pPr>
              <w:rPr>
                <w:rFonts w:eastAsia="Times New Roman" w:cs="Times New Roman"/>
                <w:b/>
                <w:bCs/>
                <w:color w:val="000000"/>
                <w:szCs w:val="24"/>
                <w:lang w:eastAsia="uk-UA"/>
              </w:rPr>
            </w:pPr>
            <w:r w:rsidRPr="00987992">
              <w:rPr>
                <w:rFonts w:eastAsia="Times New Roman" w:cs="Times New Roman"/>
                <w:b/>
                <w:bCs/>
                <w:color w:val="000000"/>
                <w:szCs w:val="24"/>
                <w:lang w:eastAsia="uk-UA"/>
              </w:rPr>
              <w:t>1. Інформація про основні засоби емітента ( за залишковою вартістю )</w:t>
            </w:r>
          </w:p>
          <w:p w:rsidR="00987992" w:rsidRPr="00987992" w:rsidRDefault="00987992" w:rsidP="00987992">
            <w:pPr>
              <w:rPr>
                <w:rFonts w:eastAsia="Times New Roman" w:cs="Times New Roman"/>
                <w:szCs w:val="24"/>
                <w:lang w:eastAsia="uk-UA"/>
              </w:rPr>
            </w:pPr>
          </w:p>
        </w:tc>
      </w:tr>
    </w:tbl>
    <w:p w:rsidR="00987992" w:rsidRPr="00987992" w:rsidRDefault="00987992" w:rsidP="00987992">
      <w:pPr>
        <w:rPr>
          <w:rFonts w:eastAsia="Times New Roman" w:cs="Times New Roman"/>
          <w:vanish/>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987992" w:rsidRPr="00987992" w:rsidTr="00A56ED4">
        <w:trPr>
          <w:trHeight w:val="461"/>
        </w:trPr>
        <w:tc>
          <w:tcPr>
            <w:tcW w:w="3090" w:type="dxa"/>
            <w:vMerge w:val="restart"/>
            <w:shd w:val="clear" w:color="auto" w:fill="auto"/>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eastAsia="uk-UA"/>
              </w:rPr>
              <w:t>Найменування основних засобів</w:t>
            </w:r>
          </w:p>
        </w:tc>
        <w:tc>
          <w:tcPr>
            <w:tcW w:w="2324" w:type="dxa"/>
            <w:gridSpan w:val="2"/>
            <w:shd w:val="clear" w:color="auto" w:fill="auto"/>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eastAsia="uk-UA"/>
              </w:rPr>
              <w:t>Власні основні засоби (тис.грн.)</w:t>
            </w:r>
          </w:p>
        </w:tc>
        <w:tc>
          <w:tcPr>
            <w:tcW w:w="2323" w:type="dxa"/>
            <w:gridSpan w:val="2"/>
            <w:shd w:val="clear" w:color="auto" w:fill="auto"/>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eastAsia="uk-UA"/>
              </w:rPr>
              <w:t>Основні засоби , всього (тис.грн.)</w:t>
            </w:r>
          </w:p>
        </w:tc>
      </w:tr>
      <w:tr w:rsidR="00987992" w:rsidRPr="00987992" w:rsidTr="00A56ED4">
        <w:trPr>
          <w:trHeight w:val="147"/>
        </w:trPr>
        <w:tc>
          <w:tcPr>
            <w:tcW w:w="3090" w:type="dxa"/>
            <w:vMerge/>
            <w:shd w:val="clear" w:color="auto" w:fill="auto"/>
          </w:tcPr>
          <w:p w:rsidR="00987992" w:rsidRPr="00987992" w:rsidRDefault="00987992" w:rsidP="00987992">
            <w:pPr>
              <w:rPr>
                <w:rFonts w:eastAsia="Times New Roman" w:cs="Times New Roman"/>
                <w:b/>
                <w:sz w:val="20"/>
                <w:szCs w:val="20"/>
                <w:lang w:eastAsia="uk-UA"/>
              </w:rPr>
            </w:pPr>
          </w:p>
        </w:tc>
        <w:tc>
          <w:tcPr>
            <w:tcW w:w="1162" w:type="dxa"/>
            <w:shd w:val="clear" w:color="auto" w:fill="auto"/>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eastAsia="uk-UA"/>
              </w:rPr>
              <w:t>На початок періоду</w:t>
            </w:r>
          </w:p>
        </w:tc>
        <w:tc>
          <w:tcPr>
            <w:tcW w:w="1162" w:type="dxa"/>
            <w:shd w:val="clear" w:color="auto" w:fill="auto"/>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eastAsia="uk-UA"/>
              </w:rPr>
              <w:t>На кінець періоду</w:t>
            </w:r>
          </w:p>
        </w:tc>
        <w:tc>
          <w:tcPr>
            <w:tcW w:w="1161" w:type="dxa"/>
            <w:shd w:val="clear" w:color="auto" w:fill="auto"/>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eastAsia="uk-UA"/>
              </w:rPr>
              <w:t>На початок періоду</w:t>
            </w:r>
          </w:p>
        </w:tc>
        <w:tc>
          <w:tcPr>
            <w:tcW w:w="1162" w:type="dxa"/>
            <w:shd w:val="clear" w:color="auto" w:fill="auto"/>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eastAsia="uk-UA"/>
              </w:rPr>
              <w:t>На кінець періоду</w:t>
            </w:r>
          </w:p>
        </w:tc>
        <w:tc>
          <w:tcPr>
            <w:tcW w:w="1162" w:type="dxa"/>
            <w:shd w:val="clear" w:color="auto" w:fill="auto"/>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eastAsia="uk-UA"/>
              </w:rPr>
              <w:t>На початок періоду</w:t>
            </w:r>
          </w:p>
        </w:tc>
        <w:tc>
          <w:tcPr>
            <w:tcW w:w="1162" w:type="dxa"/>
            <w:shd w:val="clear" w:color="auto" w:fill="auto"/>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eastAsia="uk-UA"/>
              </w:rPr>
              <w:t>На кінець періоду</w:t>
            </w:r>
          </w:p>
        </w:tc>
      </w:tr>
      <w:tr w:rsidR="00987992" w:rsidRPr="00987992" w:rsidTr="00A56ED4">
        <w:trPr>
          <w:trHeight w:val="346"/>
        </w:trPr>
        <w:tc>
          <w:tcPr>
            <w:tcW w:w="3090" w:type="dxa"/>
            <w:shd w:val="clear" w:color="auto" w:fill="auto"/>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b/>
                <w:sz w:val="20"/>
                <w:szCs w:val="20"/>
                <w:lang w:eastAsia="uk-UA"/>
              </w:rPr>
              <w:t>1.Виробничого призначення</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val="en-US" w:eastAsia="uk-UA"/>
              </w:rPr>
            </w:pPr>
            <w:r w:rsidRPr="00987992">
              <w:rPr>
                <w:rFonts w:eastAsia="Times New Roman" w:cs="Times New Roman"/>
                <w:sz w:val="20"/>
                <w:szCs w:val="20"/>
                <w:lang w:eastAsia="uk-UA"/>
              </w:rPr>
              <w:t>34329.000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34081.000</w:t>
            </w:r>
          </w:p>
        </w:tc>
        <w:tc>
          <w:tcPr>
            <w:tcW w:w="1161"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0.000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0.000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34329.000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34081.000</w:t>
            </w:r>
          </w:p>
        </w:tc>
      </w:tr>
      <w:tr w:rsidR="00987992" w:rsidRPr="00987992" w:rsidTr="00A56ED4">
        <w:trPr>
          <w:trHeight w:val="346"/>
        </w:trPr>
        <w:tc>
          <w:tcPr>
            <w:tcW w:w="3090" w:type="dxa"/>
            <w:shd w:val="clear" w:color="auto" w:fill="auto"/>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b/>
                <w:sz w:val="20"/>
                <w:szCs w:val="20"/>
                <w:lang w:eastAsia="uk-UA"/>
              </w:rPr>
              <w:t>- будівлі та споруди</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val="en-US" w:eastAsia="uk-UA"/>
              </w:rPr>
            </w:pPr>
            <w:r w:rsidRPr="00987992">
              <w:rPr>
                <w:rFonts w:eastAsia="Times New Roman" w:cs="Times New Roman"/>
                <w:sz w:val="20"/>
                <w:szCs w:val="20"/>
                <w:lang w:eastAsia="uk-UA"/>
              </w:rPr>
              <w:t>1310.000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1172.000</w:t>
            </w:r>
          </w:p>
        </w:tc>
        <w:tc>
          <w:tcPr>
            <w:tcW w:w="1161"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0.000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0.000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1310.000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1172.000</w:t>
            </w:r>
          </w:p>
        </w:tc>
      </w:tr>
      <w:tr w:rsidR="00987992" w:rsidRPr="00987992" w:rsidTr="00A56ED4">
        <w:trPr>
          <w:trHeight w:val="346"/>
        </w:trPr>
        <w:tc>
          <w:tcPr>
            <w:tcW w:w="3090" w:type="dxa"/>
            <w:shd w:val="clear" w:color="auto" w:fill="auto"/>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b/>
                <w:sz w:val="20"/>
                <w:szCs w:val="20"/>
                <w:lang w:eastAsia="uk-UA"/>
              </w:rPr>
              <w:t>- машини та обладнання</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val="en-US" w:eastAsia="uk-UA"/>
              </w:rPr>
            </w:pPr>
            <w:r w:rsidRPr="00987992">
              <w:rPr>
                <w:rFonts w:eastAsia="Times New Roman" w:cs="Times New Roman"/>
                <w:sz w:val="20"/>
                <w:szCs w:val="20"/>
                <w:lang w:eastAsia="uk-UA"/>
              </w:rPr>
              <w:t>31647.000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31809.000</w:t>
            </w:r>
          </w:p>
        </w:tc>
        <w:tc>
          <w:tcPr>
            <w:tcW w:w="1161"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0.000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0.000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31647.000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31809.000</w:t>
            </w:r>
          </w:p>
        </w:tc>
      </w:tr>
      <w:tr w:rsidR="00987992" w:rsidRPr="00987992" w:rsidTr="00A56ED4">
        <w:trPr>
          <w:trHeight w:val="346"/>
        </w:trPr>
        <w:tc>
          <w:tcPr>
            <w:tcW w:w="3090" w:type="dxa"/>
            <w:shd w:val="clear" w:color="auto" w:fill="auto"/>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b/>
                <w:sz w:val="20"/>
                <w:szCs w:val="20"/>
                <w:lang w:eastAsia="uk-UA"/>
              </w:rPr>
              <w:t>- транспортні засоби</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val="en-US" w:eastAsia="uk-UA"/>
              </w:rPr>
            </w:pPr>
            <w:r w:rsidRPr="00987992">
              <w:rPr>
                <w:rFonts w:eastAsia="Times New Roman" w:cs="Times New Roman"/>
                <w:sz w:val="20"/>
                <w:szCs w:val="20"/>
                <w:lang w:eastAsia="uk-UA"/>
              </w:rPr>
              <w:t>701.000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530.000</w:t>
            </w:r>
          </w:p>
        </w:tc>
        <w:tc>
          <w:tcPr>
            <w:tcW w:w="1161"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0.000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0.000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701.000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530.000</w:t>
            </w:r>
          </w:p>
        </w:tc>
      </w:tr>
      <w:tr w:rsidR="00987992" w:rsidRPr="00987992" w:rsidTr="00A56ED4">
        <w:trPr>
          <w:trHeight w:val="346"/>
        </w:trPr>
        <w:tc>
          <w:tcPr>
            <w:tcW w:w="3090" w:type="dxa"/>
            <w:shd w:val="clear" w:color="auto" w:fill="auto"/>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b/>
                <w:sz w:val="20"/>
                <w:szCs w:val="20"/>
                <w:lang w:eastAsia="uk-UA"/>
              </w:rPr>
              <w:t>- земельні ділянки</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val="en-US" w:eastAsia="uk-UA"/>
              </w:rPr>
            </w:pPr>
            <w:r w:rsidRPr="00987992">
              <w:rPr>
                <w:rFonts w:eastAsia="Times New Roman" w:cs="Times New Roman"/>
                <w:sz w:val="20"/>
                <w:szCs w:val="20"/>
                <w:lang w:eastAsia="uk-UA"/>
              </w:rPr>
              <w:t>323.000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323.000</w:t>
            </w:r>
          </w:p>
        </w:tc>
        <w:tc>
          <w:tcPr>
            <w:tcW w:w="1161"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0.000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0.000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323.000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323.000</w:t>
            </w:r>
          </w:p>
        </w:tc>
      </w:tr>
      <w:tr w:rsidR="00987992" w:rsidRPr="00987992" w:rsidTr="00A56ED4">
        <w:trPr>
          <w:trHeight w:val="346"/>
        </w:trPr>
        <w:tc>
          <w:tcPr>
            <w:tcW w:w="3090" w:type="dxa"/>
            <w:shd w:val="clear" w:color="auto" w:fill="auto"/>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b/>
                <w:sz w:val="20"/>
                <w:szCs w:val="20"/>
                <w:lang w:eastAsia="uk-UA"/>
              </w:rPr>
              <w:t>- інші</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val="en-US" w:eastAsia="uk-UA"/>
              </w:rPr>
            </w:pPr>
            <w:r w:rsidRPr="00987992">
              <w:rPr>
                <w:rFonts w:eastAsia="Times New Roman" w:cs="Times New Roman"/>
                <w:sz w:val="20"/>
                <w:szCs w:val="20"/>
                <w:lang w:eastAsia="uk-UA"/>
              </w:rPr>
              <w:t>348.000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247.000</w:t>
            </w:r>
          </w:p>
        </w:tc>
        <w:tc>
          <w:tcPr>
            <w:tcW w:w="1161"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0.000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0.000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348.000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247.000</w:t>
            </w:r>
          </w:p>
        </w:tc>
      </w:tr>
      <w:tr w:rsidR="00987992" w:rsidRPr="00987992" w:rsidTr="00A56ED4">
        <w:trPr>
          <w:trHeight w:val="346"/>
        </w:trPr>
        <w:tc>
          <w:tcPr>
            <w:tcW w:w="3090" w:type="dxa"/>
            <w:shd w:val="clear" w:color="auto" w:fill="auto"/>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b/>
                <w:sz w:val="20"/>
                <w:szCs w:val="20"/>
                <w:lang w:eastAsia="uk-UA"/>
              </w:rPr>
              <w:t>2. Невиробничого призначення</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val="en-US" w:eastAsia="uk-UA"/>
              </w:rPr>
            </w:pPr>
            <w:r w:rsidRPr="00987992">
              <w:rPr>
                <w:rFonts w:eastAsia="Times New Roman" w:cs="Times New Roman"/>
                <w:sz w:val="20"/>
                <w:szCs w:val="20"/>
                <w:lang w:eastAsia="uk-UA"/>
              </w:rPr>
              <w:t>0.000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0.000</w:t>
            </w:r>
          </w:p>
        </w:tc>
        <w:tc>
          <w:tcPr>
            <w:tcW w:w="1161"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0.000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0.000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0.000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0.000</w:t>
            </w:r>
          </w:p>
        </w:tc>
      </w:tr>
      <w:tr w:rsidR="00987992" w:rsidRPr="00987992" w:rsidTr="00A56ED4">
        <w:trPr>
          <w:trHeight w:val="346"/>
        </w:trPr>
        <w:tc>
          <w:tcPr>
            <w:tcW w:w="3090" w:type="dxa"/>
            <w:shd w:val="clear" w:color="auto" w:fill="auto"/>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b/>
                <w:sz w:val="20"/>
                <w:szCs w:val="20"/>
                <w:lang w:eastAsia="uk-UA"/>
              </w:rPr>
              <w:t>- будівлі та споруди</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val="en-US" w:eastAsia="uk-UA"/>
              </w:rPr>
            </w:pPr>
            <w:r w:rsidRPr="00987992">
              <w:rPr>
                <w:rFonts w:eastAsia="Times New Roman" w:cs="Times New Roman"/>
                <w:sz w:val="20"/>
                <w:szCs w:val="20"/>
                <w:lang w:eastAsia="uk-UA"/>
              </w:rPr>
              <w:t>0.000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0.000</w:t>
            </w:r>
          </w:p>
        </w:tc>
        <w:tc>
          <w:tcPr>
            <w:tcW w:w="1161"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0.000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0.000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0.000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0.000</w:t>
            </w:r>
          </w:p>
        </w:tc>
      </w:tr>
      <w:tr w:rsidR="00987992" w:rsidRPr="00987992" w:rsidTr="00A56ED4">
        <w:trPr>
          <w:trHeight w:val="346"/>
        </w:trPr>
        <w:tc>
          <w:tcPr>
            <w:tcW w:w="3090" w:type="dxa"/>
            <w:shd w:val="clear" w:color="auto" w:fill="auto"/>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b/>
                <w:sz w:val="20"/>
                <w:szCs w:val="20"/>
                <w:lang w:eastAsia="uk-UA"/>
              </w:rPr>
              <w:t>- машини та обладнання</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val="en-US" w:eastAsia="uk-UA"/>
              </w:rPr>
            </w:pPr>
            <w:r w:rsidRPr="00987992">
              <w:rPr>
                <w:rFonts w:eastAsia="Times New Roman" w:cs="Times New Roman"/>
                <w:sz w:val="20"/>
                <w:szCs w:val="20"/>
                <w:lang w:eastAsia="uk-UA"/>
              </w:rPr>
              <w:t>0.000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0.000</w:t>
            </w:r>
          </w:p>
        </w:tc>
        <w:tc>
          <w:tcPr>
            <w:tcW w:w="1161"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0.000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0.000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0.000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0.000</w:t>
            </w:r>
          </w:p>
        </w:tc>
      </w:tr>
      <w:tr w:rsidR="00987992" w:rsidRPr="00987992" w:rsidTr="00A56ED4">
        <w:trPr>
          <w:trHeight w:val="346"/>
        </w:trPr>
        <w:tc>
          <w:tcPr>
            <w:tcW w:w="3090" w:type="dxa"/>
            <w:shd w:val="clear" w:color="auto" w:fill="auto"/>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b/>
                <w:sz w:val="20"/>
                <w:szCs w:val="20"/>
                <w:lang w:eastAsia="uk-UA"/>
              </w:rPr>
              <w:t>- транспортні засоби</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val="en-US" w:eastAsia="uk-UA"/>
              </w:rPr>
            </w:pPr>
            <w:r w:rsidRPr="00987992">
              <w:rPr>
                <w:rFonts w:eastAsia="Times New Roman" w:cs="Times New Roman"/>
                <w:sz w:val="20"/>
                <w:szCs w:val="20"/>
                <w:lang w:eastAsia="uk-UA"/>
              </w:rPr>
              <w:t>0.000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0.000</w:t>
            </w:r>
          </w:p>
        </w:tc>
        <w:tc>
          <w:tcPr>
            <w:tcW w:w="1161"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0.000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0.000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0.000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0.000</w:t>
            </w:r>
          </w:p>
        </w:tc>
      </w:tr>
      <w:tr w:rsidR="00987992" w:rsidRPr="00987992" w:rsidTr="00A56ED4">
        <w:trPr>
          <w:trHeight w:val="346"/>
        </w:trPr>
        <w:tc>
          <w:tcPr>
            <w:tcW w:w="3090" w:type="dxa"/>
            <w:shd w:val="clear" w:color="auto" w:fill="auto"/>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b/>
                <w:sz w:val="20"/>
                <w:szCs w:val="20"/>
                <w:lang w:eastAsia="uk-UA"/>
              </w:rPr>
              <w:t>- земельні ділянки</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val="en-US" w:eastAsia="uk-UA"/>
              </w:rPr>
            </w:pPr>
            <w:r w:rsidRPr="00987992">
              <w:rPr>
                <w:rFonts w:eastAsia="Times New Roman" w:cs="Times New Roman"/>
                <w:sz w:val="20"/>
                <w:szCs w:val="20"/>
                <w:lang w:val="en-US" w:eastAsia="uk-UA"/>
              </w:rPr>
              <w:t>0.000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val="en-US" w:eastAsia="uk-UA"/>
              </w:rPr>
              <w:t>0.000</w:t>
            </w:r>
          </w:p>
        </w:tc>
        <w:tc>
          <w:tcPr>
            <w:tcW w:w="1161"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val="en-US" w:eastAsia="uk-UA"/>
              </w:rPr>
              <w:t>0.000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val="en-US" w:eastAsia="uk-UA"/>
              </w:rPr>
              <w:t>0.000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val="en-US" w:eastAsia="uk-UA"/>
              </w:rPr>
              <w:t>0.000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val="en-US" w:eastAsia="uk-UA"/>
              </w:rPr>
              <w:t>0.000</w:t>
            </w:r>
          </w:p>
        </w:tc>
      </w:tr>
      <w:tr w:rsidR="00987992" w:rsidRPr="00987992" w:rsidTr="00A56ED4">
        <w:trPr>
          <w:trHeight w:val="346"/>
        </w:trPr>
        <w:tc>
          <w:tcPr>
            <w:tcW w:w="3090" w:type="dxa"/>
            <w:shd w:val="clear" w:color="auto" w:fill="auto"/>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b/>
                <w:sz w:val="20"/>
                <w:szCs w:val="20"/>
                <w:lang w:eastAsia="uk-UA"/>
              </w:rPr>
              <w:t xml:space="preserve">- </w:t>
            </w:r>
            <w:r w:rsidRPr="00987992">
              <w:rPr>
                <w:rFonts w:eastAsia="Times New Roman" w:cs="Times New Roman"/>
                <w:b/>
                <w:sz w:val="20"/>
                <w:szCs w:val="20"/>
                <w:lang w:val="en-US" w:eastAsia="uk-UA"/>
              </w:rPr>
              <w:t>інестиційна нерухомість</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val="en-US" w:eastAsia="uk-UA"/>
              </w:rPr>
            </w:pPr>
            <w:r w:rsidRPr="00987992">
              <w:rPr>
                <w:rFonts w:eastAsia="Times New Roman" w:cs="Times New Roman"/>
                <w:sz w:val="20"/>
                <w:szCs w:val="20"/>
                <w:lang w:val="en-US" w:eastAsia="uk-UA"/>
              </w:rPr>
              <w:t>0.000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val="en-US" w:eastAsia="uk-UA"/>
              </w:rPr>
            </w:pPr>
            <w:r w:rsidRPr="00987992">
              <w:rPr>
                <w:rFonts w:eastAsia="Times New Roman" w:cs="Times New Roman"/>
                <w:sz w:val="20"/>
                <w:szCs w:val="20"/>
                <w:lang w:val="en-US" w:eastAsia="uk-UA"/>
              </w:rPr>
              <w:t>0.000</w:t>
            </w:r>
          </w:p>
        </w:tc>
        <w:tc>
          <w:tcPr>
            <w:tcW w:w="1161" w:type="dxa"/>
            <w:shd w:val="clear" w:color="auto" w:fill="auto"/>
            <w:vAlign w:val="center"/>
          </w:tcPr>
          <w:p w:rsidR="00987992" w:rsidRPr="00987992" w:rsidRDefault="00987992" w:rsidP="00987992">
            <w:pPr>
              <w:jc w:val="center"/>
              <w:rPr>
                <w:rFonts w:eastAsia="Times New Roman" w:cs="Times New Roman"/>
                <w:sz w:val="20"/>
                <w:szCs w:val="20"/>
                <w:lang w:val="en-US" w:eastAsia="uk-UA"/>
              </w:rPr>
            </w:pPr>
            <w:r w:rsidRPr="00987992">
              <w:rPr>
                <w:rFonts w:eastAsia="Times New Roman" w:cs="Times New Roman"/>
                <w:sz w:val="20"/>
                <w:szCs w:val="20"/>
                <w:lang w:val="en-US" w:eastAsia="uk-UA"/>
              </w:rPr>
              <w:t>0.000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val="en-US" w:eastAsia="uk-UA"/>
              </w:rPr>
            </w:pPr>
            <w:r w:rsidRPr="00987992">
              <w:rPr>
                <w:rFonts w:eastAsia="Times New Roman" w:cs="Times New Roman"/>
                <w:sz w:val="20"/>
                <w:szCs w:val="20"/>
                <w:lang w:val="en-US" w:eastAsia="uk-UA"/>
              </w:rPr>
              <w:t>0.000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val="en-US" w:eastAsia="uk-UA"/>
              </w:rPr>
            </w:pPr>
            <w:r w:rsidRPr="00987992">
              <w:rPr>
                <w:rFonts w:eastAsia="Times New Roman" w:cs="Times New Roman"/>
                <w:sz w:val="20"/>
                <w:szCs w:val="20"/>
                <w:lang w:val="en-US" w:eastAsia="uk-UA"/>
              </w:rPr>
              <w:t>0.000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val="en-US" w:eastAsia="uk-UA"/>
              </w:rPr>
            </w:pPr>
            <w:r w:rsidRPr="00987992">
              <w:rPr>
                <w:rFonts w:eastAsia="Times New Roman" w:cs="Times New Roman"/>
                <w:sz w:val="20"/>
                <w:szCs w:val="20"/>
                <w:lang w:val="en-US" w:eastAsia="uk-UA"/>
              </w:rPr>
              <w:t>0.000</w:t>
            </w:r>
          </w:p>
        </w:tc>
      </w:tr>
      <w:tr w:rsidR="00987992" w:rsidRPr="00987992" w:rsidTr="00A56ED4">
        <w:trPr>
          <w:trHeight w:val="346"/>
        </w:trPr>
        <w:tc>
          <w:tcPr>
            <w:tcW w:w="3090" w:type="dxa"/>
            <w:shd w:val="clear" w:color="auto" w:fill="auto"/>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b/>
                <w:sz w:val="20"/>
                <w:szCs w:val="20"/>
                <w:lang w:eastAsia="uk-UA"/>
              </w:rPr>
              <w:t>- інші</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val="en-US" w:eastAsia="uk-UA"/>
              </w:rPr>
            </w:pPr>
            <w:r w:rsidRPr="00987992">
              <w:rPr>
                <w:rFonts w:eastAsia="Times New Roman" w:cs="Times New Roman"/>
                <w:sz w:val="20"/>
                <w:szCs w:val="20"/>
                <w:lang w:eastAsia="uk-UA"/>
              </w:rPr>
              <w:t>0.000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0.000</w:t>
            </w:r>
          </w:p>
        </w:tc>
        <w:tc>
          <w:tcPr>
            <w:tcW w:w="1161"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0.000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0.000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0.000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0.000</w:t>
            </w:r>
          </w:p>
        </w:tc>
      </w:tr>
      <w:tr w:rsidR="00987992" w:rsidRPr="00987992" w:rsidTr="00A56ED4">
        <w:trPr>
          <w:trHeight w:val="346"/>
        </w:trPr>
        <w:tc>
          <w:tcPr>
            <w:tcW w:w="3090" w:type="dxa"/>
            <w:shd w:val="clear" w:color="auto" w:fill="auto"/>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b/>
                <w:sz w:val="20"/>
                <w:szCs w:val="20"/>
                <w:lang w:eastAsia="uk-UA"/>
              </w:rPr>
              <w:t>Усього</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val="en-US" w:eastAsia="uk-UA"/>
              </w:rPr>
            </w:pPr>
            <w:r w:rsidRPr="00987992">
              <w:rPr>
                <w:rFonts w:eastAsia="Times New Roman" w:cs="Times New Roman"/>
                <w:sz w:val="20"/>
                <w:szCs w:val="20"/>
                <w:lang w:eastAsia="uk-UA"/>
              </w:rPr>
              <w:t>34329.000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34081.000</w:t>
            </w:r>
          </w:p>
        </w:tc>
        <w:tc>
          <w:tcPr>
            <w:tcW w:w="1161"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0.000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0.000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34329.000</w:t>
            </w:r>
          </w:p>
        </w:tc>
        <w:tc>
          <w:tcPr>
            <w:tcW w:w="1162" w:type="dxa"/>
            <w:shd w:val="clear" w:color="auto" w:fill="auto"/>
            <w:vAlign w:val="center"/>
          </w:tcPr>
          <w:p w:rsidR="00987992" w:rsidRPr="00987992" w:rsidRDefault="00987992" w:rsidP="00987992">
            <w:pPr>
              <w:jc w:val="center"/>
              <w:rPr>
                <w:rFonts w:eastAsia="Times New Roman" w:cs="Times New Roman"/>
                <w:sz w:val="20"/>
                <w:szCs w:val="20"/>
                <w:lang w:eastAsia="uk-UA"/>
              </w:rPr>
            </w:pPr>
            <w:r w:rsidRPr="00987992">
              <w:rPr>
                <w:rFonts w:eastAsia="Times New Roman" w:cs="Times New Roman"/>
                <w:sz w:val="20"/>
                <w:szCs w:val="20"/>
                <w:lang w:eastAsia="uk-UA"/>
              </w:rPr>
              <w:t>34081.000</w:t>
            </w:r>
          </w:p>
        </w:tc>
      </w:tr>
    </w:tbl>
    <w:p w:rsidR="00987992" w:rsidRPr="00987992" w:rsidRDefault="00987992" w:rsidP="00987992">
      <w:pPr>
        <w:rPr>
          <w:rFonts w:eastAsia="Times New Roman" w:cs="Times New Roman"/>
          <w:sz w:val="20"/>
          <w:szCs w:val="20"/>
          <w:lang w:eastAsia="uk-UA"/>
        </w:rPr>
      </w:pP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b/>
          <w:sz w:val="20"/>
          <w:szCs w:val="20"/>
          <w:lang w:eastAsia="uk-UA"/>
        </w:rPr>
        <w:t xml:space="preserve">Пояснення : </w:t>
      </w:r>
      <w:r w:rsidRPr="00987992">
        <w:rPr>
          <w:rFonts w:eastAsia="Times New Roman" w:cs="Times New Roman"/>
          <w:b/>
          <w:sz w:val="20"/>
          <w:szCs w:val="20"/>
          <w:lang w:val="en-US" w:eastAsia="uk-UA"/>
        </w:rPr>
        <w:t xml:space="preserve"> </w:t>
      </w:r>
      <w:r w:rsidRPr="00987992">
        <w:rPr>
          <w:rFonts w:ascii="Courier New" w:eastAsia="Times New Roman" w:hAnsi="Courier New" w:cs="Courier New"/>
          <w:sz w:val="20"/>
          <w:szCs w:val="20"/>
          <w:lang w:val="ru-RU" w:eastAsia="uk-UA"/>
        </w:rPr>
        <w:t>Термiн корисного використання основних засобiв в середньому складає: 1. Будiвлi - 99 рокiв; 2. Транспортнi засоби - 8 рокiв; 3. Машини та обладнання - 18 рокiв; 4. Iншi основнi засоби - 6 рокiв. Середня ступiнь зносу основних засобiв по пiдприємству складає 68,9 %. Облiк основних засобiв за звiтний перiод здiйснювався у вiдповiдностi до чинного законодавства та Положення (стандарту) бухгалтерського облiку (П(с)БО) 7 "Основнi засоби". Одиницею облiку вважається окремий об'єкт основних засобiв та iнших необоротних матерiальних активiв. У 2021 роцi введено в експлуатацiю основних засобiв на суму 10054 тис. грн. Усi основнi засоби, що перебувають на балансi Товариства використовуються за призначенням. На початок 2021 року первiсна вартiсть основних засобiв становить 99540 тис. грн., знос 65211 тис. грн. На кiнець 2021 року первiсна вартiсть основних засобiв становить 109587 тис. грн., знос 75506 тис. грн. Нараховано амортизацiї у 2021 роцi 10302 тис. грн. В бухгалтерському облiку основнi засоби класифiкованi у групи передбаченi П(С)БО 7: будiвлi та споруди; машини та обладнання; транспортнi засоби; iнструменти, прилади та iнвентар; iншi основнi засоби; iншi необоротнi матерiальнi активи (бiблiотечний фонд, малоцiннi необоротнi активи). Нарахування амортизацiї основних засобiв Товариством проводиться за прямолiнiйним методом, iншi необоротнi матерiальнi активи - 50%-50%.</w:t>
      </w:r>
    </w:p>
    <w:p w:rsidR="00987992" w:rsidRDefault="00987992">
      <w:pPr>
        <w:sectPr w:rsidR="00987992" w:rsidSect="00987992">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987992" w:rsidRPr="00987992" w:rsidTr="00A56ED4">
        <w:trPr>
          <w:trHeight w:val="244"/>
        </w:trPr>
        <w:tc>
          <w:tcPr>
            <w:tcW w:w="9828" w:type="dxa"/>
            <w:gridSpan w:val="4"/>
          </w:tcPr>
          <w:p w:rsidR="00987992" w:rsidRPr="00987992" w:rsidRDefault="00987992" w:rsidP="00987992">
            <w:pPr>
              <w:jc w:val="center"/>
              <w:rPr>
                <w:b/>
                <w:bCs/>
                <w:color w:val="000000"/>
                <w:szCs w:val="24"/>
                <w:lang w:eastAsia="uk-UA"/>
              </w:rPr>
            </w:pPr>
            <w:r w:rsidRPr="00987992">
              <w:rPr>
                <w:b/>
                <w:bCs/>
                <w:color w:val="000000"/>
                <w:szCs w:val="24"/>
                <w:lang w:val="ru-RU" w:eastAsia="uk-UA"/>
              </w:rPr>
              <w:lastRenderedPageBreak/>
              <w:t>2</w:t>
            </w:r>
            <w:r w:rsidRPr="00987992">
              <w:rPr>
                <w:b/>
                <w:bCs/>
                <w:color w:val="000000"/>
                <w:szCs w:val="24"/>
                <w:lang w:eastAsia="uk-UA"/>
              </w:rPr>
              <w:t>. Інформація щодо вартості чистих активів емітента</w:t>
            </w:r>
          </w:p>
          <w:p w:rsidR="00987992" w:rsidRPr="00987992" w:rsidRDefault="00987992" w:rsidP="00987992">
            <w:pPr>
              <w:rPr>
                <w:szCs w:val="24"/>
                <w:lang w:eastAsia="uk-UA"/>
              </w:rPr>
            </w:pPr>
          </w:p>
        </w:tc>
      </w:tr>
      <w:tr w:rsidR="00987992" w:rsidRPr="00987992" w:rsidTr="00A56ED4">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987992" w:rsidRPr="00987992" w:rsidRDefault="00987992" w:rsidP="00987992">
            <w:pPr>
              <w:rPr>
                <w:b/>
                <w:lang w:eastAsia="uk-UA"/>
              </w:rPr>
            </w:pPr>
            <w:r w:rsidRPr="00987992">
              <w:rPr>
                <w:b/>
                <w:lang w:val="ru-RU" w:eastAsia="uk-UA"/>
              </w:rPr>
              <w:t>Найменування показника</w:t>
            </w:r>
            <w:r w:rsidRPr="00987992">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987992" w:rsidRPr="00987992" w:rsidRDefault="00987992" w:rsidP="00987992">
            <w:pPr>
              <w:jc w:val="center"/>
              <w:rPr>
                <w:b/>
                <w:lang w:val="ru-RU" w:eastAsia="uk-UA"/>
              </w:rPr>
            </w:pPr>
            <w:r w:rsidRPr="00987992">
              <w:rPr>
                <w:b/>
                <w:lang w:val="ru-RU"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987992" w:rsidRPr="00987992" w:rsidRDefault="00987992" w:rsidP="00987992">
            <w:pPr>
              <w:jc w:val="center"/>
              <w:rPr>
                <w:b/>
                <w:lang w:val="ru-RU" w:eastAsia="uk-UA"/>
              </w:rPr>
            </w:pPr>
            <w:r w:rsidRPr="00987992">
              <w:rPr>
                <w:b/>
                <w:lang w:val="ru-RU" w:eastAsia="uk-UA"/>
              </w:rPr>
              <w:t>За попередній період</w:t>
            </w:r>
          </w:p>
        </w:tc>
      </w:tr>
      <w:tr w:rsidR="00987992" w:rsidRPr="00987992" w:rsidTr="00A56ED4">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987992" w:rsidRPr="00987992" w:rsidRDefault="00987992" w:rsidP="00987992">
            <w:pPr>
              <w:rPr>
                <w:b/>
                <w:lang w:val="ru-RU" w:eastAsia="uk-UA"/>
              </w:rPr>
            </w:pPr>
            <w:r w:rsidRPr="00987992">
              <w:rPr>
                <w:b/>
                <w:lang w:val="ru-RU"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jc w:val="center"/>
              <w:rPr>
                <w:lang w:val="ru-RU" w:eastAsia="uk-UA"/>
              </w:rPr>
            </w:pPr>
            <w:r w:rsidRPr="00987992">
              <w:rPr>
                <w:lang w:val="en-US" w:eastAsia="uk-UA"/>
              </w:rPr>
              <w:t>448713</w:t>
            </w:r>
          </w:p>
        </w:tc>
        <w:tc>
          <w:tcPr>
            <w:tcW w:w="2581" w:type="dxa"/>
            <w:tcBorders>
              <w:top w:val="single" w:sz="6" w:space="0" w:color="auto"/>
              <w:left w:val="single" w:sz="6" w:space="0" w:color="auto"/>
              <w:bottom w:val="single" w:sz="6" w:space="0" w:color="auto"/>
              <w:right w:val="single" w:sz="4" w:space="0" w:color="auto"/>
            </w:tcBorders>
            <w:vAlign w:val="center"/>
          </w:tcPr>
          <w:p w:rsidR="00987992" w:rsidRPr="00987992" w:rsidRDefault="00987992" w:rsidP="00987992">
            <w:pPr>
              <w:jc w:val="center"/>
              <w:rPr>
                <w:lang w:val="ru-RU" w:eastAsia="uk-UA"/>
              </w:rPr>
            </w:pPr>
            <w:r w:rsidRPr="00987992">
              <w:rPr>
                <w:lang w:val="en-US" w:eastAsia="uk-UA"/>
              </w:rPr>
              <w:t>406314</w:t>
            </w:r>
          </w:p>
        </w:tc>
      </w:tr>
      <w:tr w:rsidR="00987992" w:rsidRPr="00987992" w:rsidTr="00A56ED4">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987992" w:rsidRPr="00987992" w:rsidRDefault="00987992" w:rsidP="00987992">
            <w:pPr>
              <w:rPr>
                <w:b/>
                <w:lang w:val="ru-RU" w:eastAsia="uk-UA"/>
              </w:rPr>
            </w:pPr>
            <w:r w:rsidRPr="00987992">
              <w:rPr>
                <w:b/>
                <w:lang w:val="ru-RU"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jc w:val="center"/>
              <w:rPr>
                <w:lang w:val="ru-RU" w:eastAsia="uk-UA"/>
              </w:rPr>
            </w:pPr>
            <w:r w:rsidRPr="00987992">
              <w:rPr>
                <w:lang w:val="en-US" w:eastAsia="uk-UA"/>
              </w:rPr>
              <w:t>2936</w:t>
            </w:r>
          </w:p>
        </w:tc>
        <w:tc>
          <w:tcPr>
            <w:tcW w:w="2581" w:type="dxa"/>
            <w:tcBorders>
              <w:top w:val="single" w:sz="6" w:space="0" w:color="auto"/>
              <w:left w:val="single" w:sz="6" w:space="0" w:color="auto"/>
              <w:bottom w:val="single" w:sz="6" w:space="0" w:color="auto"/>
              <w:right w:val="single" w:sz="4" w:space="0" w:color="auto"/>
            </w:tcBorders>
            <w:vAlign w:val="center"/>
          </w:tcPr>
          <w:p w:rsidR="00987992" w:rsidRPr="00987992" w:rsidRDefault="00987992" w:rsidP="00987992">
            <w:pPr>
              <w:jc w:val="center"/>
              <w:rPr>
                <w:lang w:val="ru-RU" w:eastAsia="uk-UA"/>
              </w:rPr>
            </w:pPr>
            <w:r w:rsidRPr="00987992">
              <w:rPr>
                <w:lang w:val="en-US" w:eastAsia="uk-UA"/>
              </w:rPr>
              <w:t>2936</w:t>
            </w:r>
          </w:p>
        </w:tc>
      </w:tr>
      <w:tr w:rsidR="00987992" w:rsidRPr="00987992" w:rsidTr="00A56ED4">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987992" w:rsidRPr="00987992" w:rsidRDefault="00987992" w:rsidP="00987992">
            <w:pPr>
              <w:rPr>
                <w:b/>
                <w:lang w:val="ru-RU" w:eastAsia="uk-UA"/>
              </w:rPr>
            </w:pPr>
            <w:r w:rsidRPr="00987992">
              <w:rPr>
                <w:b/>
                <w:lang w:val="ru-RU"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jc w:val="center"/>
              <w:rPr>
                <w:lang w:val="ru-RU" w:eastAsia="uk-UA"/>
              </w:rPr>
            </w:pPr>
            <w:r w:rsidRPr="00987992">
              <w:rPr>
                <w:lang w:val="en-US" w:eastAsia="uk-UA"/>
              </w:rPr>
              <w:t>2936</w:t>
            </w:r>
          </w:p>
        </w:tc>
        <w:tc>
          <w:tcPr>
            <w:tcW w:w="2581" w:type="dxa"/>
            <w:tcBorders>
              <w:top w:val="single" w:sz="6" w:space="0" w:color="auto"/>
              <w:left w:val="single" w:sz="6" w:space="0" w:color="auto"/>
              <w:bottom w:val="single" w:sz="6" w:space="0" w:color="auto"/>
              <w:right w:val="single" w:sz="4" w:space="0" w:color="auto"/>
            </w:tcBorders>
            <w:vAlign w:val="center"/>
          </w:tcPr>
          <w:p w:rsidR="00987992" w:rsidRPr="00987992" w:rsidRDefault="00987992" w:rsidP="00987992">
            <w:pPr>
              <w:jc w:val="center"/>
              <w:rPr>
                <w:lang w:val="ru-RU" w:eastAsia="uk-UA"/>
              </w:rPr>
            </w:pPr>
            <w:r w:rsidRPr="00987992">
              <w:rPr>
                <w:lang w:val="en-US" w:eastAsia="uk-UA"/>
              </w:rPr>
              <w:t>2936</w:t>
            </w:r>
          </w:p>
        </w:tc>
      </w:tr>
      <w:tr w:rsidR="00987992" w:rsidRPr="00987992" w:rsidTr="00A56ED4">
        <w:trPr>
          <w:trHeight w:val="340"/>
        </w:trPr>
        <w:tc>
          <w:tcPr>
            <w:tcW w:w="1188" w:type="dxa"/>
            <w:tcBorders>
              <w:top w:val="single" w:sz="6" w:space="0" w:color="auto"/>
              <w:left w:val="single" w:sz="4" w:space="0" w:color="auto"/>
              <w:bottom w:val="single" w:sz="6" w:space="0" w:color="auto"/>
              <w:right w:val="single" w:sz="6" w:space="0" w:color="auto"/>
            </w:tcBorders>
          </w:tcPr>
          <w:p w:rsidR="00987992" w:rsidRPr="00987992" w:rsidRDefault="00987992" w:rsidP="00987992">
            <w:pPr>
              <w:rPr>
                <w:b/>
                <w:lang w:val="ru-RU" w:eastAsia="uk-UA"/>
              </w:rPr>
            </w:pPr>
            <w:r w:rsidRPr="00987992">
              <w:rPr>
                <w:b/>
                <w:lang w:val="ru-RU"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987992" w:rsidRPr="00987992" w:rsidRDefault="00987992" w:rsidP="00987992">
            <w:pPr>
              <w:rPr>
                <w:lang w:val="en-US" w:eastAsia="uk-UA"/>
              </w:rPr>
            </w:pPr>
            <w:r w:rsidRPr="00987992">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987992" w:rsidRPr="00987992" w:rsidTr="00A56ED4">
        <w:trPr>
          <w:trHeight w:val="340"/>
        </w:trPr>
        <w:tc>
          <w:tcPr>
            <w:tcW w:w="1188" w:type="dxa"/>
            <w:tcBorders>
              <w:top w:val="single" w:sz="6" w:space="0" w:color="auto"/>
              <w:left w:val="single" w:sz="4" w:space="0" w:color="auto"/>
              <w:bottom w:val="single" w:sz="4" w:space="0" w:color="auto"/>
              <w:right w:val="single" w:sz="6" w:space="0" w:color="auto"/>
            </w:tcBorders>
          </w:tcPr>
          <w:p w:rsidR="00987992" w:rsidRPr="00987992" w:rsidRDefault="00987992" w:rsidP="00987992">
            <w:pPr>
              <w:rPr>
                <w:b/>
                <w:lang w:val="ru-RU" w:eastAsia="uk-UA"/>
              </w:rPr>
            </w:pPr>
            <w:r w:rsidRPr="00987992">
              <w:rPr>
                <w:b/>
                <w:lang w:val="ru-RU"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987992" w:rsidRPr="00987992" w:rsidRDefault="00987992" w:rsidP="00987992">
            <w:pPr>
              <w:rPr>
                <w:lang w:val="en-US" w:eastAsia="uk-UA"/>
              </w:rPr>
            </w:pPr>
            <w:r w:rsidRPr="00987992">
              <w:rPr>
                <w:lang w:val="en-US" w:eastAsia="uk-UA"/>
              </w:rPr>
              <w:t>Розрахункова вартість чистих активів (448713.00 тис. грн.) більше статутного капіталу (2936.00 тис. грн.), що відповідає вимогам п. 3 ст. 155 Цивільного кодексу України.</w:t>
            </w:r>
          </w:p>
        </w:tc>
      </w:tr>
    </w:tbl>
    <w:p w:rsidR="00987992" w:rsidRPr="00987992" w:rsidRDefault="00987992" w:rsidP="00987992">
      <w:pPr>
        <w:rPr>
          <w:rFonts w:eastAsia="Times New Roman" w:cs="Times New Roman"/>
          <w:szCs w:val="24"/>
          <w:lang w:val="ru-RU" w:eastAsia="uk-UA"/>
        </w:rPr>
      </w:pPr>
    </w:p>
    <w:p w:rsidR="00987992" w:rsidRDefault="00987992">
      <w:pPr>
        <w:sectPr w:rsidR="00987992" w:rsidSect="00987992">
          <w:pgSz w:w="11906" w:h="16838"/>
          <w:pgMar w:top="363" w:right="567" w:bottom="363" w:left="1417" w:header="709" w:footer="709" w:gutter="0"/>
          <w:cols w:space="708"/>
          <w:docGrid w:linePitch="360"/>
        </w:sectPr>
      </w:pPr>
    </w:p>
    <w:p w:rsidR="00987992" w:rsidRPr="00987992" w:rsidRDefault="00987992" w:rsidP="00987992">
      <w:pPr>
        <w:spacing w:after="300"/>
        <w:jc w:val="center"/>
        <w:outlineLvl w:val="2"/>
        <w:rPr>
          <w:rFonts w:eastAsia="Times New Roman" w:cs="Times New Roman"/>
          <w:b/>
          <w:bCs/>
          <w:color w:val="000000"/>
          <w:sz w:val="26"/>
          <w:szCs w:val="26"/>
          <w:lang w:eastAsia="uk-UA"/>
        </w:rPr>
      </w:pPr>
      <w:r w:rsidRPr="00987992">
        <w:rPr>
          <w:rFonts w:eastAsia="Times New Roman" w:cs="Times New Roman"/>
          <w:b/>
          <w:bCs/>
          <w:color w:val="000000"/>
          <w:sz w:val="26"/>
          <w:szCs w:val="26"/>
          <w:lang w:val="en-US" w:eastAsia="uk-UA"/>
        </w:rPr>
        <w:lastRenderedPageBreak/>
        <w:t>3</w:t>
      </w:r>
      <w:r w:rsidRPr="00987992">
        <w:rPr>
          <w:rFonts w:eastAsia="Times New Roman" w:cs="Times New Roman"/>
          <w:b/>
          <w:bCs/>
          <w:color w:val="000000"/>
          <w:sz w:val="26"/>
          <w:szCs w:val="26"/>
          <w:lang w:val="ru-RU" w:eastAsia="uk-UA"/>
        </w:rPr>
        <w:t>. Інформація про зобов'язання та забезпечення емітента</w:t>
      </w:r>
    </w:p>
    <w:p w:rsidR="00987992" w:rsidRPr="00987992" w:rsidRDefault="00987992" w:rsidP="00987992">
      <w:pPr>
        <w:rPr>
          <w:rFonts w:eastAsia="Times New Roman" w:cs="Times New Roman"/>
          <w:vanish/>
          <w:color w:val="000000"/>
          <w:szCs w:val="24"/>
          <w:lang w:eastAsia="uk-UA"/>
        </w:rPr>
      </w:pPr>
    </w:p>
    <w:tbl>
      <w:tblPr>
        <w:tblStyle w:val="a3"/>
        <w:tblW w:w="10061" w:type="dxa"/>
        <w:tblLayout w:type="fixed"/>
        <w:tblLook w:val="04A0" w:firstRow="1" w:lastRow="0" w:firstColumn="1" w:lastColumn="0" w:noHBand="0" w:noVBand="1"/>
      </w:tblPr>
      <w:tblGrid>
        <w:gridCol w:w="108"/>
        <w:gridCol w:w="629"/>
        <w:gridCol w:w="3865"/>
        <w:gridCol w:w="1189"/>
        <w:gridCol w:w="1386"/>
        <w:gridCol w:w="1652"/>
        <w:gridCol w:w="1121"/>
        <w:gridCol w:w="111"/>
      </w:tblGrid>
      <w:tr w:rsidR="00987992" w:rsidRPr="00987992" w:rsidTr="00A56ED4">
        <w:trPr>
          <w:gridBefore w:val="1"/>
          <w:wBefore w:w="108" w:type="dxa"/>
        </w:trPr>
        <w:tc>
          <w:tcPr>
            <w:tcW w:w="4494" w:type="dxa"/>
            <w:gridSpan w:val="2"/>
          </w:tcPr>
          <w:p w:rsidR="00987992" w:rsidRPr="00987992" w:rsidRDefault="00987992" w:rsidP="00987992">
            <w:pPr>
              <w:ind w:left="180" w:hanging="180"/>
              <w:jc w:val="center"/>
              <w:rPr>
                <w:b/>
                <w:bCs/>
                <w:lang w:eastAsia="uk-UA"/>
              </w:rPr>
            </w:pPr>
            <w:r w:rsidRPr="00987992">
              <w:rPr>
                <w:b/>
                <w:bCs/>
                <w:lang w:eastAsia="uk-UA"/>
              </w:rPr>
              <w:t>Види зобов’</w:t>
            </w:r>
            <w:r w:rsidRPr="00987992">
              <w:rPr>
                <w:b/>
                <w:bCs/>
                <w:lang w:val="en-US" w:eastAsia="uk-UA"/>
              </w:rPr>
              <w:t>язань</w:t>
            </w:r>
          </w:p>
        </w:tc>
        <w:tc>
          <w:tcPr>
            <w:tcW w:w="1189" w:type="dxa"/>
          </w:tcPr>
          <w:p w:rsidR="00987992" w:rsidRPr="00987992" w:rsidRDefault="00987992" w:rsidP="00987992">
            <w:pPr>
              <w:jc w:val="center"/>
              <w:rPr>
                <w:b/>
                <w:bCs/>
                <w:lang w:eastAsia="uk-UA"/>
              </w:rPr>
            </w:pPr>
            <w:r w:rsidRPr="00987992">
              <w:rPr>
                <w:b/>
                <w:bCs/>
                <w:lang w:eastAsia="uk-UA"/>
              </w:rPr>
              <w:t>Дата виникнення</w:t>
            </w:r>
          </w:p>
        </w:tc>
        <w:tc>
          <w:tcPr>
            <w:tcW w:w="1386" w:type="dxa"/>
          </w:tcPr>
          <w:p w:rsidR="00987992" w:rsidRPr="00987992" w:rsidRDefault="00987992" w:rsidP="00987992">
            <w:pPr>
              <w:jc w:val="center"/>
              <w:rPr>
                <w:b/>
                <w:bCs/>
                <w:lang w:eastAsia="uk-UA"/>
              </w:rPr>
            </w:pPr>
            <w:r w:rsidRPr="00987992">
              <w:rPr>
                <w:b/>
                <w:bCs/>
                <w:lang w:eastAsia="uk-UA"/>
              </w:rPr>
              <w:t>Непогашена частина боргу (тис.грн.)</w:t>
            </w:r>
          </w:p>
        </w:tc>
        <w:tc>
          <w:tcPr>
            <w:tcW w:w="1652" w:type="dxa"/>
          </w:tcPr>
          <w:p w:rsidR="00987992" w:rsidRPr="00987992" w:rsidRDefault="00987992" w:rsidP="00987992">
            <w:pPr>
              <w:jc w:val="center"/>
              <w:rPr>
                <w:b/>
                <w:bCs/>
                <w:lang w:eastAsia="uk-UA"/>
              </w:rPr>
            </w:pPr>
            <w:r w:rsidRPr="00987992">
              <w:rPr>
                <w:b/>
                <w:bCs/>
                <w:lang w:eastAsia="uk-UA"/>
              </w:rPr>
              <w:t>Відсоток за користування коштами (відсоток річних)</w:t>
            </w:r>
          </w:p>
        </w:tc>
        <w:tc>
          <w:tcPr>
            <w:tcW w:w="1232" w:type="dxa"/>
            <w:gridSpan w:val="2"/>
          </w:tcPr>
          <w:p w:rsidR="00987992" w:rsidRPr="00987992" w:rsidRDefault="00987992" w:rsidP="00987992">
            <w:pPr>
              <w:jc w:val="center"/>
              <w:rPr>
                <w:b/>
                <w:bCs/>
                <w:lang w:eastAsia="uk-UA"/>
              </w:rPr>
            </w:pPr>
            <w:r w:rsidRPr="00987992">
              <w:rPr>
                <w:b/>
                <w:bCs/>
                <w:lang w:eastAsia="uk-UA"/>
              </w:rPr>
              <w:t>Дата погашення</w:t>
            </w:r>
          </w:p>
        </w:tc>
      </w:tr>
      <w:tr w:rsidR="00987992" w:rsidRPr="00987992" w:rsidTr="00A56ED4">
        <w:trPr>
          <w:gridBefore w:val="1"/>
          <w:wBefore w:w="108" w:type="dxa"/>
        </w:trPr>
        <w:tc>
          <w:tcPr>
            <w:tcW w:w="4494" w:type="dxa"/>
            <w:gridSpan w:val="2"/>
          </w:tcPr>
          <w:p w:rsidR="00987992" w:rsidRPr="00987992" w:rsidRDefault="00987992" w:rsidP="00987992">
            <w:pPr>
              <w:ind w:left="180" w:hanging="180"/>
              <w:rPr>
                <w:bCs/>
                <w:lang w:eastAsia="uk-UA"/>
              </w:rPr>
            </w:pPr>
            <w:r w:rsidRPr="00987992">
              <w:rPr>
                <w:bCs/>
                <w:lang w:eastAsia="uk-UA"/>
              </w:rPr>
              <w:t>Кредити банку, у тому числі :</w:t>
            </w:r>
          </w:p>
        </w:tc>
        <w:tc>
          <w:tcPr>
            <w:tcW w:w="1189" w:type="dxa"/>
          </w:tcPr>
          <w:p w:rsidR="00987992" w:rsidRPr="00987992" w:rsidRDefault="00987992" w:rsidP="00987992">
            <w:pPr>
              <w:jc w:val="right"/>
              <w:rPr>
                <w:bCs/>
                <w:lang w:eastAsia="uk-UA"/>
              </w:rPr>
            </w:pPr>
            <w:r w:rsidRPr="00987992">
              <w:rPr>
                <w:bCs/>
                <w:lang w:eastAsia="uk-UA"/>
              </w:rPr>
              <w:t>Х</w:t>
            </w:r>
          </w:p>
        </w:tc>
        <w:tc>
          <w:tcPr>
            <w:tcW w:w="1386" w:type="dxa"/>
          </w:tcPr>
          <w:p w:rsidR="00987992" w:rsidRPr="00987992" w:rsidRDefault="00987992" w:rsidP="00987992">
            <w:pPr>
              <w:jc w:val="right"/>
              <w:rPr>
                <w:bCs/>
                <w:lang w:eastAsia="uk-UA"/>
              </w:rPr>
            </w:pPr>
            <w:r w:rsidRPr="00987992">
              <w:rPr>
                <w:bCs/>
                <w:lang w:eastAsia="uk-UA"/>
              </w:rPr>
              <w:t>0.00</w:t>
            </w:r>
          </w:p>
        </w:tc>
        <w:tc>
          <w:tcPr>
            <w:tcW w:w="1652" w:type="dxa"/>
          </w:tcPr>
          <w:p w:rsidR="00987992" w:rsidRPr="00987992" w:rsidRDefault="00987992" w:rsidP="00987992">
            <w:pPr>
              <w:jc w:val="right"/>
              <w:rPr>
                <w:bCs/>
                <w:lang w:eastAsia="uk-UA"/>
              </w:rPr>
            </w:pPr>
            <w:r w:rsidRPr="00987992">
              <w:rPr>
                <w:bCs/>
                <w:lang w:eastAsia="uk-UA"/>
              </w:rPr>
              <w:t>Х</w:t>
            </w:r>
          </w:p>
        </w:tc>
        <w:tc>
          <w:tcPr>
            <w:tcW w:w="1232" w:type="dxa"/>
            <w:gridSpan w:val="2"/>
          </w:tcPr>
          <w:p w:rsidR="00987992" w:rsidRPr="00987992" w:rsidRDefault="00987992" w:rsidP="00987992">
            <w:pPr>
              <w:jc w:val="right"/>
              <w:rPr>
                <w:bCs/>
                <w:lang w:eastAsia="uk-UA"/>
              </w:rPr>
            </w:pPr>
            <w:r w:rsidRPr="00987992">
              <w:rPr>
                <w:bCs/>
                <w:lang w:eastAsia="uk-UA"/>
              </w:rPr>
              <w:t>Х</w:t>
            </w:r>
          </w:p>
        </w:tc>
      </w:tr>
      <w:tr w:rsidR="00987992" w:rsidRPr="00987992" w:rsidTr="00A56ED4">
        <w:trPr>
          <w:gridBefore w:val="1"/>
          <w:wBefore w:w="108" w:type="dxa"/>
        </w:trPr>
        <w:tc>
          <w:tcPr>
            <w:tcW w:w="4494" w:type="dxa"/>
            <w:gridSpan w:val="2"/>
          </w:tcPr>
          <w:p w:rsidR="00987992" w:rsidRPr="00987992" w:rsidRDefault="00987992" w:rsidP="00987992">
            <w:pPr>
              <w:ind w:left="180" w:hanging="180"/>
              <w:rPr>
                <w:bCs/>
                <w:lang w:eastAsia="uk-UA"/>
              </w:rPr>
            </w:pPr>
            <w:r w:rsidRPr="00987992">
              <w:rPr>
                <w:bCs/>
                <w:lang w:eastAsia="uk-UA"/>
              </w:rPr>
              <w:t>Зобов'язання за цінними паперами</w:t>
            </w:r>
          </w:p>
        </w:tc>
        <w:tc>
          <w:tcPr>
            <w:tcW w:w="1189" w:type="dxa"/>
          </w:tcPr>
          <w:p w:rsidR="00987992" w:rsidRPr="00987992" w:rsidRDefault="00987992" w:rsidP="00987992">
            <w:pPr>
              <w:jc w:val="right"/>
              <w:rPr>
                <w:bCs/>
                <w:lang w:eastAsia="uk-UA"/>
              </w:rPr>
            </w:pPr>
            <w:r w:rsidRPr="00987992">
              <w:rPr>
                <w:bCs/>
                <w:lang w:eastAsia="uk-UA"/>
              </w:rPr>
              <w:t>Х</w:t>
            </w:r>
          </w:p>
        </w:tc>
        <w:tc>
          <w:tcPr>
            <w:tcW w:w="1386" w:type="dxa"/>
          </w:tcPr>
          <w:p w:rsidR="00987992" w:rsidRPr="00987992" w:rsidRDefault="00987992" w:rsidP="00987992">
            <w:pPr>
              <w:jc w:val="right"/>
              <w:rPr>
                <w:bCs/>
                <w:lang w:eastAsia="uk-UA"/>
              </w:rPr>
            </w:pPr>
            <w:r w:rsidRPr="00987992">
              <w:rPr>
                <w:bCs/>
                <w:lang w:eastAsia="uk-UA"/>
              </w:rPr>
              <w:t>0.00</w:t>
            </w:r>
          </w:p>
        </w:tc>
        <w:tc>
          <w:tcPr>
            <w:tcW w:w="1652" w:type="dxa"/>
          </w:tcPr>
          <w:p w:rsidR="00987992" w:rsidRPr="00987992" w:rsidRDefault="00987992" w:rsidP="00987992">
            <w:pPr>
              <w:jc w:val="right"/>
              <w:rPr>
                <w:bCs/>
                <w:lang w:eastAsia="uk-UA"/>
              </w:rPr>
            </w:pPr>
            <w:r w:rsidRPr="00987992">
              <w:rPr>
                <w:bCs/>
                <w:lang w:eastAsia="uk-UA"/>
              </w:rPr>
              <w:t>Х</w:t>
            </w:r>
          </w:p>
        </w:tc>
        <w:tc>
          <w:tcPr>
            <w:tcW w:w="1232" w:type="dxa"/>
            <w:gridSpan w:val="2"/>
          </w:tcPr>
          <w:p w:rsidR="00987992" w:rsidRPr="00987992" w:rsidRDefault="00987992" w:rsidP="00987992">
            <w:pPr>
              <w:jc w:val="right"/>
              <w:rPr>
                <w:bCs/>
                <w:lang w:eastAsia="uk-UA"/>
              </w:rPr>
            </w:pPr>
            <w:r w:rsidRPr="00987992">
              <w:rPr>
                <w:bCs/>
                <w:lang w:eastAsia="uk-UA"/>
              </w:rPr>
              <w:t>Х</w:t>
            </w:r>
          </w:p>
        </w:tc>
      </w:tr>
      <w:tr w:rsidR="00987992" w:rsidRPr="00987992" w:rsidTr="00A56ED4">
        <w:trPr>
          <w:gridBefore w:val="1"/>
          <w:wBefore w:w="108" w:type="dxa"/>
        </w:trPr>
        <w:tc>
          <w:tcPr>
            <w:tcW w:w="4494" w:type="dxa"/>
            <w:gridSpan w:val="2"/>
          </w:tcPr>
          <w:p w:rsidR="00987992" w:rsidRPr="00987992" w:rsidRDefault="00987992" w:rsidP="00987992">
            <w:pPr>
              <w:ind w:left="180" w:hanging="180"/>
              <w:rPr>
                <w:bCs/>
                <w:lang w:eastAsia="uk-UA"/>
              </w:rPr>
            </w:pPr>
            <w:r w:rsidRPr="00987992">
              <w:rPr>
                <w:bCs/>
                <w:lang w:eastAsia="uk-UA"/>
              </w:rPr>
              <w:t>у тому числі за облігаціями (за кожним випуском) :</w:t>
            </w:r>
          </w:p>
        </w:tc>
        <w:tc>
          <w:tcPr>
            <w:tcW w:w="1189" w:type="dxa"/>
          </w:tcPr>
          <w:p w:rsidR="00987992" w:rsidRPr="00987992" w:rsidRDefault="00987992" w:rsidP="00987992">
            <w:pPr>
              <w:jc w:val="right"/>
              <w:rPr>
                <w:bCs/>
                <w:lang w:eastAsia="uk-UA"/>
              </w:rPr>
            </w:pPr>
            <w:r w:rsidRPr="00987992">
              <w:rPr>
                <w:bCs/>
                <w:lang w:eastAsia="uk-UA"/>
              </w:rPr>
              <w:t>Х</w:t>
            </w:r>
          </w:p>
        </w:tc>
        <w:tc>
          <w:tcPr>
            <w:tcW w:w="1386" w:type="dxa"/>
          </w:tcPr>
          <w:p w:rsidR="00987992" w:rsidRPr="00987992" w:rsidRDefault="00987992" w:rsidP="00987992">
            <w:pPr>
              <w:jc w:val="right"/>
              <w:rPr>
                <w:bCs/>
                <w:lang w:eastAsia="uk-UA"/>
              </w:rPr>
            </w:pPr>
            <w:r w:rsidRPr="00987992">
              <w:rPr>
                <w:bCs/>
                <w:lang w:eastAsia="uk-UA"/>
              </w:rPr>
              <w:t>0.00</w:t>
            </w:r>
          </w:p>
        </w:tc>
        <w:tc>
          <w:tcPr>
            <w:tcW w:w="1652" w:type="dxa"/>
          </w:tcPr>
          <w:p w:rsidR="00987992" w:rsidRPr="00987992" w:rsidRDefault="00987992" w:rsidP="00987992">
            <w:pPr>
              <w:jc w:val="right"/>
              <w:rPr>
                <w:bCs/>
                <w:lang w:eastAsia="uk-UA"/>
              </w:rPr>
            </w:pPr>
            <w:r w:rsidRPr="00987992">
              <w:rPr>
                <w:bCs/>
                <w:lang w:eastAsia="uk-UA"/>
              </w:rPr>
              <w:t>Х</w:t>
            </w:r>
          </w:p>
        </w:tc>
        <w:tc>
          <w:tcPr>
            <w:tcW w:w="1232" w:type="dxa"/>
            <w:gridSpan w:val="2"/>
          </w:tcPr>
          <w:p w:rsidR="00987992" w:rsidRPr="00987992" w:rsidRDefault="00987992" w:rsidP="00987992">
            <w:pPr>
              <w:jc w:val="right"/>
              <w:rPr>
                <w:bCs/>
                <w:lang w:eastAsia="uk-UA"/>
              </w:rPr>
            </w:pPr>
            <w:r w:rsidRPr="00987992">
              <w:rPr>
                <w:bCs/>
                <w:lang w:eastAsia="uk-UA"/>
              </w:rPr>
              <w:t>Х</w:t>
            </w:r>
          </w:p>
        </w:tc>
      </w:tr>
      <w:tr w:rsidR="00987992" w:rsidRPr="00987992" w:rsidTr="00A56ED4">
        <w:trPr>
          <w:gridBefore w:val="1"/>
          <w:wBefore w:w="108" w:type="dxa"/>
        </w:trPr>
        <w:tc>
          <w:tcPr>
            <w:tcW w:w="4494" w:type="dxa"/>
            <w:gridSpan w:val="2"/>
          </w:tcPr>
          <w:p w:rsidR="00987992" w:rsidRPr="00987992" w:rsidRDefault="00987992" w:rsidP="00987992">
            <w:pPr>
              <w:ind w:left="180" w:hanging="180"/>
              <w:rPr>
                <w:bCs/>
                <w:lang w:eastAsia="uk-UA"/>
              </w:rPr>
            </w:pPr>
            <w:r w:rsidRPr="00987992">
              <w:rPr>
                <w:bCs/>
                <w:lang w:eastAsia="uk-UA"/>
              </w:rPr>
              <w:t>за іпотечними цінними паперами (за кожним власним випуском):</w:t>
            </w:r>
          </w:p>
        </w:tc>
        <w:tc>
          <w:tcPr>
            <w:tcW w:w="1189" w:type="dxa"/>
          </w:tcPr>
          <w:p w:rsidR="00987992" w:rsidRPr="00987992" w:rsidRDefault="00987992" w:rsidP="00987992">
            <w:pPr>
              <w:jc w:val="right"/>
              <w:rPr>
                <w:bCs/>
                <w:lang w:eastAsia="uk-UA"/>
              </w:rPr>
            </w:pPr>
            <w:r w:rsidRPr="00987992">
              <w:rPr>
                <w:bCs/>
                <w:lang w:eastAsia="uk-UA"/>
              </w:rPr>
              <w:t>Х</w:t>
            </w:r>
          </w:p>
        </w:tc>
        <w:tc>
          <w:tcPr>
            <w:tcW w:w="1386" w:type="dxa"/>
          </w:tcPr>
          <w:p w:rsidR="00987992" w:rsidRPr="00987992" w:rsidRDefault="00987992" w:rsidP="00987992">
            <w:pPr>
              <w:jc w:val="right"/>
              <w:rPr>
                <w:bCs/>
                <w:lang w:eastAsia="uk-UA"/>
              </w:rPr>
            </w:pPr>
            <w:r w:rsidRPr="00987992">
              <w:rPr>
                <w:bCs/>
                <w:lang w:eastAsia="uk-UA"/>
              </w:rPr>
              <w:t>0.00</w:t>
            </w:r>
          </w:p>
        </w:tc>
        <w:tc>
          <w:tcPr>
            <w:tcW w:w="1652" w:type="dxa"/>
          </w:tcPr>
          <w:p w:rsidR="00987992" w:rsidRPr="00987992" w:rsidRDefault="00987992" w:rsidP="00987992">
            <w:pPr>
              <w:jc w:val="right"/>
              <w:rPr>
                <w:bCs/>
                <w:lang w:eastAsia="uk-UA"/>
              </w:rPr>
            </w:pPr>
            <w:r w:rsidRPr="00987992">
              <w:rPr>
                <w:bCs/>
                <w:lang w:eastAsia="uk-UA"/>
              </w:rPr>
              <w:t>Х</w:t>
            </w:r>
          </w:p>
        </w:tc>
        <w:tc>
          <w:tcPr>
            <w:tcW w:w="1232" w:type="dxa"/>
            <w:gridSpan w:val="2"/>
          </w:tcPr>
          <w:p w:rsidR="00987992" w:rsidRPr="00987992" w:rsidRDefault="00987992" w:rsidP="00987992">
            <w:pPr>
              <w:jc w:val="right"/>
              <w:rPr>
                <w:bCs/>
                <w:lang w:eastAsia="uk-UA"/>
              </w:rPr>
            </w:pPr>
            <w:r w:rsidRPr="00987992">
              <w:rPr>
                <w:bCs/>
                <w:lang w:eastAsia="uk-UA"/>
              </w:rPr>
              <w:t>Х</w:t>
            </w:r>
          </w:p>
        </w:tc>
      </w:tr>
      <w:tr w:rsidR="00987992" w:rsidRPr="00987992" w:rsidTr="00A56ED4">
        <w:trPr>
          <w:gridBefore w:val="1"/>
          <w:wBefore w:w="108" w:type="dxa"/>
        </w:trPr>
        <w:tc>
          <w:tcPr>
            <w:tcW w:w="4494" w:type="dxa"/>
            <w:gridSpan w:val="2"/>
          </w:tcPr>
          <w:p w:rsidR="00987992" w:rsidRPr="00987992" w:rsidRDefault="00987992" w:rsidP="00987992">
            <w:pPr>
              <w:ind w:left="180" w:hanging="180"/>
              <w:rPr>
                <w:bCs/>
                <w:lang w:eastAsia="uk-UA"/>
              </w:rPr>
            </w:pPr>
            <w:r w:rsidRPr="00987992">
              <w:rPr>
                <w:bCs/>
                <w:lang w:eastAsia="uk-UA"/>
              </w:rPr>
              <w:t>за сертифікатами ФОН (за кожним власним випуском):</w:t>
            </w:r>
          </w:p>
        </w:tc>
        <w:tc>
          <w:tcPr>
            <w:tcW w:w="1189" w:type="dxa"/>
          </w:tcPr>
          <w:p w:rsidR="00987992" w:rsidRPr="00987992" w:rsidRDefault="00987992" w:rsidP="00987992">
            <w:pPr>
              <w:jc w:val="right"/>
              <w:rPr>
                <w:bCs/>
                <w:lang w:eastAsia="uk-UA"/>
              </w:rPr>
            </w:pPr>
            <w:r w:rsidRPr="00987992">
              <w:rPr>
                <w:bCs/>
                <w:lang w:eastAsia="uk-UA"/>
              </w:rPr>
              <w:t>Х</w:t>
            </w:r>
          </w:p>
        </w:tc>
        <w:tc>
          <w:tcPr>
            <w:tcW w:w="1386" w:type="dxa"/>
          </w:tcPr>
          <w:p w:rsidR="00987992" w:rsidRPr="00987992" w:rsidRDefault="00987992" w:rsidP="00987992">
            <w:pPr>
              <w:jc w:val="right"/>
              <w:rPr>
                <w:bCs/>
                <w:lang w:eastAsia="uk-UA"/>
              </w:rPr>
            </w:pPr>
            <w:r w:rsidRPr="00987992">
              <w:rPr>
                <w:bCs/>
                <w:lang w:eastAsia="uk-UA"/>
              </w:rPr>
              <w:t>0.00</w:t>
            </w:r>
          </w:p>
        </w:tc>
        <w:tc>
          <w:tcPr>
            <w:tcW w:w="1652" w:type="dxa"/>
          </w:tcPr>
          <w:p w:rsidR="00987992" w:rsidRPr="00987992" w:rsidRDefault="00987992" w:rsidP="00987992">
            <w:pPr>
              <w:jc w:val="right"/>
              <w:rPr>
                <w:bCs/>
                <w:lang w:eastAsia="uk-UA"/>
              </w:rPr>
            </w:pPr>
            <w:r w:rsidRPr="00987992">
              <w:rPr>
                <w:bCs/>
                <w:lang w:eastAsia="uk-UA"/>
              </w:rPr>
              <w:t>Х</w:t>
            </w:r>
          </w:p>
        </w:tc>
        <w:tc>
          <w:tcPr>
            <w:tcW w:w="1232" w:type="dxa"/>
            <w:gridSpan w:val="2"/>
          </w:tcPr>
          <w:p w:rsidR="00987992" w:rsidRPr="00987992" w:rsidRDefault="00987992" w:rsidP="00987992">
            <w:pPr>
              <w:jc w:val="right"/>
              <w:rPr>
                <w:bCs/>
                <w:lang w:eastAsia="uk-UA"/>
              </w:rPr>
            </w:pPr>
            <w:r w:rsidRPr="00987992">
              <w:rPr>
                <w:bCs/>
                <w:lang w:eastAsia="uk-UA"/>
              </w:rPr>
              <w:t>Х</w:t>
            </w:r>
          </w:p>
        </w:tc>
      </w:tr>
      <w:tr w:rsidR="00987992" w:rsidRPr="00987992" w:rsidTr="00A56ED4">
        <w:trPr>
          <w:gridBefore w:val="1"/>
          <w:wBefore w:w="108" w:type="dxa"/>
        </w:trPr>
        <w:tc>
          <w:tcPr>
            <w:tcW w:w="4494" w:type="dxa"/>
            <w:gridSpan w:val="2"/>
          </w:tcPr>
          <w:p w:rsidR="00987992" w:rsidRPr="00987992" w:rsidRDefault="00987992" w:rsidP="00987992">
            <w:pPr>
              <w:ind w:left="180" w:hanging="180"/>
              <w:rPr>
                <w:bCs/>
                <w:lang w:eastAsia="uk-UA"/>
              </w:rPr>
            </w:pPr>
            <w:r w:rsidRPr="00987992">
              <w:rPr>
                <w:bCs/>
                <w:lang w:eastAsia="uk-UA"/>
              </w:rPr>
              <w:t>За векселями (всього)</w:t>
            </w:r>
          </w:p>
        </w:tc>
        <w:tc>
          <w:tcPr>
            <w:tcW w:w="1189" w:type="dxa"/>
          </w:tcPr>
          <w:p w:rsidR="00987992" w:rsidRPr="00987992" w:rsidRDefault="00987992" w:rsidP="00987992">
            <w:pPr>
              <w:jc w:val="right"/>
              <w:rPr>
                <w:bCs/>
                <w:lang w:eastAsia="uk-UA"/>
              </w:rPr>
            </w:pPr>
            <w:r w:rsidRPr="00987992">
              <w:rPr>
                <w:bCs/>
                <w:lang w:eastAsia="uk-UA"/>
              </w:rPr>
              <w:t>Х</w:t>
            </w:r>
          </w:p>
        </w:tc>
        <w:tc>
          <w:tcPr>
            <w:tcW w:w="1386" w:type="dxa"/>
          </w:tcPr>
          <w:p w:rsidR="00987992" w:rsidRPr="00987992" w:rsidRDefault="00987992" w:rsidP="00987992">
            <w:pPr>
              <w:jc w:val="right"/>
              <w:rPr>
                <w:bCs/>
                <w:lang w:eastAsia="uk-UA"/>
              </w:rPr>
            </w:pPr>
            <w:r w:rsidRPr="00987992">
              <w:rPr>
                <w:bCs/>
                <w:lang w:eastAsia="uk-UA"/>
              </w:rPr>
              <w:t>0.00</w:t>
            </w:r>
          </w:p>
        </w:tc>
        <w:tc>
          <w:tcPr>
            <w:tcW w:w="1652" w:type="dxa"/>
          </w:tcPr>
          <w:p w:rsidR="00987992" w:rsidRPr="00987992" w:rsidRDefault="00987992" w:rsidP="00987992">
            <w:pPr>
              <w:jc w:val="right"/>
              <w:rPr>
                <w:bCs/>
                <w:lang w:eastAsia="uk-UA"/>
              </w:rPr>
            </w:pPr>
            <w:r w:rsidRPr="00987992">
              <w:rPr>
                <w:bCs/>
                <w:lang w:eastAsia="uk-UA"/>
              </w:rPr>
              <w:t>Х</w:t>
            </w:r>
          </w:p>
        </w:tc>
        <w:tc>
          <w:tcPr>
            <w:tcW w:w="1232" w:type="dxa"/>
            <w:gridSpan w:val="2"/>
          </w:tcPr>
          <w:p w:rsidR="00987992" w:rsidRPr="00987992" w:rsidRDefault="00987992" w:rsidP="00987992">
            <w:pPr>
              <w:jc w:val="right"/>
              <w:rPr>
                <w:bCs/>
                <w:lang w:eastAsia="uk-UA"/>
              </w:rPr>
            </w:pPr>
            <w:r w:rsidRPr="00987992">
              <w:rPr>
                <w:bCs/>
                <w:lang w:eastAsia="uk-UA"/>
              </w:rPr>
              <w:t>Х</w:t>
            </w:r>
          </w:p>
        </w:tc>
      </w:tr>
      <w:tr w:rsidR="00987992" w:rsidRPr="00987992" w:rsidTr="00A56ED4">
        <w:trPr>
          <w:gridBefore w:val="1"/>
          <w:wBefore w:w="108" w:type="dxa"/>
        </w:trPr>
        <w:tc>
          <w:tcPr>
            <w:tcW w:w="4494" w:type="dxa"/>
            <w:gridSpan w:val="2"/>
          </w:tcPr>
          <w:p w:rsidR="00987992" w:rsidRPr="00987992" w:rsidRDefault="00987992" w:rsidP="00987992">
            <w:pPr>
              <w:ind w:left="180" w:hanging="180"/>
              <w:rPr>
                <w:bCs/>
                <w:lang w:eastAsia="uk-UA"/>
              </w:rPr>
            </w:pPr>
            <w:r w:rsidRPr="00987992">
              <w:rPr>
                <w:bCs/>
                <w:lang w:eastAsia="uk-UA"/>
              </w:rPr>
              <w:t>за іншими цінними паперами (у тому числі за похідними цінними паперами) (за кожним видом):</w:t>
            </w:r>
          </w:p>
        </w:tc>
        <w:tc>
          <w:tcPr>
            <w:tcW w:w="1189" w:type="dxa"/>
          </w:tcPr>
          <w:p w:rsidR="00987992" w:rsidRPr="00987992" w:rsidRDefault="00987992" w:rsidP="00987992">
            <w:pPr>
              <w:jc w:val="right"/>
              <w:rPr>
                <w:bCs/>
                <w:lang w:eastAsia="uk-UA"/>
              </w:rPr>
            </w:pPr>
            <w:r w:rsidRPr="00987992">
              <w:rPr>
                <w:bCs/>
                <w:lang w:eastAsia="uk-UA"/>
              </w:rPr>
              <w:t>Х</w:t>
            </w:r>
          </w:p>
        </w:tc>
        <w:tc>
          <w:tcPr>
            <w:tcW w:w="1386" w:type="dxa"/>
          </w:tcPr>
          <w:p w:rsidR="00987992" w:rsidRPr="00987992" w:rsidRDefault="00987992" w:rsidP="00987992">
            <w:pPr>
              <w:jc w:val="right"/>
              <w:rPr>
                <w:bCs/>
                <w:lang w:eastAsia="uk-UA"/>
              </w:rPr>
            </w:pPr>
            <w:r w:rsidRPr="00987992">
              <w:rPr>
                <w:bCs/>
                <w:lang w:eastAsia="uk-UA"/>
              </w:rPr>
              <w:t>0.00</w:t>
            </w:r>
          </w:p>
        </w:tc>
        <w:tc>
          <w:tcPr>
            <w:tcW w:w="1652" w:type="dxa"/>
          </w:tcPr>
          <w:p w:rsidR="00987992" w:rsidRPr="00987992" w:rsidRDefault="00987992" w:rsidP="00987992">
            <w:pPr>
              <w:jc w:val="right"/>
              <w:rPr>
                <w:bCs/>
                <w:lang w:eastAsia="uk-UA"/>
              </w:rPr>
            </w:pPr>
            <w:r w:rsidRPr="00987992">
              <w:rPr>
                <w:bCs/>
                <w:lang w:eastAsia="uk-UA"/>
              </w:rPr>
              <w:t>Х</w:t>
            </w:r>
          </w:p>
        </w:tc>
        <w:tc>
          <w:tcPr>
            <w:tcW w:w="1232" w:type="dxa"/>
            <w:gridSpan w:val="2"/>
          </w:tcPr>
          <w:p w:rsidR="00987992" w:rsidRPr="00987992" w:rsidRDefault="00987992" w:rsidP="00987992">
            <w:pPr>
              <w:jc w:val="right"/>
              <w:rPr>
                <w:bCs/>
                <w:lang w:eastAsia="uk-UA"/>
              </w:rPr>
            </w:pPr>
            <w:r w:rsidRPr="00987992">
              <w:rPr>
                <w:bCs/>
                <w:lang w:eastAsia="uk-UA"/>
              </w:rPr>
              <w:t>Х</w:t>
            </w:r>
          </w:p>
        </w:tc>
      </w:tr>
      <w:tr w:rsidR="00987992" w:rsidRPr="00987992" w:rsidTr="00A56ED4">
        <w:trPr>
          <w:gridBefore w:val="1"/>
          <w:wBefore w:w="108" w:type="dxa"/>
        </w:trPr>
        <w:tc>
          <w:tcPr>
            <w:tcW w:w="4494" w:type="dxa"/>
            <w:gridSpan w:val="2"/>
          </w:tcPr>
          <w:p w:rsidR="00987992" w:rsidRPr="00987992" w:rsidRDefault="00987992" w:rsidP="00987992">
            <w:pPr>
              <w:ind w:left="180" w:hanging="180"/>
              <w:rPr>
                <w:bCs/>
                <w:lang w:eastAsia="uk-UA"/>
              </w:rPr>
            </w:pPr>
            <w:r w:rsidRPr="00987992">
              <w:rPr>
                <w:bCs/>
                <w:lang w:eastAsia="uk-UA"/>
              </w:rPr>
              <w:t>За фінансовими інвестиціями в корпоративні права (за кожним видом):</w:t>
            </w:r>
          </w:p>
        </w:tc>
        <w:tc>
          <w:tcPr>
            <w:tcW w:w="1189" w:type="dxa"/>
          </w:tcPr>
          <w:p w:rsidR="00987992" w:rsidRPr="00987992" w:rsidRDefault="00987992" w:rsidP="00987992">
            <w:pPr>
              <w:jc w:val="right"/>
              <w:rPr>
                <w:bCs/>
                <w:lang w:eastAsia="uk-UA"/>
              </w:rPr>
            </w:pPr>
            <w:r w:rsidRPr="00987992">
              <w:rPr>
                <w:bCs/>
                <w:lang w:eastAsia="uk-UA"/>
              </w:rPr>
              <w:t>Х</w:t>
            </w:r>
          </w:p>
        </w:tc>
        <w:tc>
          <w:tcPr>
            <w:tcW w:w="1386" w:type="dxa"/>
          </w:tcPr>
          <w:p w:rsidR="00987992" w:rsidRPr="00987992" w:rsidRDefault="00987992" w:rsidP="00987992">
            <w:pPr>
              <w:jc w:val="right"/>
              <w:rPr>
                <w:bCs/>
                <w:lang w:eastAsia="uk-UA"/>
              </w:rPr>
            </w:pPr>
            <w:r w:rsidRPr="00987992">
              <w:rPr>
                <w:bCs/>
                <w:lang w:eastAsia="uk-UA"/>
              </w:rPr>
              <w:t>0.00</w:t>
            </w:r>
          </w:p>
        </w:tc>
        <w:tc>
          <w:tcPr>
            <w:tcW w:w="1652" w:type="dxa"/>
          </w:tcPr>
          <w:p w:rsidR="00987992" w:rsidRPr="00987992" w:rsidRDefault="00987992" w:rsidP="00987992">
            <w:pPr>
              <w:jc w:val="right"/>
              <w:rPr>
                <w:bCs/>
                <w:lang w:eastAsia="uk-UA"/>
              </w:rPr>
            </w:pPr>
            <w:r w:rsidRPr="00987992">
              <w:rPr>
                <w:bCs/>
                <w:lang w:eastAsia="uk-UA"/>
              </w:rPr>
              <w:t>Х</w:t>
            </w:r>
          </w:p>
        </w:tc>
        <w:tc>
          <w:tcPr>
            <w:tcW w:w="1232" w:type="dxa"/>
            <w:gridSpan w:val="2"/>
          </w:tcPr>
          <w:p w:rsidR="00987992" w:rsidRPr="00987992" w:rsidRDefault="00987992" w:rsidP="00987992">
            <w:pPr>
              <w:jc w:val="right"/>
              <w:rPr>
                <w:bCs/>
                <w:lang w:eastAsia="uk-UA"/>
              </w:rPr>
            </w:pPr>
            <w:r w:rsidRPr="00987992">
              <w:rPr>
                <w:bCs/>
                <w:lang w:eastAsia="uk-UA"/>
              </w:rPr>
              <w:t>Х</w:t>
            </w:r>
          </w:p>
        </w:tc>
      </w:tr>
      <w:tr w:rsidR="00987992" w:rsidRPr="00987992" w:rsidTr="00A56ED4">
        <w:trPr>
          <w:gridBefore w:val="1"/>
          <w:wBefore w:w="108" w:type="dxa"/>
        </w:trPr>
        <w:tc>
          <w:tcPr>
            <w:tcW w:w="4494" w:type="dxa"/>
            <w:gridSpan w:val="2"/>
          </w:tcPr>
          <w:p w:rsidR="00987992" w:rsidRPr="00987992" w:rsidRDefault="00987992" w:rsidP="00987992">
            <w:pPr>
              <w:ind w:left="180" w:hanging="180"/>
              <w:rPr>
                <w:bCs/>
                <w:lang w:eastAsia="uk-UA"/>
              </w:rPr>
            </w:pPr>
            <w:r w:rsidRPr="00987992">
              <w:rPr>
                <w:bCs/>
                <w:lang w:eastAsia="uk-UA"/>
              </w:rPr>
              <w:t>Податкові зобов'язання</w:t>
            </w:r>
          </w:p>
        </w:tc>
        <w:tc>
          <w:tcPr>
            <w:tcW w:w="1189" w:type="dxa"/>
          </w:tcPr>
          <w:p w:rsidR="00987992" w:rsidRPr="00987992" w:rsidRDefault="00987992" w:rsidP="00987992">
            <w:pPr>
              <w:jc w:val="right"/>
              <w:rPr>
                <w:bCs/>
                <w:lang w:eastAsia="uk-UA"/>
              </w:rPr>
            </w:pPr>
            <w:r w:rsidRPr="00987992">
              <w:rPr>
                <w:bCs/>
                <w:lang w:eastAsia="uk-UA"/>
              </w:rPr>
              <w:t>Х</w:t>
            </w:r>
          </w:p>
        </w:tc>
        <w:tc>
          <w:tcPr>
            <w:tcW w:w="1386" w:type="dxa"/>
          </w:tcPr>
          <w:p w:rsidR="00987992" w:rsidRPr="00987992" w:rsidRDefault="00987992" w:rsidP="00987992">
            <w:pPr>
              <w:jc w:val="right"/>
              <w:rPr>
                <w:bCs/>
                <w:lang w:eastAsia="uk-UA"/>
              </w:rPr>
            </w:pPr>
            <w:r w:rsidRPr="00987992">
              <w:rPr>
                <w:bCs/>
                <w:lang w:eastAsia="uk-UA"/>
              </w:rPr>
              <w:t>5252.00</w:t>
            </w:r>
          </w:p>
        </w:tc>
        <w:tc>
          <w:tcPr>
            <w:tcW w:w="1652" w:type="dxa"/>
          </w:tcPr>
          <w:p w:rsidR="00987992" w:rsidRPr="00987992" w:rsidRDefault="00987992" w:rsidP="00987992">
            <w:pPr>
              <w:jc w:val="right"/>
              <w:rPr>
                <w:bCs/>
                <w:lang w:eastAsia="uk-UA"/>
              </w:rPr>
            </w:pPr>
            <w:r w:rsidRPr="00987992">
              <w:rPr>
                <w:bCs/>
                <w:lang w:eastAsia="uk-UA"/>
              </w:rPr>
              <w:t>Х</w:t>
            </w:r>
          </w:p>
        </w:tc>
        <w:tc>
          <w:tcPr>
            <w:tcW w:w="1232" w:type="dxa"/>
            <w:gridSpan w:val="2"/>
          </w:tcPr>
          <w:p w:rsidR="00987992" w:rsidRPr="00987992" w:rsidRDefault="00987992" w:rsidP="00987992">
            <w:pPr>
              <w:jc w:val="right"/>
              <w:rPr>
                <w:bCs/>
                <w:lang w:eastAsia="uk-UA"/>
              </w:rPr>
            </w:pPr>
            <w:r w:rsidRPr="00987992">
              <w:rPr>
                <w:bCs/>
                <w:lang w:eastAsia="uk-UA"/>
              </w:rPr>
              <w:t>Х</w:t>
            </w:r>
          </w:p>
        </w:tc>
      </w:tr>
      <w:tr w:rsidR="00987992" w:rsidRPr="00987992" w:rsidTr="00A56ED4">
        <w:trPr>
          <w:gridBefore w:val="1"/>
          <w:wBefore w:w="108" w:type="dxa"/>
        </w:trPr>
        <w:tc>
          <w:tcPr>
            <w:tcW w:w="4494" w:type="dxa"/>
            <w:gridSpan w:val="2"/>
          </w:tcPr>
          <w:p w:rsidR="00987992" w:rsidRPr="00987992" w:rsidRDefault="00987992" w:rsidP="00987992">
            <w:pPr>
              <w:ind w:left="180" w:hanging="180"/>
              <w:rPr>
                <w:bCs/>
                <w:lang w:eastAsia="uk-UA"/>
              </w:rPr>
            </w:pPr>
            <w:r w:rsidRPr="00987992">
              <w:rPr>
                <w:bCs/>
                <w:lang w:eastAsia="uk-UA"/>
              </w:rPr>
              <w:t>Фінансова допомога на зворотній основі</w:t>
            </w:r>
          </w:p>
        </w:tc>
        <w:tc>
          <w:tcPr>
            <w:tcW w:w="1189" w:type="dxa"/>
          </w:tcPr>
          <w:p w:rsidR="00987992" w:rsidRPr="00987992" w:rsidRDefault="00987992" w:rsidP="00987992">
            <w:pPr>
              <w:jc w:val="right"/>
              <w:rPr>
                <w:bCs/>
                <w:lang w:eastAsia="uk-UA"/>
              </w:rPr>
            </w:pPr>
            <w:r w:rsidRPr="00987992">
              <w:rPr>
                <w:bCs/>
                <w:lang w:eastAsia="uk-UA"/>
              </w:rPr>
              <w:t>Х</w:t>
            </w:r>
          </w:p>
        </w:tc>
        <w:tc>
          <w:tcPr>
            <w:tcW w:w="1386" w:type="dxa"/>
          </w:tcPr>
          <w:p w:rsidR="00987992" w:rsidRPr="00987992" w:rsidRDefault="00987992" w:rsidP="00987992">
            <w:pPr>
              <w:jc w:val="right"/>
              <w:rPr>
                <w:bCs/>
                <w:lang w:eastAsia="uk-UA"/>
              </w:rPr>
            </w:pPr>
            <w:r w:rsidRPr="00987992">
              <w:rPr>
                <w:bCs/>
                <w:lang w:eastAsia="uk-UA"/>
              </w:rPr>
              <w:t>0.00</w:t>
            </w:r>
          </w:p>
        </w:tc>
        <w:tc>
          <w:tcPr>
            <w:tcW w:w="1652" w:type="dxa"/>
          </w:tcPr>
          <w:p w:rsidR="00987992" w:rsidRPr="00987992" w:rsidRDefault="00987992" w:rsidP="00987992">
            <w:pPr>
              <w:jc w:val="right"/>
              <w:rPr>
                <w:bCs/>
                <w:lang w:eastAsia="uk-UA"/>
              </w:rPr>
            </w:pPr>
            <w:r w:rsidRPr="00987992">
              <w:rPr>
                <w:bCs/>
                <w:lang w:eastAsia="uk-UA"/>
              </w:rPr>
              <w:t>Х</w:t>
            </w:r>
          </w:p>
        </w:tc>
        <w:tc>
          <w:tcPr>
            <w:tcW w:w="1232" w:type="dxa"/>
            <w:gridSpan w:val="2"/>
          </w:tcPr>
          <w:p w:rsidR="00987992" w:rsidRPr="00987992" w:rsidRDefault="00987992" w:rsidP="00987992">
            <w:pPr>
              <w:jc w:val="right"/>
              <w:rPr>
                <w:bCs/>
                <w:lang w:eastAsia="uk-UA"/>
              </w:rPr>
            </w:pPr>
            <w:r w:rsidRPr="00987992">
              <w:rPr>
                <w:bCs/>
                <w:lang w:eastAsia="uk-UA"/>
              </w:rPr>
              <w:t>Х</w:t>
            </w:r>
          </w:p>
        </w:tc>
      </w:tr>
      <w:tr w:rsidR="00987992" w:rsidRPr="00987992" w:rsidTr="00A56ED4">
        <w:trPr>
          <w:gridBefore w:val="1"/>
          <w:wBefore w:w="108" w:type="dxa"/>
        </w:trPr>
        <w:tc>
          <w:tcPr>
            <w:tcW w:w="4494" w:type="dxa"/>
            <w:gridSpan w:val="2"/>
          </w:tcPr>
          <w:p w:rsidR="00987992" w:rsidRPr="00987992" w:rsidRDefault="00987992" w:rsidP="00987992">
            <w:pPr>
              <w:ind w:left="180" w:hanging="180"/>
              <w:rPr>
                <w:bCs/>
                <w:lang w:eastAsia="uk-UA"/>
              </w:rPr>
            </w:pPr>
            <w:r w:rsidRPr="00987992">
              <w:rPr>
                <w:bCs/>
                <w:lang w:eastAsia="uk-UA"/>
              </w:rPr>
              <w:t>Інші зобов'язання та забезпечення</w:t>
            </w:r>
          </w:p>
        </w:tc>
        <w:tc>
          <w:tcPr>
            <w:tcW w:w="1189" w:type="dxa"/>
          </w:tcPr>
          <w:p w:rsidR="00987992" w:rsidRPr="00987992" w:rsidRDefault="00987992" w:rsidP="00987992">
            <w:pPr>
              <w:jc w:val="right"/>
              <w:rPr>
                <w:bCs/>
                <w:lang w:eastAsia="uk-UA"/>
              </w:rPr>
            </w:pPr>
            <w:r w:rsidRPr="00987992">
              <w:rPr>
                <w:bCs/>
                <w:lang w:eastAsia="uk-UA"/>
              </w:rPr>
              <w:t>Х</w:t>
            </w:r>
          </w:p>
        </w:tc>
        <w:tc>
          <w:tcPr>
            <w:tcW w:w="1386" w:type="dxa"/>
          </w:tcPr>
          <w:p w:rsidR="00987992" w:rsidRPr="00987992" w:rsidRDefault="00987992" w:rsidP="00987992">
            <w:pPr>
              <w:jc w:val="right"/>
              <w:rPr>
                <w:bCs/>
                <w:lang w:eastAsia="uk-UA"/>
              </w:rPr>
            </w:pPr>
            <w:r w:rsidRPr="00987992">
              <w:rPr>
                <w:bCs/>
                <w:lang w:eastAsia="uk-UA"/>
              </w:rPr>
              <w:t>87319.00</w:t>
            </w:r>
          </w:p>
        </w:tc>
        <w:tc>
          <w:tcPr>
            <w:tcW w:w="1652" w:type="dxa"/>
          </w:tcPr>
          <w:p w:rsidR="00987992" w:rsidRPr="00987992" w:rsidRDefault="00987992" w:rsidP="00987992">
            <w:pPr>
              <w:jc w:val="right"/>
              <w:rPr>
                <w:bCs/>
                <w:lang w:eastAsia="uk-UA"/>
              </w:rPr>
            </w:pPr>
            <w:r w:rsidRPr="00987992">
              <w:rPr>
                <w:bCs/>
                <w:lang w:eastAsia="uk-UA"/>
              </w:rPr>
              <w:t>Х</w:t>
            </w:r>
          </w:p>
        </w:tc>
        <w:tc>
          <w:tcPr>
            <w:tcW w:w="1232" w:type="dxa"/>
            <w:gridSpan w:val="2"/>
          </w:tcPr>
          <w:p w:rsidR="00987992" w:rsidRPr="00987992" w:rsidRDefault="00987992" w:rsidP="00987992">
            <w:pPr>
              <w:jc w:val="right"/>
              <w:rPr>
                <w:bCs/>
                <w:lang w:eastAsia="uk-UA"/>
              </w:rPr>
            </w:pPr>
            <w:r w:rsidRPr="00987992">
              <w:rPr>
                <w:bCs/>
                <w:lang w:eastAsia="uk-UA"/>
              </w:rPr>
              <w:t>Х</w:t>
            </w:r>
          </w:p>
        </w:tc>
      </w:tr>
      <w:tr w:rsidR="00987992" w:rsidRPr="00987992" w:rsidTr="00A56ED4">
        <w:trPr>
          <w:gridBefore w:val="1"/>
          <w:wBefore w:w="108" w:type="dxa"/>
        </w:trPr>
        <w:tc>
          <w:tcPr>
            <w:tcW w:w="4494" w:type="dxa"/>
            <w:gridSpan w:val="2"/>
          </w:tcPr>
          <w:p w:rsidR="00987992" w:rsidRPr="00987992" w:rsidRDefault="00987992" w:rsidP="00987992">
            <w:pPr>
              <w:ind w:left="180" w:hanging="180"/>
              <w:rPr>
                <w:bCs/>
                <w:lang w:eastAsia="uk-UA"/>
              </w:rPr>
            </w:pPr>
            <w:r w:rsidRPr="00987992">
              <w:rPr>
                <w:bCs/>
                <w:lang w:eastAsia="uk-UA"/>
              </w:rPr>
              <w:t>Усього зобов'язань та забезпечень</w:t>
            </w:r>
          </w:p>
        </w:tc>
        <w:tc>
          <w:tcPr>
            <w:tcW w:w="1189" w:type="dxa"/>
          </w:tcPr>
          <w:p w:rsidR="00987992" w:rsidRPr="00987992" w:rsidRDefault="00987992" w:rsidP="00987992">
            <w:pPr>
              <w:jc w:val="right"/>
              <w:rPr>
                <w:bCs/>
                <w:lang w:eastAsia="uk-UA"/>
              </w:rPr>
            </w:pPr>
            <w:r w:rsidRPr="00987992">
              <w:rPr>
                <w:bCs/>
                <w:lang w:eastAsia="uk-UA"/>
              </w:rPr>
              <w:t>Х</w:t>
            </w:r>
          </w:p>
        </w:tc>
        <w:tc>
          <w:tcPr>
            <w:tcW w:w="1386" w:type="dxa"/>
          </w:tcPr>
          <w:p w:rsidR="00987992" w:rsidRPr="00987992" w:rsidRDefault="00987992" w:rsidP="00987992">
            <w:pPr>
              <w:jc w:val="right"/>
              <w:rPr>
                <w:bCs/>
                <w:lang w:eastAsia="uk-UA"/>
              </w:rPr>
            </w:pPr>
            <w:r w:rsidRPr="00987992">
              <w:rPr>
                <w:bCs/>
                <w:lang w:eastAsia="uk-UA"/>
              </w:rPr>
              <w:t>92571.00</w:t>
            </w:r>
          </w:p>
        </w:tc>
        <w:tc>
          <w:tcPr>
            <w:tcW w:w="1652" w:type="dxa"/>
          </w:tcPr>
          <w:p w:rsidR="00987992" w:rsidRPr="00987992" w:rsidRDefault="00987992" w:rsidP="00987992">
            <w:pPr>
              <w:jc w:val="right"/>
              <w:rPr>
                <w:bCs/>
                <w:lang w:eastAsia="uk-UA"/>
              </w:rPr>
            </w:pPr>
            <w:r w:rsidRPr="00987992">
              <w:rPr>
                <w:bCs/>
                <w:lang w:eastAsia="uk-UA"/>
              </w:rPr>
              <w:t>Х</w:t>
            </w:r>
          </w:p>
        </w:tc>
        <w:tc>
          <w:tcPr>
            <w:tcW w:w="1232" w:type="dxa"/>
            <w:gridSpan w:val="2"/>
          </w:tcPr>
          <w:p w:rsidR="00987992" w:rsidRPr="00987992" w:rsidRDefault="00987992" w:rsidP="00987992">
            <w:pPr>
              <w:jc w:val="right"/>
              <w:rPr>
                <w:bCs/>
                <w:lang w:eastAsia="uk-UA"/>
              </w:rPr>
            </w:pPr>
            <w:r w:rsidRPr="00987992">
              <w:rPr>
                <w:bCs/>
                <w:lang w:eastAsia="uk-UA"/>
              </w:rPr>
              <w:t>Х</w:t>
            </w:r>
          </w:p>
        </w:tc>
      </w:tr>
      <w:tr w:rsidR="00987992" w:rsidRPr="00987992" w:rsidTr="00A56ED4">
        <w:trPr>
          <w:gridAfter w:val="1"/>
          <w:wAfter w:w="111" w:type="dxa"/>
        </w:trPr>
        <w:tc>
          <w:tcPr>
            <w:tcW w:w="737" w:type="dxa"/>
            <w:gridSpan w:val="2"/>
          </w:tcPr>
          <w:p w:rsidR="00987992" w:rsidRPr="00987992" w:rsidRDefault="00987992" w:rsidP="00987992">
            <w:pPr>
              <w:rPr>
                <w:b/>
                <w:szCs w:val="24"/>
                <w:lang w:val="en-US" w:eastAsia="uk-UA"/>
              </w:rPr>
            </w:pPr>
            <w:r w:rsidRPr="00987992">
              <w:rPr>
                <w:b/>
                <w:szCs w:val="24"/>
                <w:lang w:val="en-US" w:eastAsia="uk-UA"/>
              </w:rPr>
              <w:t>Опис</w:t>
            </w:r>
          </w:p>
        </w:tc>
        <w:tc>
          <w:tcPr>
            <w:tcW w:w="9213" w:type="dxa"/>
            <w:gridSpan w:val="5"/>
          </w:tcPr>
          <w:p w:rsidR="00987992" w:rsidRPr="00987992" w:rsidRDefault="00987992" w:rsidP="00987992">
            <w:pPr>
              <w:rPr>
                <w:szCs w:val="24"/>
                <w:lang w:val="en-US" w:eastAsia="uk-UA"/>
              </w:rPr>
            </w:pPr>
          </w:p>
        </w:tc>
      </w:tr>
    </w:tbl>
    <w:p w:rsidR="00987992" w:rsidRPr="00987992" w:rsidRDefault="00987992" w:rsidP="00987992">
      <w:pPr>
        <w:rPr>
          <w:rFonts w:eastAsia="Times New Roman" w:cs="Times New Roman"/>
          <w:szCs w:val="24"/>
          <w:lang w:val="en-US" w:eastAsia="uk-UA"/>
        </w:rPr>
      </w:pPr>
    </w:p>
    <w:p w:rsidR="00987992" w:rsidRDefault="00987992">
      <w:pPr>
        <w:sectPr w:rsidR="00987992" w:rsidSect="00987992">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987992" w:rsidRPr="00987992" w:rsidTr="00A56ED4">
        <w:tc>
          <w:tcPr>
            <w:tcW w:w="9720" w:type="dxa"/>
            <w:tcMar>
              <w:top w:w="60" w:type="dxa"/>
              <w:left w:w="60" w:type="dxa"/>
              <w:bottom w:w="60" w:type="dxa"/>
              <w:right w:w="60" w:type="dxa"/>
            </w:tcMar>
            <w:vAlign w:val="center"/>
          </w:tcPr>
          <w:p w:rsidR="00987992" w:rsidRPr="00987992" w:rsidRDefault="00987992" w:rsidP="00987992">
            <w:pPr>
              <w:ind w:left="-210"/>
              <w:jc w:val="center"/>
              <w:rPr>
                <w:rFonts w:eastAsia="Times New Roman" w:cs="Times New Roman"/>
                <w:b/>
                <w:bCs/>
                <w:sz w:val="28"/>
                <w:szCs w:val="28"/>
                <w:lang w:eastAsia="uk-UA"/>
              </w:rPr>
            </w:pPr>
            <w:r w:rsidRPr="00987992">
              <w:rPr>
                <w:rFonts w:eastAsia="Times New Roman" w:cs="Times New Roman"/>
                <w:b/>
                <w:color w:val="000000"/>
                <w:sz w:val="28"/>
                <w:szCs w:val="28"/>
                <w:lang w:val="en-US" w:eastAsia="uk-UA"/>
              </w:rPr>
              <w:lastRenderedPageBreak/>
              <w:t>6</w:t>
            </w:r>
            <w:r w:rsidRPr="00987992">
              <w:rPr>
                <w:rFonts w:eastAsia="Times New Roman" w:cs="Times New Roman"/>
                <w:b/>
                <w:color w:val="000000"/>
                <w:sz w:val="28"/>
                <w:szCs w:val="28"/>
                <w:lang w:eastAsia="uk-UA"/>
              </w:rPr>
              <w:t>. Інформація про осіб, послугами яких користується емітент</w:t>
            </w:r>
          </w:p>
        </w:tc>
      </w:tr>
    </w:tbl>
    <w:p w:rsidR="00987992" w:rsidRPr="00987992" w:rsidRDefault="00987992" w:rsidP="00987992">
      <w:pPr>
        <w:rPr>
          <w:rFonts w:eastAsia="Times New Roman" w:cs="Times New Roman"/>
          <w:vanish/>
          <w:color w:val="000000"/>
          <w:szCs w:val="24"/>
          <w:lang w:eastAsia="uk-UA"/>
        </w:rPr>
      </w:pPr>
    </w:p>
    <w:p w:rsidR="00987992" w:rsidRPr="00987992" w:rsidRDefault="00987992" w:rsidP="00987992">
      <w:pPr>
        <w:rPr>
          <w:rFonts w:eastAsia="Times New Roman" w:cs="Times New Roman"/>
          <w:vanish/>
          <w:color w:val="000000"/>
          <w:szCs w:val="24"/>
          <w:lang w:eastAsia="uk-UA"/>
        </w:rPr>
      </w:pPr>
    </w:p>
    <w:p w:rsidR="00987992" w:rsidRPr="00987992" w:rsidRDefault="00987992" w:rsidP="00987992">
      <w:pPr>
        <w:rPr>
          <w:rFonts w:eastAsia="Times New Roman" w:cs="Times New Roman"/>
          <w:szCs w:val="24"/>
          <w:lang w:eastAsia="uk-UA"/>
        </w:rPr>
      </w:pPr>
    </w:p>
    <w:p w:rsidR="00987992" w:rsidRPr="00987992" w:rsidRDefault="00987992" w:rsidP="00987992">
      <w:pPr>
        <w:rPr>
          <w:rFonts w:eastAsia="Times New Roman" w:cs="Times New Roman"/>
          <w:szCs w:val="24"/>
          <w:lang w:eastAsia="uk-UA"/>
        </w:rPr>
      </w:pPr>
    </w:p>
    <w:tbl>
      <w:tblPr>
        <w:tblStyle w:val="a3"/>
        <w:tblW w:w="5000" w:type="pct"/>
        <w:tblLook w:val="04A0" w:firstRow="1" w:lastRow="0" w:firstColumn="1" w:lastColumn="0" w:noHBand="0" w:noVBand="1"/>
      </w:tblPr>
      <w:tblGrid>
        <w:gridCol w:w="3336"/>
        <w:gridCol w:w="6576"/>
      </w:tblGrid>
      <w:tr w:rsidR="00987992" w:rsidRPr="00987992" w:rsidTr="00A56ED4">
        <w:tc>
          <w:tcPr>
            <w:tcW w:w="3401" w:type="dxa"/>
            <w:shd w:val="clear" w:color="auto" w:fill="auto"/>
          </w:tcPr>
          <w:p w:rsidR="00987992" w:rsidRPr="00987992" w:rsidRDefault="00987992" w:rsidP="00987992">
            <w:pPr>
              <w:rPr>
                <w:b/>
                <w:szCs w:val="24"/>
                <w:lang w:eastAsia="uk-UA"/>
              </w:rPr>
            </w:pPr>
            <w:r w:rsidRPr="00987992">
              <w:rPr>
                <w:b/>
                <w:szCs w:val="24"/>
                <w:lang w:eastAsia="uk-UA"/>
              </w:rPr>
              <w:t>Повне найменування юридичної особи або прізвище, ім'я та по батькові фізичної особи</w:t>
            </w:r>
          </w:p>
        </w:tc>
        <w:tc>
          <w:tcPr>
            <w:tcW w:w="6803" w:type="dxa"/>
            <w:shd w:val="clear" w:color="auto" w:fill="auto"/>
          </w:tcPr>
          <w:p w:rsidR="00987992" w:rsidRPr="00987992" w:rsidRDefault="00987992" w:rsidP="00987992">
            <w:pPr>
              <w:rPr>
                <w:szCs w:val="24"/>
                <w:lang w:eastAsia="uk-UA"/>
              </w:rPr>
            </w:pPr>
            <w:r w:rsidRPr="00987992">
              <w:rPr>
                <w:szCs w:val="24"/>
                <w:lang w:eastAsia="uk-UA"/>
              </w:rPr>
              <w:t>Публічне акціонерне товариство "Національний депозитарій України"</w:t>
            </w:r>
          </w:p>
        </w:tc>
      </w:tr>
      <w:tr w:rsidR="00987992" w:rsidRPr="00987992" w:rsidTr="00A56ED4">
        <w:tc>
          <w:tcPr>
            <w:tcW w:w="3401" w:type="dxa"/>
            <w:shd w:val="clear" w:color="auto" w:fill="auto"/>
          </w:tcPr>
          <w:p w:rsidR="00987992" w:rsidRPr="00987992" w:rsidRDefault="00987992" w:rsidP="00987992">
            <w:pPr>
              <w:rPr>
                <w:b/>
                <w:szCs w:val="24"/>
                <w:lang w:eastAsia="uk-UA"/>
              </w:rPr>
            </w:pPr>
            <w:r w:rsidRPr="00987992">
              <w:rPr>
                <w:b/>
                <w:szCs w:val="24"/>
                <w:lang w:eastAsia="uk-UA"/>
              </w:rPr>
              <w:t>Організаційно-правова форма</w:t>
            </w:r>
          </w:p>
        </w:tc>
        <w:tc>
          <w:tcPr>
            <w:tcW w:w="6803" w:type="dxa"/>
            <w:shd w:val="clear" w:color="auto" w:fill="auto"/>
          </w:tcPr>
          <w:p w:rsidR="00987992" w:rsidRPr="00987992" w:rsidRDefault="00987992" w:rsidP="00987992">
            <w:pPr>
              <w:rPr>
                <w:szCs w:val="24"/>
                <w:lang w:eastAsia="uk-UA"/>
              </w:rPr>
            </w:pPr>
            <w:r w:rsidRPr="00987992">
              <w:rPr>
                <w:szCs w:val="24"/>
                <w:lang w:eastAsia="uk-UA"/>
              </w:rPr>
              <w:t>Публiчне акцiонерне товариство</w:t>
            </w:r>
          </w:p>
        </w:tc>
      </w:tr>
      <w:tr w:rsidR="00987992" w:rsidRPr="00987992" w:rsidTr="00A56ED4">
        <w:tc>
          <w:tcPr>
            <w:tcW w:w="3401" w:type="dxa"/>
            <w:shd w:val="clear" w:color="auto" w:fill="auto"/>
          </w:tcPr>
          <w:p w:rsidR="00987992" w:rsidRPr="00987992" w:rsidRDefault="00987992" w:rsidP="00987992">
            <w:pPr>
              <w:rPr>
                <w:b/>
                <w:szCs w:val="24"/>
                <w:lang w:eastAsia="uk-UA"/>
              </w:rPr>
            </w:pPr>
            <w:r w:rsidRPr="00987992">
              <w:rPr>
                <w:b/>
                <w:szCs w:val="24"/>
                <w:lang w:eastAsia="uk-UA"/>
              </w:rPr>
              <w:t>Ідентифікаційний код юридичної особи</w:t>
            </w:r>
          </w:p>
        </w:tc>
        <w:tc>
          <w:tcPr>
            <w:tcW w:w="6803" w:type="dxa"/>
            <w:shd w:val="clear" w:color="auto" w:fill="auto"/>
          </w:tcPr>
          <w:p w:rsidR="00987992" w:rsidRPr="00987992" w:rsidRDefault="00987992" w:rsidP="00987992">
            <w:pPr>
              <w:rPr>
                <w:szCs w:val="24"/>
                <w:lang w:eastAsia="uk-UA"/>
              </w:rPr>
            </w:pPr>
            <w:r w:rsidRPr="00987992">
              <w:rPr>
                <w:szCs w:val="24"/>
                <w:lang w:eastAsia="uk-UA"/>
              </w:rPr>
              <w:t>30370711</w:t>
            </w:r>
          </w:p>
        </w:tc>
      </w:tr>
      <w:tr w:rsidR="00987992" w:rsidRPr="00987992" w:rsidTr="00A56ED4">
        <w:tc>
          <w:tcPr>
            <w:tcW w:w="3401" w:type="dxa"/>
            <w:shd w:val="clear" w:color="auto" w:fill="auto"/>
          </w:tcPr>
          <w:p w:rsidR="00987992" w:rsidRPr="00987992" w:rsidRDefault="00987992" w:rsidP="00987992">
            <w:pPr>
              <w:rPr>
                <w:b/>
                <w:szCs w:val="24"/>
                <w:lang w:eastAsia="uk-UA"/>
              </w:rPr>
            </w:pPr>
            <w:r w:rsidRPr="00987992">
              <w:rPr>
                <w:b/>
                <w:szCs w:val="24"/>
                <w:lang w:eastAsia="uk-UA"/>
              </w:rPr>
              <w:t>Місцезнаходження</w:t>
            </w:r>
          </w:p>
        </w:tc>
        <w:tc>
          <w:tcPr>
            <w:tcW w:w="6803" w:type="dxa"/>
            <w:shd w:val="clear" w:color="auto" w:fill="auto"/>
          </w:tcPr>
          <w:p w:rsidR="00987992" w:rsidRPr="00987992" w:rsidRDefault="00987992" w:rsidP="00987992">
            <w:pPr>
              <w:rPr>
                <w:szCs w:val="24"/>
                <w:lang w:eastAsia="uk-UA"/>
              </w:rPr>
            </w:pPr>
            <w:r w:rsidRPr="00987992">
              <w:rPr>
                <w:szCs w:val="24"/>
                <w:lang w:eastAsia="uk-UA"/>
              </w:rPr>
              <w:t>04107  Шевченківський м. Київ вул.Тропініна, 7-г</w:t>
            </w:r>
          </w:p>
        </w:tc>
      </w:tr>
      <w:tr w:rsidR="00987992" w:rsidRPr="00987992" w:rsidTr="00A56ED4">
        <w:tc>
          <w:tcPr>
            <w:tcW w:w="3401" w:type="dxa"/>
            <w:shd w:val="clear" w:color="auto" w:fill="auto"/>
          </w:tcPr>
          <w:p w:rsidR="00987992" w:rsidRPr="00987992" w:rsidRDefault="00987992" w:rsidP="00987992">
            <w:pPr>
              <w:rPr>
                <w:b/>
                <w:szCs w:val="24"/>
                <w:lang w:eastAsia="uk-UA"/>
              </w:rPr>
            </w:pPr>
            <w:r w:rsidRPr="00987992">
              <w:rPr>
                <w:b/>
                <w:szCs w:val="24"/>
                <w:lang w:eastAsia="uk-UA"/>
              </w:rPr>
              <w:t>Номер ліцензії або іншого документа на цей вид діяльності</w:t>
            </w:r>
          </w:p>
        </w:tc>
        <w:tc>
          <w:tcPr>
            <w:tcW w:w="6803" w:type="dxa"/>
            <w:shd w:val="clear" w:color="auto" w:fill="auto"/>
          </w:tcPr>
          <w:p w:rsidR="00987992" w:rsidRPr="00987992" w:rsidRDefault="00987992" w:rsidP="00987992">
            <w:pPr>
              <w:rPr>
                <w:szCs w:val="24"/>
                <w:lang w:eastAsia="uk-UA"/>
              </w:rPr>
            </w:pPr>
            <w:r w:rsidRPr="00987992">
              <w:rPr>
                <w:szCs w:val="24"/>
                <w:lang w:eastAsia="uk-UA"/>
              </w:rPr>
              <w:t>Рішення № 2092</w:t>
            </w:r>
          </w:p>
        </w:tc>
      </w:tr>
      <w:tr w:rsidR="00987992" w:rsidRPr="00987992" w:rsidTr="00A56ED4">
        <w:tc>
          <w:tcPr>
            <w:tcW w:w="3401" w:type="dxa"/>
            <w:shd w:val="clear" w:color="auto" w:fill="auto"/>
          </w:tcPr>
          <w:p w:rsidR="00987992" w:rsidRPr="00987992" w:rsidRDefault="00987992" w:rsidP="00987992">
            <w:pPr>
              <w:rPr>
                <w:b/>
                <w:szCs w:val="24"/>
                <w:lang w:eastAsia="uk-UA"/>
              </w:rPr>
            </w:pPr>
            <w:r w:rsidRPr="00987992">
              <w:rPr>
                <w:b/>
                <w:szCs w:val="24"/>
                <w:lang w:eastAsia="uk-UA"/>
              </w:rPr>
              <w:t>Назва державного органу, що видав ліцензію або інший документ</w:t>
            </w:r>
          </w:p>
        </w:tc>
        <w:tc>
          <w:tcPr>
            <w:tcW w:w="6803" w:type="dxa"/>
            <w:shd w:val="clear" w:color="auto" w:fill="auto"/>
          </w:tcPr>
          <w:p w:rsidR="00987992" w:rsidRPr="00987992" w:rsidRDefault="00987992" w:rsidP="00987992">
            <w:pPr>
              <w:rPr>
                <w:szCs w:val="24"/>
                <w:lang w:eastAsia="uk-UA"/>
              </w:rPr>
            </w:pPr>
            <w:r w:rsidRPr="00987992">
              <w:rPr>
                <w:szCs w:val="24"/>
                <w:lang w:eastAsia="uk-UA"/>
              </w:rPr>
              <w:t>НКЦПФР</w:t>
            </w:r>
          </w:p>
        </w:tc>
      </w:tr>
      <w:tr w:rsidR="00987992" w:rsidRPr="00987992" w:rsidTr="00A56ED4">
        <w:tc>
          <w:tcPr>
            <w:tcW w:w="3401" w:type="dxa"/>
            <w:shd w:val="clear" w:color="auto" w:fill="auto"/>
          </w:tcPr>
          <w:p w:rsidR="00987992" w:rsidRPr="00987992" w:rsidRDefault="00987992" w:rsidP="00987992">
            <w:pPr>
              <w:rPr>
                <w:b/>
                <w:szCs w:val="24"/>
                <w:lang w:eastAsia="uk-UA"/>
              </w:rPr>
            </w:pPr>
            <w:r w:rsidRPr="00987992">
              <w:rPr>
                <w:b/>
                <w:szCs w:val="24"/>
                <w:lang w:eastAsia="uk-UA"/>
              </w:rPr>
              <w:t>Дата видачі ліцензії або іншого документа</w:t>
            </w:r>
          </w:p>
        </w:tc>
        <w:tc>
          <w:tcPr>
            <w:tcW w:w="6803" w:type="dxa"/>
            <w:shd w:val="clear" w:color="auto" w:fill="auto"/>
          </w:tcPr>
          <w:p w:rsidR="00987992" w:rsidRPr="00987992" w:rsidRDefault="00987992" w:rsidP="00987992">
            <w:pPr>
              <w:rPr>
                <w:szCs w:val="24"/>
                <w:lang w:eastAsia="uk-UA"/>
              </w:rPr>
            </w:pPr>
            <w:r w:rsidRPr="00987992">
              <w:rPr>
                <w:szCs w:val="24"/>
                <w:lang w:eastAsia="uk-UA"/>
              </w:rPr>
              <w:t>01.10.2013</w:t>
            </w:r>
          </w:p>
        </w:tc>
      </w:tr>
      <w:tr w:rsidR="00987992" w:rsidRPr="00987992" w:rsidTr="00A56ED4">
        <w:tc>
          <w:tcPr>
            <w:tcW w:w="3401" w:type="dxa"/>
            <w:shd w:val="clear" w:color="auto" w:fill="auto"/>
          </w:tcPr>
          <w:p w:rsidR="00987992" w:rsidRPr="00987992" w:rsidRDefault="00987992" w:rsidP="00987992">
            <w:pPr>
              <w:rPr>
                <w:b/>
                <w:szCs w:val="24"/>
                <w:lang w:eastAsia="uk-UA"/>
              </w:rPr>
            </w:pPr>
            <w:r w:rsidRPr="00987992">
              <w:rPr>
                <w:b/>
                <w:szCs w:val="24"/>
                <w:lang w:eastAsia="uk-UA"/>
              </w:rPr>
              <w:t>Міжміський код та телефон</w:t>
            </w:r>
          </w:p>
        </w:tc>
        <w:tc>
          <w:tcPr>
            <w:tcW w:w="6803" w:type="dxa"/>
            <w:shd w:val="clear" w:color="auto" w:fill="auto"/>
          </w:tcPr>
          <w:p w:rsidR="00987992" w:rsidRPr="00987992" w:rsidRDefault="00987992" w:rsidP="00987992">
            <w:pPr>
              <w:rPr>
                <w:szCs w:val="24"/>
                <w:lang w:eastAsia="uk-UA"/>
              </w:rPr>
            </w:pPr>
            <w:r w:rsidRPr="00987992">
              <w:rPr>
                <w:szCs w:val="24"/>
                <w:lang w:eastAsia="uk-UA"/>
              </w:rPr>
              <w:t>(044) 363-04-00</w:t>
            </w:r>
          </w:p>
        </w:tc>
      </w:tr>
      <w:tr w:rsidR="00987992" w:rsidRPr="00987992" w:rsidTr="00A56ED4">
        <w:tc>
          <w:tcPr>
            <w:tcW w:w="3401" w:type="dxa"/>
            <w:shd w:val="clear" w:color="auto" w:fill="auto"/>
          </w:tcPr>
          <w:p w:rsidR="00987992" w:rsidRPr="00987992" w:rsidRDefault="00987992" w:rsidP="00987992">
            <w:pPr>
              <w:rPr>
                <w:b/>
                <w:szCs w:val="24"/>
                <w:lang w:eastAsia="uk-UA"/>
              </w:rPr>
            </w:pPr>
            <w:r w:rsidRPr="00987992">
              <w:rPr>
                <w:b/>
                <w:szCs w:val="24"/>
                <w:lang w:eastAsia="uk-UA"/>
              </w:rPr>
              <w:t>Факс</w:t>
            </w:r>
          </w:p>
        </w:tc>
        <w:tc>
          <w:tcPr>
            <w:tcW w:w="6803" w:type="dxa"/>
            <w:shd w:val="clear" w:color="auto" w:fill="auto"/>
          </w:tcPr>
          <w:p w:rsidR="00987992" w:rsidRPr="00987992" w:rsidRDefault="00987992" w:rsidP="00987992">
            <w:pPr>
              <w:rPr>
                <w:szCs w:val="24"/>
                <w:lang w:eastAsia="uk-UA"/>
              </w:rPr>
            </w:pPr>
            <w:r w:rsidRPr="00987992">
              <w:rPr>
                <w:szCs w:val="24"/>
                <w:lang w:eastAsia="uk-UA"/>
              </w:rPr>
              <w:t>(044) 363-04-00</w:t>
            </w:r>
          </w:p>
        </w:tc>
      </w:tr>
      <w:tr w:rsidR="00987992" w:rsidRPr="00987992" w:rsidTr="00A56ED4">
        <w:tc>
          <w:tcPr>
            <w:tcW w:w="3401" w:type="dxa"/>
            <w:shd w:val="clear" w:color="auto" w:fill="auto"/>
          </w:tcPr>
          <w:p w:rsidR="00987992" w:rsidRPr="00987992" w:rsidRDefault="00987992" w:rsidP="00987992">
            <w:pPr>
              <w:rPr>
                <w:b/>
                <w:szCs w:val="24"/>
                <w:lang w:eastAsia="uk-UA"/>
              </w:rPr>
            </w:pPr>
            <w:r w:rsidRPr="00987992">
              <w:rPr>
                <w:b/>
                <w:szCs w:val="24"/>
                <w:lang w:eastAsia="uk-UA"/>
              </w:rPr>
              <w:t>Вид діяльності</w:t>
            </w:r>
          </w:p>
        </w:tc>
        <w:tc>
          <w:tcPr>
            <w:tcW w:w="6803" w:type="dxa"/>
            <w:shd w:val="clear" w:color="auto" w:fill="auto"/>
          </w:tcPr>
          <w:p w:rsidR="00987992" w:rsidRPr="00987992" w:rsidRDefault="00987992" w:rsidP="00987992">
            <w:pPr>
              <w:rPr>
                <w:szCs w:val="24"/>
                <w:lang w:eastAsia="uk-UA"/>
              </w:rPr>
            </w:pPr>
            <w:r w:rsidRPr="00987992">
              <w:rPr>
                <w:szCs w:val="24"/>
                <w:lang w:eastAsia="uk-UA"/>
              </w:rPr>
              <w:t>Депозитарна діяльність центрального депозитарію</w:t>
            </w:r>
          </w:p>
        </w:tc>
      </w:tr>
      <w:tr w:rsidR="00987992" w:rsidRPr="00987992" w:rsidTr="00A56ED4">
        <w:tc>
          <w:tcPr>
            <w:tcW w:w="3401" w:type="dxa"/>
            <w:shd w:val="clear" w:color="auto" w:fill="auto"/>
          </w:tcPr>
          <w:p w:rsidR="00987992" w:rsidRPr="00987992" w:rsidRDefault="00987992" w:rsidP="00987992">
            <w:pPr>
              <w:rPr>
                <w:b/>
                <w:szCs w:val="24"/>
                <w:lang w:eastAsia="uk-UA"/>
              </w:rPr>
            </w:pPr>
            <w:r w:rsidRPr="00987992">
              <w:rPr>
                <w:b/>
                <w:szCs w:val="24"/>
                <w:lang w:eastAsia="uk-UA"/>
              </w:rPr>
              <w:t>Опис</w:t>
            </w:r>
          </w:p>
        </w:tc>
        <w:tc>
          <w:tcPr>
            <w:tcW w:w="6803" w:type="dxa"/>
            <w:shd w:val="clear" w:color="auto" w:fill="auto"/>
          </w:tcPr>
          <w:p w:rsidR="00987992" w:rsidRPr="00987992" w:rsidRDefault="00987992" w:rsidP="00987992">
            <w:pPr>
              <w:rPr>
                <w:szCs w:val="24"/>
                <w:lang w:eastAsia="uk-UA"/>
              </w:rPr>
            </w:pPr>
            <w:r w:rsidRPr="00987992">
              <w:rPr>
                <w:szCs w:val="24"/>
                <w:lang w:eastAsia="uk-UA"/>
              </w:rPr>
              <w:t>З депозитарiєм укладено договiр на обслуговування емiсiї.</w:t>
            </w:r>
          </w:p>
        </w:tc>
      </w:tr>
    </w:tbl>
    <w:p w:rsidR="00987992" w:rsidRPr="00987992" w:rsidRDefault="00987992" w:rsidP="00987992">
      <w:pPr>
        <w:rPr>
          <w:rFonts w:eastAsia="Times New Roman" w:cs="Times New Roman"/>
          <w:sz w:val="20"/>
          <w:szCs w:val="24"/>
          <w:lang w:eastAsia="uk-UA"/>
        </w:rPr>
      </w:pPr>
    </w:p>
    <w:p w:rsidR="00987992" w:rsidRPr="00987992" w:rsidRDefault="00987992" w:rsidP="00987992">
      <w:pPr>
        <w:rPr>
          <w:rFonts w:eastAsia="Times New Roman" w:cs="Times New Roman"/>
          <w:sz w:val="20"/>
          <w:szCs w:val="24"/>
          <w:lang w:eastAsia="uk-UA"/>
        </w:rPr>
      </w:pPr>
    </w:p>
    <w:tbl>
      <w:tblPr>
        <w:tblStyle w:val="a3"/>
        <w:tblW w:w="5000" w:type="pct"/>
        <w:tblLook w:val="04A0" w:firstRow="1" w:lastRow="0" w:firstColumn="1" w:lastColumn="0" w:noHBand="0" w:noVBand="1"/>
      </w:tblPr>
      <w:tblGrid>
        <w:gridCol w:w="3335"/>
        <w:gridCol w:w="6577"/>
      </w:tblGrid>
      <w:tr w:rsidR="00987992" w:rsidRPr="00987992" w:rsidTr="00A56ED4">
        <w:tc>
          <w:tcPr>
            <w:tcW w:w="3401" w:type="dxa"/>
            <w:shd w:val="clear" w:color="auto" w:fill="auto"/>
          </w:tcPr>
          <w:p w:rsidR="00987992" w:rsidRPr="00987992" w:rsidRDefault="00987992" w:rsidP="00987992">
            <w:pPr>
              <w:rPr>
                <w:b/>
                <w:szCs w:val="24"/>
                <w:lang w:eastAsia="uk-UA"/>
              </w:rPr>
            </w:pPr>
            <w:r w:rsidRPr="00987992">
              <w:rPr>
                <w:b/>
                <w:szCs w:val="24"/>
                <w:lang w:eastAsia="uk-UA"/>
              </w:rPr>
              <w:t>Повне найменування юридичної особи або прізвище, ім'я та по батькові фізичної особи</w:t>
            </w:r>
          </w:p>
        </w:tc>
        <w:tc>
          <w:tcPr>
            <w:tcW w:w="6803" w:type="dxa"/>
            <w:shd w:val="clear" w:color="auto" w:fill="auto"/>
          </w:tcPr>
          <w:p w:rsidR="00987992" w:rsidRPr="00987992" w:rsidRDefault="00987992" w:rsidP="00987992">
            <w:pPr>
              <w:rPr>
                <w:szCs w:val="24"/>
                <w:lang w:eastAsia="uk-UA"/>
              </w:rPr>
            </w:pPr>
            <w:r w:rsidRPr="00987992">
              <w:rPr>
                <w:szCs w:val="24"/>
                <w:lang w:eastAsia="uk-UA"/>
              </w:rPr>
              <w:t>ДУ "Агентство з розвитку інфраструктури фондового ринку України"</w:t>
            </w:r>
          </w:p>
        </w:tc>
      </w:tr>
      <w:tr w:rsidR="00987992" w:rsidRPr="00987992" w:rsidTr="00A56ED4">
        <w:tc>
          <w:tcPr>
            <w:tcW w:w="3401" w:type="dxa"/>
            <w:shd w:val="clear" w:color="auto" w:fill="auto"/>
          </w:tcPr>
          <w:p w:rsidR="00987992" w:rsidRPr="00987992" w:rsidRDefault="00987992" w:rsidP="00987992">
            <w:pPr>
              <w:rPr>
                <w:b/>
                <w:szCs w:val="24"/>
                <w:lang w:eastAsia="uk-UA"/>
              </w:rPr>
            </w:pPr>
            <w:r w:rsidRPr="00987992">
              <w:rPr>
                <w:b/>
                <w:szCs w:val="24"/>
                <w:lang w:eastAsia="uk-UA"/>
              </w:rPr>
              <w:t>Організаційно-правова форма</w:t>
            </w:r>
          </w:p>
        </w:tc>
        <w:tc>
          <w:tcPr>
            <w:tcW w:w="6803" w:type="dxa"/>
            <w:shd w:val="clear" w:color="auto" w:fill="auto"/>
          </w:tcPr>
          <w:p w:rsidR="00987992" w:rsidRPr="00987992" w:rsidRDefault="00987992" w:rsidP="00987992">
            <w:pPr>
              <w:rPr>
                <w:szCs w:val="24"/>
                <w:lang w:eastAsia="uk-UA"/>
              </w:rPr>
            </w:pPr>
            <w:r w:rsidRPr="00987992">
              <w:rPr>
                <w:szCs w:val="24"/>
                <w:lang w:eastAsia="uk-UA"/>
              </w:rPr>
              <w:t>Державна органiзацiя (установа, заклад)</w:t>
            </w:r>
          </w:p>
        </w:tc>
      </w:tr>
      <w:tr w:rsidR="00987992" w:rsidRPr="00987992" w:rsidTr="00A56ED4">
        <w:tc>
          <w:tcPr>
            <w:tcW w:w="3401" w:type="dxa"/>
            <w:shd w:val="clear" w:color="auto" w:fill="auto"/>
          </w:tcPr>
          <w:p w:rsidR="00987992" w:rsidRPr="00987992" w:rsidRDefault="00987992" w:rsidP="00987992">
            <w:pPr>
              <w:rPr>
                <w:b/>
                <w:szCs w:val="24"/>
                <w:lang w:eastAsia="uk-UA"/>
              </w:rPr>
            </w:pPr>
            <w:r w:rsidRPr="00987992">
              <w:rPr>
                <w:b/>
                <w:szCs w:val="24"/>
                <w:lang w:eastAsia="uk-UA"/>
              </w:rPr>
              <w:t>Ідентифікаційний код юридичної особи</w:t>
            </w:r>
          </w:p>
        </w:tc>
        <w:tc>
          <w:tcPr>
            <w:tcW w:w="6803" w:type="dxa"/>
            <w:shd w:val="clear" w:color="auto" w:fill="auto"/>
          </w:tcPr>
          <w:p w:rsidR="00987992" w:rsidRPr="00987992" w:rsidRDefault="00987992" w:rsidP="00987992">
            <w:pPr>
              <w:rPr>
                <w:szCs w:val="24"/>
                <w:lang w:eastAsia="uk-UA"/>
              </w:rPr>
            </w:pPr>
            <w:r w:rsidRPr="00987992">
              <w:rPr>
                <w:szCs w:val="24"/>
                <w:lang w:eastAsia="uk-UA"/>
              </w:rPr>
              <w:t>21676262</w:t>
            </w:r>
          </w:p>
        </w:tc>
      </w:tr>
      <w:tr w:rsidR="00987992" w:rsidRPr="00987992" w:rsidTr="00A56ED4">
        <w:tc>
          <w:tcPr>
            <w:tcW w:w="3401" w:type="dxa"/>
            <w:shd w:val="clear" w:color="auto" w:fill="auto"/>
          </w:tcPr>
          <w:p w:rsidR="00987992" w:rsidRPr="00987992" w:rsidRDefault="00987992" w:rsidP="00987992">
            <w:pPr>
              <w:rPr>
                <w:b/>
                <w:szCs w:val="24"/>
                <w:lang w:eastAsia="uk-UA"/>
              </w:rPr>
            </w:pPr>
            <w:r w:rsidRPr="00987992">
              <w:rPr>
                <w:b/>
                <w:szCs w:val="24"/>
                <w:lang w:eastAsia="uk-UA"/>
              </w:rPr>
              <w:t>Місцезнаходження</w:t>
            </w:r>
          </w:p>
        </w:tc>
        <w:tc>
          <w:tcPr>
            <w:tcW w:w="6803" w:type="dxa"/>
            <w:shd w:val="clear" w:color="auto" w:fill="auto"/>
          </w:tcPr>
          <w:p w:rsidR="00987992" w:rsidRPr="00987992" w:rsidRDefault="00987992" w:rsidP="00987992">
            <w:pPr>
              <w:rPr>
                <w:szCs w:val="24"/>
                <w:lang w:eastAsia="uk-UA"/>
              </w:rPr>
            </w:pPr>
            <w:r w:rsidRPr="00987992">
              <w:rPr>
                <w:szCs w:val="24"/>
                <w:lang w:eastAsia="uk-UA"/>
              </w:rPr>
              <w:t>03150  Голосіївський м. Київ вул.Антоновича, 51, оф. 1206</w:t>
            </w:r>
          </w:p>
        </w:tc>
      </w:tr>
      <w:tr w:rsidR="00987992" w:rsidRPr="00987992" w:rsidTr="00A56ED4">
        <w:tc>
          <w:tcPr>
            <w:tcW w:w="3401" w:type="dxa"/>
            <w:shd w:val="clear" w:color="auto" w:fill="auto"/>
          </w:tcPr>
          <w:p w:rsidR="00987992" w:rsidRPr="00987992" w:rsidRDefault="00987992" w:rsidP="00987992">
            <w:pPr>
              <w:rPr>
                <w:b/>
                <w:szCs w:val="24"/>
                <w:lang w:eastAsia="uk-UA"/>
              </w:rPr>
            </w:pPr>
            <w:r w:rsidRPr="00987992">
              <w:rPr>
                <w:b/>
                <w:szCs w:val="24"/>
                <w:lang w:eastAsia="uk-UA"/>
              </w:rPr>
              <w:t>Номер ліцензії або іншого документа на цей вид діяльності</w:t>
            </w:r>
          </w:p>
        </w:tc>
        <w:tc>
          <w:tcPr>
            <w:tcW w:w="6803" w:type="dxa"/>
            <w:shd w:val="clear" w:color="auto" w:fill="auto"/>
          </w:tcPr>
          <w:p w:rsidR="00987992" w:rsidRPr="00987992" w:rsidRDefault="00987992" w:rsidP="00987992">
            <w:pPr>
              <w:rPr>
                <w:szCs w:val="24"/>
                <w:lang w:eastAsia="uk-UA"/>
              </w:rPr>
            </w:pPr>
            <w:r w:rsidRPr="00987992">
              <w:rPr>
                <w:szCs w:val="24"/>
                <w:lang w:eastAsia="uk-UA"/>
              </w:rPr>
              <w:t>DR/00002/ARM</w:t>
            </w:r>
          </w:p>
        </w:tc>
      </w:tr>
      <w:tr w:rsidR="00987992" w:rsidRPr="00987992" w:rsidTr="00A56ED4">
        <w:tc>
          <w:tcPr>
            <w:tcW w:w="3401" w:type="dxa"/>
            <w:shd w:val="clear" w:color="auto" w:fill="auto"/>
          </w:tcPr>
          <w:p w:rsidR="00987992" w:rsidRPr="00987992" w:rsidRDefault="00987992" w:rsidP="00987992">
            <w:pPr>
              <w:rPr>
                <w:b/>
                <w:szCs w:val="24"/>
                <w:lang w:eastAsia="uk-UA"/>
              </w:rPr>
            </w:pPr>
            <w:r w:rsidRPr="00987992">
              <w:rPr>
                <w:b/>
                <w:szCs w:val="24"/>
                <w:lang w:eastAsia="uk-UA"/>
              </w:rPr>
              <w:t>Назва державного органу, що видав ліцензію або інший документ</w:t>
            </w:r>
          </w:p>
        </w:tc>
        <w:tc>
          <w:tcPr>
            <w:tcW w:w="6803" w:type="dxa"/>
            <w:shd w:val="clear" w:color="auto" w:fill="auto"/>
          </w:tcPr>
          <w:p w:rsidR="00987992" w:rsidRPr="00987992" w:rsidRDefault="00987992" w:rsidP="00987992">
            <w:pPr>
              <w:rPr>
                <w:szCs w:val="24"/>
                <w:lang w:eastAsia="uk-UA"/>
              </w:rPr>
            </w:pPr>
            <w:r w:rsidRPr="00987992">
              <w:rPr>
                <w:szCs w:val="24"/>
                <w:lang w:eastAsia="uk-UA"/>
              </w:rPr>
              <w:t>НКЦПФР</w:t>
            </w:r>
          </w:p>
        </w:tc>
      </w:tr>
      <w:tr w:rsidR="00987992" w:rsidRPr="00987992" w:rsidTr="00A56ED4">
        <w:tc>
          <w:tcPr>
            <w:tcW w:w="3401" w:type="dxa"/>
            <w:shd w:val="clear" w:color="auto" w:fill="auto"/>
          </w:tcPr>
          <w:p w:rsidR="00987992" w:rsidRPr="00987992" w:rsidRDefault="00987992" w:rsidP="00987992">
            <w:pPr>
              <w:rPr>
                <w:b/>
                <w:szCs w:val="24"/>
                <w:lang w:eastAsia="uk-UA"/>
              </w:rPr>
            </w:pPr>
            <w:r w:rsidRPr="00987992">
              <w:rPr>
                <w:b/>
                <w:szCs w:val="24"/>
                <w:lang w:eastAsia="uk-UA"/>
              </w:rPr>
              <w:t>Дата видачі ліцензії або іншого документа</w:t>
            </w:r>
          </w:p>
        </w:tc>
        <w:tc>
          <w:tcPr>
            <w:tcW w:w="6803" w:type="dxa"/>
            <w:shd w:val="clear" w:color="auto" w:fill="auto"/>
          </w:tcPr>
          <w:p w:rsidR="00987992" w:rsidRPr="00987992" w:rsidRDefault="00987992" w:rsidP="00987992">
            <w:pPr>
              <w:rPr>
                <w:szCs w:val="24"/>
                <w:lang w:eastAsia="uk-UA"/>
              </w:rPr>
            </w:pPr>
            <w:r w:rsidRPr="00987992">
              <w:rPr>
                <w:szCs w:val="24"/>
                <w:lang w:eastAsia="uk-UA"/>
              </w:rPr>
              <w:t>18.02.2019</w:t>
            </w:r>
          </w:p>
        </w:tc>
      </w:tr>
      <w:tr w:rsidR="00987992" w:rsidRPr="00987992" w:rsidTr="00A56ED4">
        <w:tc>
          <w:tcPr>
            <w:tcW w:w="3401" w:type="dxa"/>
            <w:shd w:val="clear" w:color="auto" w:fill="auto"/>
          </w:tcPr>
          <w:p w:rsidR="00987992" w:rsidRPr="00987992" w:rsidRDefault="00987992" w:rsidP="00987992">
            <w:pPr>
              <w:rPr>
                <w:b/>
                <w:szCs w:val="24"/>
                <w:lang w:eastAsia="uk-UA"/>
              </w:rPr>
            </w:pPr>
            <w:r w:rsidRPr="00987992">
              <w:rPr>
                <w:b/>
                <w:szCs w:val="24"/>
                <w:lang w:eastAsia="uk-UA"/>
              </w:rPr>
              <w:t>Міжміський код та телефон</w:t>
            </w:r>
          </w:p>
        </w:tc>
        <w:tc>
          <w:tcPr>
            <w:tcW w:w="6803" w:type="dxa"/>
            <w:shd w:val="clear" w:color="auto" w:fill="auto"/>
          </w:tcPr>
          <w:p w:rsidR="00987992" w:rsidRPr="00987992" w:rsidRDefault="00987992" w:rsidP="00987992">
            <w:pPr>
              <w:rPr>
                <w:szCs w:val="24"/>
                <w:lang w:eastAsia="uk-UA"/>
              </w:rPr>
            </w:pPr>
            <w:r w:rsidRPr="00987992">
              <w:rPr>
                <w:szCs w:val="24"/>
                <w:lang w:eastAsia="uk-UA"/>
              </w:rPr>
              <w:t>(044) 287-56-70</w:t>
            </w:r>
          </w:p>
        </w:tc>
      </w:tr>
      <w:tr w:rsidR="00987992" w:rsidRPr="00987992" w:rsidTr="00A56ED4">
        <w:tc>
          <w:tcPr>
            <w:tcW w:w="3401" w:type="dxa"/>
            <w:shd w:val="clear" w:color="auto" w:fill="auto"/>
          </w:tcPr>
          <w:p w:rsidR="00987992" w:rsidRPr="00987992" w:rsidRDefault="00987992" w:rsidP="00987992">
            <w:pPr>
              <w:rPr>
                <w:b/>
                <w:szCs w:val="24"/>
                <w:lang w:eastAsia="uk-UA"/>
              </w:rPr>
            </w:pPr>
            <w:r w:rsidRPr="00987992">
              <w:rPr>
                <w:b/>
                <w:szCs w:val="24"/>
                <w:lang w:eastAsia="uk-UA"/>
              </w:rPr>
              <w:t>Факс</w:t>
            </w:r>
          </w:p>
        </w:tc>
        <w:tc>
          <w:tcPr>
            <w:tcW w:w="6803" w:type="dxa"/>
            <w:shd w:val="clear" w:color="auto" w:fill="auto"/>
          </w:tcPr>
          <w:p w:rsidR="00987992" w:rsidRPr="00987992" w:rsidRDefault="00987992" w:rsidP="00987992">
            <w:pPr>
              <w:rPr>
                <w:szCs w:val="24"/>
                <w:lang w:eastAsia="uk-UA"/>
              </w:rPr>
            </w:pPr>
            <w:r w:rsidRPr="00987992">
              <w:rPr>
                <w:szCs w:val="24"/>
                <w:lang w:eastAsia="uk-UA"/>
              </w:rPr>
              <w:t>(044) 287-56-73</w:t>
            </w:r>
          </w:p>
        </w:tc>
      </w:tr>
      <w:tr w:rsidR="00987992" w:rsidRPr="00987992" w:rsidTr="00A56ED4">
        <w:tc>
          <w:tcPr>
            <w:tcW w:w="3401" w:type="dxa"/>
            <w:shd w:val="clear" w:color="auto" w:fill="auto"/>
          </w:tcPr>
          <w:p w:rsidR="00987992" w:rsidRPr="00987992" w:rsidRDefault="00987992" w:rsidP="00987992">
            <w:pPr>
              <w:rPr>
                <w:b/>
                <w:szCs w:val="24"/>
                <w:lang w:eastAsia="uk-UA"/>
              </w:rPr>
            </w:pPr>
            <w:r w:rsidRPr="00987992">
              <w:rPr>
                <w:b/>
                <w:szCs w:val="24"/>
                <w:lang w:eastAsia="uk-UA"/>
              </w:rPr>
              <w:t>Вид діяльності</w:t>
            </w:r>
          </w:p>
        </w:tc>
        <w:tc>
          <w:tcPr>
            <w:tcW w:w="6803" w:type="dxa"/>
            <w:shd w:val="clear" w:color="auto" w:fill="auto"/>
          </w:tcPr>
          <w:p w:rsidR="00987992" w:rsidRPr="00987992" w:rsidRDefault="00987992" w:rsidP="00987992">
            <w:pPr>
              <w:rPr>
                <w:szCs w:val="24"/>
                <w:lang w:eastAsia="uk-UA"/>
              </w:rPr>
            </w:pPr>
            <w:r w:rsidRPr="00987992">
              <w:rPr>
                <w:szCs w:val="24"/>
                <w:lang w:eastAsia="uk-UA"/>
              </w:rPr>
              <w:t>Діяльність з подання звітності та/або адміністративних даних до НКЦПФР</w:t>
            </w:r>
          </w:p>
        </w:tc>
      </w:tr>
      <w:tr w:rsidR="00987992" w:rsidRPr="00987992" w:rsidTr="00A56ED4">
        <w:tc>
          <w:tcPr>
            <w:tcW w:w="3401" w:type="dxa"/>
            <w:shd w:val="clear" w:color="auto" w:fill="auto"/>
          </w:tcPr>
          <w:p w:rsidR="00987992" w:rsidRPr="00987992" w:rsidRDefault="00987992" w:rsidP="00987992">
            <w:pPr>
              <w:rPr>
                <w:b/>
                <w:szCs w:val="24"/>
                <w:lang w:eastAsia="uk-UA"/>
              </w:rPr>
            </w:pPr>
            <w:r w:rsidRPr="00987992">
              <w:rPr>
                <w:b/>
                <w:szCs w:val="24"/>
                <w:lang w:eastAsia="uk-UA"/>
              </w:rPr>
              <w:t>Опис</w:t>
            </w:r>
          </w:p>
        </w:tc>
        <w:tc>
          <w:tcPr>
            <w:tcW w:w="6803" w:type="dxa"/>
            <w:shd w:val="clear" w:color="auto" w:fill="auto"/>
          </w:tcPr>
          <w:p w:rsidR="00987992" w:rsidRPr="00987992" w:rsidRDefault="00987992" w:rsidP="00987992">
            <w:pPr>
              <w:rPr>
                <w:szCs w:val="24"/>
                <w:lang w:eastAsia="uk-UA"/>
              </w:rPr>
            </w:pPr>
            <w:r w:rsidRPr="00987992">
              <w:rPr>
                <w:szCs w:val="24"/>
                <w:lang w:eastAsia="uk-UA"/>
              </w:rPr>
              <w:t>Подання звітності до НКЦПФР.</w:t>
            </w:r>
          </w:p>
        </w:tc>
      </w:tr>
    </w:tbl>
    <w:p w:rsidR="00987992" w:rsidRPr="00987992" w:rsidRDefault="00987992" w:rsidP="00987992">
      <w:pPr>
        <w:rPr>
          <w:rFonts w:eastAsia="Times New Roman" w:cs="Times New Roman"/>
          <w:sz w:val="20"/>
          <w:szCs w:val="24"/>
          <w:lang w:eastAsia="uk-UA"/>
        </w:rPr>
      </w:pPr>
    </w:p>
    <w:p w:rsidR="00987992" w:rsidRPr="00987992" w:rsidRDefault="00987992" w:rsidP="00987992">
      <w:pPr>
        <w:rPr>
          <w:rFonts w:eastAsia="Times New Roman" w:cs="Times New Roman"/>
          <w:sz w:val="20"/>
          <w:szCs w:val="24"/>
          <w:lang w:eastAsia="uk-UA"/>
        </w:rPr>
      </w:pPr>
    </w:p>
    <w:tbl>
      <w:tblPr>
        <w:tblStyle w:val="a3"/>
        <w:tblW w:w="5000" w:type="pct"/>
        <w:tblLook w:val="04A0" w:firstRow="1" w:lastRow="0" w:firstColumn="1" w:lastColumn="0" w:noHBand="0" w:noVBand="1"/>
      </w:tblPr>
      <w:tblGrid>
        <w:gridCol w:w="3337"/>
        <w:gridCol w:w="6575"/>
      </w:tblGrid>
      <w:tr w:rsidR="00987992" w:rsidRPr="00987992" w:rsidTr="00A56ED4">
        <w:tc>
          <w:tcPr>
            <w:tcW w:w="3401" w:type="dxa"/>
            <w:shd w:val="clear" w:color="auto" w:fill="auto"/>
          </w:tcPr>
          <w:p w:rsidR="00987992" w:rsidRPr="00987992" w:rsidRDefault="00987992" w:rsidP="00987992">
            <w:pPr>
              <w:rPr>
                <w:b/>
                <w:szCs w:val="24"/>
                <w:lang w:eastAsia="uk-UA"/>
              </w:rPr>
            </w:pPr>
            <w:r w:rsidRPr="00987992">
              <w:rPr>
                <w:b/>
                <w:szCs w:val="24"/>
                <w:lang w:eastAsia="uk-UA"/>
              </w:rPr>
              <w:t>Повне найменування юридичної особи або прізвище, ім'я та по батькові фізичної особи</w:t>
            </w:r>
          </w:p>
        </w:tc>
        <w:tc>
          <w:tcPr>
            <w:tcW w:w="6803" w:type="dxa"/>
            <w:shd w:val="clear" w:color="auto" w:fill="auto"/>
          </w:tcPr>
          <w:p w:rsidR="00987992" w:rsidRPr="00987992" w:rsidRDefault="00987992" w:rsidP="00987992">
            <w:pPr>
              <w:rPr>
                <w:szCs w:val="24"/>
                <w:lang w:eastAsia="uk-UA"/>
              </w:rPr>
            </w:pPr>
            <w:r w:rsidRPr="00987992">
              <w:rPr>
                <w:szCs w:val="24"/>
                <w:lang w:eastAsia="uk-UA"/>
              </w:rPr>
              <w:t>ДУ "Агентство з розвитку інфраструктури фондового ринку України"</w:t>
            </w:r>
          </w:p>
        </w:tc>
      </w:tr>
      <w:tr w:rsidR="00987992" w:rsidRPr="00987992" w:rsidTr="00A56ED4">
        <w:tc>
          <w:tcPr>
            <w:tcW w:w="3401" w:type="dxa"/>
            <w:shd w:val="clear" w:color="auto" w:fill="auto"/>
          </w:tcPr>
          <w:p w:rsidR="00987992" w:rsidRPr="00987992" w:rsidRDefault="00987992" w:rsidP="00987992">
            <w:pPr>
              <w:rPr>
                <w:b/>
                <w:szCs w:val="24"/>
                <w:lang w:eastAsia="uk-UA"/>
              </w:rPr>
            </w:pPr>
            <w:r w:rsidRPr="00987992">
              <w:rPr>
                <w:b/>
                <w:szCs w:val="24"/>
                <w:lang w:eastAsia="uk-UA"/>
              </w:rPr>
              <w:t>Організаційно-правова форма</w:t>
            </w:r>
          </w:p>
        </w:tc>
        <w:tc>
          <w:tcPr>
            <w:tcW w:w="6803" w:type="dxa"/>
            <w:shd w:val="clear" w:color="auto" w:fill="auto"/>
          </w:tcPr>
          <w:p w:rsidR="00987992" w:rsidRPr="00987992" w:rsidRDefault="00987992" w:rsidP="00987992">
            <w:pPr>
              <w:rPr>
                <w:szCs w:val="24"/>
                <w:lang w:eastAsia="uk-UA"/>
              </w:rPr>
            </w:pPr>
            <w:r w:rsidRPr="00987992">
              <w:rPr>
                <w:szCs w:val="24"/>
                <w:lang w:eastAsia="uk-UA"/>
              </w:rPr>
              <w:t>Державна органiзацiя (установа, заклад)</w:t>
            </w:r>
          </w:p>
        </w:tc>
      </w:tr>
      <w:tr w:rsidR="00987992" w:rsidRPr="00987992" w:rsidTr="00A56ED4">
        <w:tc>
          <w:tcPr>
            <w:tcW w:w="3401" w:type="dxa"/>
            <w:shd w:val="clear" w:color="auto" w:fill="auto"/>
          </w:tcPr>
          <w:p w:rsidR="00987992" w:rsidRPr="00987992" w:rsidRDefault="00987992" w:rsidP="00987992">
            <w:pPr>
              <w:rPr>
                <w:b/>
                <w:szCs w:val="24"/>
                <w:lang w:eastAsia="uk-UA"/>
              </w:rPr>
            </w:pPr>
            <w:r w:rsidRPr="00987992">
              <w:rPr>
                <w:b/>
                <w:szCs w:val="24"/>
                <w:lang w:eastAsia="uk-UA"/>
              </w:rPr>
              <w:t>Ідентифікаційний код юридичної особи</w:t>
            </w:r>
          </w:p>
        </w:tc>
        <w:tc>
          <w:tcPr>
            <w:tcW w:w="6803" w:type="dxa"/>
            <w:shd w:val="clear" w:color="auto" w:fill="auto"/>
          </w:tcPr>
          <w:p w:rsidR="00987992" w:rsidRPr="00987992" w:rsidRDefault="00987992" w:rsidP="00987992">
            <w:pPr>
              <w:rPr>
                <w:szCs w:val="24"/>
                <w:lang w:eastAsia="uk-UA"/>
              </w:rPr>
            </w:pPr>
            <w:r w:rsidRPr="00987992">
              <w:rPr>
                <w:szCs w:val="24"/>
                <w:lang w:eastAsia="uk-UA"/>
              </w:rPr>
              <w:t>21676262</w:t>
            </w:r>
          </w:p>
        </w:tc>
      </w:tr>
      <w:tr w:rsidR="00987992" w:rsidRPr="00987992" w:rsidTr="00A56ED4">
        <w:tc>
          <w:tcPr>
            <w:tcW w:w="3401" w:type="dxa"/>
            <w:shd w:val="clear" w:color="auto" w:fill="auto"/>
          </w:tcPr>
          <w:p w:rsidR="00987992" w:rsidRPr="00987992" w:rsidRDefault="00987992" w:rsidP="00987992">
            <w:pPr>
              <w:rPr>
                <w:b/>
                <w:szCs w:val="24"/>
                <w:lang w:eastAsia="uk-UA"/>
              </w:rPr>
            </w:pPr>
            <w:r w:rsidRPr="00987992">
              <w:rPr>
                <w:b/>
                <w:szCs w:val="24"/>
                <w:lang w:eastAsia="uk-UA"/>
              </w:rPr>
              <w:t>Місцезнаходження</w:t>
            </w:r>
          </w:p>
        </w:tc>
        <w:tc>
          <w:tcPr>
            <w:tcW w:w="6803" w:type="dxa"/>
            <w:shd w:val="clear" w:color="auto" w:fill="auto"/>
          </w:tcPr>
          <w:p w:rsidR="00987992" w:rsidRPr="00987992" w:rsidRDefault="00987992" w:rsidP="00987992">
            <w:pPr>
              <w:rPr>
                <w:szCs w:val="24"/>
                <w:lang w:eastAsia="uk-UA"/>
              </w:rPr>
            </w:pPr>
            <w:r w:rsidRPr="00987992">
              <w:rPr>
                <w:szCs w:val="24"/>
                <w:lang w:eastAsia="uk-UA"/>
              </w:rPr>
              <w:t>03150 УКРАЇНА Голосіївський м.Київ вул. Антоновича, 51, оф. 1206</w:t>
            </w:r>
          </w:p>
        </w:tc>
      </w:tr>
      <w:tr w:rsidR="00987992" w:rsidRPr="00987992" w:rsidTr="00A56ED4">
        <w:tc>
          <w:tcPr>
            <w:tcW w:w="3401" w:type="dxa"/>
            <w:shd w:val="clear" w:color="auto" w:fill="auto"/>
          </w:tcPr>
          <w:p w:rsidR="00987992" w:rsidRPr="00987992" w:rsidRDefault="00987992" w:rsidP="00987992">
            <w:pPr>
              <w:rPr>
                <w:b/>
                <w:szCs w:val="24"/>
                <w:lang w:eastAsia="uk-UA"/>
              </w:rPr>
            </w:pPr>
            <w:r w:rsidRPr="00987992">
              <w:rPr>
                <w:b/>
                <w:szCs w:val="24"/>
                <w:lang w:eastAsia="uk-UA"/>
              </w:rPr>
              <w:t>Номер ліцензії або іншого документа на цей вид діяльності</w:t>
            </w:r>
          </w:p>
        </w:tc>
        <w:tc>
          <w:tcPr>
            <w:tcW w:w="6803" w:type="dxa"/>
            <w:shd w:val="clear" w:color="auto" w:fill="auto"/>
          </w:tcPr>
          <w:p w:rsidR="00987992" w:rsidRPr="00987992" w:rsidRDefault="00987992" w:rsidP="00987992">
            <w:pPr>
              <w:rPr>
                <w:szCs w:val="24"/>
                <w:lang w:eastAsia="uk-UA"/>
              </w:rPr>
            </w:pPr>
            <w:r w:rsidRPr="00987992">
              <w:rPr>
                <w:szCs w:val="24"/>
                <w:lang w:eastAsia="uk-UA"/>
              </w:rPr>
              <w:t>DR/00001/APA</w:t>
            </w:r>
          </w:p>
        </w:tc>
      </w:tr>
      <w:tr w:rsidR="00987992" w:rsidRPr="00987992" w:rsidTr="00A56ED4">
        <w:tc>
          <w:tcPr>
            <w:tcW w:w="3401" w:type="dxa"/>
            <w:shd w:val="clear" w:color="auto" w:fill="auto"/>
          </w:tcPr>
          <w:p w:rsidR="00987992" w:rsidRPr="00987992" w:rsidRDefault="00987992" w:rsidP="00987992">
            <w:pPr>
              <w:rPr>
                <w:b/>
                <w:szCs w:val="24"/>
                <w:lang w:eastAsia="uk-UA"/>
              </w:rPr>
            </w:pPr>
            <w:r w:rsidRPr="00987992">
              <w:rPr>
                <w:b/>
                <w:szCs w:val="24"/>
                <w:lang w:eastAsia="uk-UA"/>
              </w:rPr>
              <w:t>Назва державного органу, що видав ліцензію або інший документ</w:t>
            </w:r>
          </w:p>
        </w:tc>
        <w:tc>
          <w:tcPr>
            <w:tcW w:w="6803" w:type="dxa"/>
            <w:shd w:val="clear" w:color="auto" w:fill="auto"/>
          </w:tcPr>
          <w:p w:rsidR="00987992" w:rsidRPr="00987992" w:rsidRDefault="00987992" w:rsidP="00987992">
            <w:pPr>
              <w:rPr>
                <w:szCs w:val="24"/>
                <w:lang w:eastAsia="uk-UA"/>
              </w:rPr>
            </w:pPr>
            <w:r w:rsidRPr="00987992">
              <w:rPr>
                <w:szCs w:val="24"/>
                <w:lang w:eastAsia="uk-UA"/>
              </w:rPr>
              <w:t>НКЦПФР</w:t>
            </w:r>
          </w:p>
        </w:tc>
      </w:tr>
      <w:tr w:rsidR="00987992" w:rsidRPr="00987992" w:rsidTr="00A56ED4">
        <w:tc>
          <w:tcPr>
            <w:tcW w:w="3401" w:type="dxa"/>
            <w:shd w:val="clear" w:color="auto" w:fill="auto"/>
          </w:tcPr>
          <w:p w:rsidR="00987992" w:rsidRPr="00987992" w:rsidRDefault="00987992" w:rsidP="00987992">
            <w:pPr>
              <w:rPr>
                <w:b/>
                <w:szCs w:val="24"/>
                <w:lang w:eastAsia="uk-UA"/>
              </w:rPr>
            </w:pPr>
            <w:r w:rsidRPr="00987992">
              <w:rPr>
                <w:b/>
                <w:szCs w:val="24"/>
                <w:lang w:eastAsia="uk-UA"/>
              </w:rPr>
              <w:t>Дата видачі ліцензії або іншого документа</w:t>
            </w:r>
          </w:p>
        </w:tc>
        <w:tc>
          <w:tcPr>
            <w:tcW w:w="6803" w:type="dxa"/>
            <w:shd w:val="clear" w:color="auto" w:fill="auto"/>
          </w:tcPr>
          <w:p w:rsidR="00987992" w:rsidRPr="00987992" w:rsidRDefault="00987992" w:rsidP="00987992">
            <w:pPr>
              <w:rPr>
                <w:szCs w:val="24"/>
                <w:lang w:eastAsia="uk-UA"/>
              </w:rPr>
            </w:pPr>
            <w:r w:rsidRPr="00987992">
              <w:rPr>
                <w:szCs w:val="24"/>
                <w:lang w:eastAsia="uk-UA"/>
              </w:rPr>
              <w:t>18.02.2019</w:t>
            </w:r>
          </w:p>
        </w:tc>
      </w:tr>
      <w:tr w:rsidR="00987992" w:rsidRPr="00987992" w:rsidTr="00A56ED4">
        <w:tc>
          <w:tcPr>
            <w:tcW w:w="3401" w:type="dxa"/>
            <w:shd w:val="clear" w:color="auto" w:fill="auto"/>
          </w:tcPr>
          <w:p w:rsidR="00987992" w:rsidRPr="00987992" w:rsidRDefault="00987992" w:rsidP="00987992">
            <w:pPr>
              <w:rPr>
                <w:b/>
                <w:szCs w:val="24"/>
                <w:lang w:eastAsia="uk-UA"/>
              </w:rPr>
            </w:pPr>
            <w:r w:rsidRPr="00987992">
              <w:rPr>
                <w:b/>
                <w:szCs w:val="24"/>
                <w:lang w:eastAsia="uk-UA"/>
              </w:rPr>
              <w:t>Міжміський код та телефон</w:t>
            </w:r>
          </w:p>
        </w:tc>
        <w:tc>
          <w:tcPr>
            <w:tcW w:w="6803" w:type="dxa"/>
            <w:shd w:val="clear" w:color="auto" w:fill="auto"/>
          </w:tcPr>
          <w:p w:rsidR="00987992" w:rsidRPr="00987992" w:rsidRDefault="00987992" w:rsidP="00987992">
            <w:pPr>
              <w:rPr>
                <w:szCs w:val="24"/>
                <w:lang w:eastAsia="uk-UA"/>
              </w:rPr>
            </w:pPr>
            <w:r w:rsidRPr="00987992">
              <w:rPr>
                <w:szCs w:val="24"/>
                <w:lang w:eastAsia="uk-UA"/>
              </w:rPr>
              <w:t>(044) 287-56-70</w:t>
            </w:r>
          </w:p>
        </w:tc>
      </w:tr>
      <w:tr w:rsidR="00987992" w:rsidRPr="00987992" w:rsidTr="00A56ED4">
        <w:tc>
          <w:tcPr>
            <w:tcW w:w="3401" w:type="dxa"/>
            <w:shd w:val="clear" w:color="auto" w:fill="auto"/>
          </w:tcPr>
          <w:p w:rsidR="00987992" w:rsidRPr="00987992" w:rsidRDefault="00987992" w:rsidP="00987992">
            <w:pPr>
              <w:rPr>
                <w:b/>
                <w:szCs w:val="24"/>
                <w:lang w:eastAsia="uk-UA"/>
              </w:rPr>
            </w:pPr>
            <w:r w:rsidRPr="00987992">
              <w:rPr>
                <w:b/>
                <w:szCs w:val="24"/>
                <w:lang w:eastAsia="uk-UA"/>
              </w:rPr>
              <w:t>Факс</w:t>
            </w:r>
          </w:p>
        </w:tc>
        <w:tc>
          <w:tcPr>
            <w:tcW w:w="6803" w:type="dxa"/>
            <w:shd w:val="clear" w:color="auto" w:fill="auto"/>
          </w:tcPr>
          <w:p w:rsidR="00987992" w:rsidRPr="00987992" w:rsidRDefault="00987992" w:rsidP="00987992">
            <w:pPr>
              <w:rPr>
                <w:szCs w:val="24"/>
                <w:lang w:eastAsia="uk-UA"/>
              </w:rPr>
            </w:pPr>
            <w:r w:rsidRPr="00987992">
              <w:rPr>
                <w:szCs w:val="24"/>
                <w:lang w:eastAsia="uk-UA"/>
              </w:rPr>
              <w:t>(044) 287-56-73</w:t>
            </w:r>
          </w:p>
        </w:tc>
      </w:tr>
      <w:tr w:rsidR="00987992" w:rsidRPr="00987992" w:rsidTr="00A56ED4">
        <w:tc>
          <w:tcPr>
            <w:tcW w:w="3401" w:type="dxa"/>
            <w:shd w:val="clear" w:color="auto" w:fill="auto"/>
          </w:tcPr>
          <w:p w:rsidR="00987992" w:rsidRPr="00987992" w:rsidRDefault="00987992" w:rsidP="00987992">
            <w:pPr>
              <w:rPr>
                <w:b/>
                <w:szCs w:val="24"/>
                <w:lang w:eastAsia="uk-UA"/>
              </w:rPr>
            </w:pPr>
            <w:r w:rsidRPr="00987992">
              <w:rPr>
                <w:b/>
                <w:szCs w:val="24"/>
                <w:lang w:eastAsia="uk-UA"/>
              </w:rPr>
              <w:t>Вид діяльності</w:t>
            </w:r>
          </w:p>
        </w:tc>
        <w:tc>
          <w:tcPr>
            <w:tcW w:w="6803" w:type="dxa"/>
            <w:shd w:val="clear" w:color="auto" w:fill="auto"/>
          </w:tcPr>
          <w:p w:rsidR="00987992" w:rsidRPr="00987992" w:rsidRDefault="00987992" w:rsidP="00987992">
            <w:pPr>
              <w:rPr>
                <w:szCs w:val="24"/>
                <w:lang w:eastAsia="uk-UA"/>
              </w:rPr>
            </w:pPr>
            <w:r w:rsidRPr="00987992">
              <w:rPr>
                <w:szCs w:val="24"/>
                <w:lang w:eastAsia="uk-UA"/>
              </w:rPr>
              <w:t>Діяльність з оприлюднення регульованої інформації від імені учасників фондового ринку</w:t>
            </w:r>
          </w:p>
        </w:tc>
      </w:tr>
      <w:tr w:rsidR="00987992" w:rsidRPr="00987992" w:rsidTr="00A56ED4">
        <w:tc>
          <w:tcPr>
            <w:tcW w:w="3401" w:type="dxa"/>
            <w:shd w:val="clear" w:color="auto" w:fill="auto"/>
          </w:tcPr>
          <w:p w:rsidR="00987992" w:rsidRPr="00987992" w:rsidRDefault="00987992" w:rsidP="00987992">
            <w:pPr>
              <w:rPr>
                <w:b/>
                <w:szCs w:val="24"/>
                <w:lang w:eastAsia="uk-UA"/>
              </w:rPr>
            </w:pPr>
            <w:r w:rsidRPr="00987992">
              <w:rPr>
                <w:b/>
                <w:szCs w:val="24"/>
                <w:lang w:eastAsia="uk-UA"/>
              </w:rPr>
              <w:t>Опис</w:t>
            </w:r>
          </w:p>
        </w:tc>
        <w:tc>
          <w:tcPr>
            <w:tcW w:w="6803" w:type="dxa"/>
            <w:shd w:val="clear" w:color="auto" w:fill="auto"/>
          </w:tcPr>
          <w:p w:rsidR="00987992" w:rsidRPr="00987992" w:rsidRDefault="00987992" w:rsidP="00987992">
            <w:pPr>
              <w:rPr>
                <w:szCs w:val="24"/>
                <w:lang w:eastAsia="uk-UA"/>
              </w:rPr>
            </w:pPr>
            <w:r w:rsidRPr="00987992">
              <w:rPr>
                <w:szCs w:val="24"/>
                <w:lang w:eastAsia="uk-UA"/>
              </w:rPr>
              <w:t>Оприлюднення регульованої інформації.</w:t>
            </w:r>
          </w:p>
        </w:tc>
      </w:tr>
    </w:tbl>
    <w:p w:rsidR="00987992" w:rsidRPr="00987992" w:rsidRDefault="00987992" w:rsidP="00987992">
      <w:pPr>
        <w:rPr>
          <w:rFonts w:eastAsia="Times New Roman" w:cs="Times New Roman"/>
          <w:sz w:val="20"/>
          <w:szCs w:val="24"/>
          <w:lang w:eastAsia="uk-UA"/>
        </w:rPr>
      </w:pPr>
    </w:p>
    <w:p w:rsidR="00987992" w:rsidRPr="00987992" w:rsidRDefault="00987992" w:rsidP="00987992">
      <w:pPr>
        <w:rPr>
          <w:rFonts w:eastAsia="Times New Roman" w:cs="Times New Roman"/>
          <w:sz w:val="20"/>
          <w:szCs w:val="24"/>
          <w:lang w:eastAsia="uk-UA"/>
        </w:rPr>
      </w:pPr>
    </w:p>
    <w:tbl>
      <w:tblPr>
        <w:tblStyle w:val="a3"/>
        <w:tblW w:w="5000" w:type="pct"/>
        <w:tblLook w:val="04A0" w:firstRow="1" w:lastRow="0" w:firstColumn="1" w:lastColumn="0" w:noHBand="0" w:noVBand="1"/>
      </w:tblPr>
      <w:tblGrid>
        <w:gridCol w:w="3329"/>
        <w:gridCol w:w="6583"/>
      </w:tblGrid>
      <w:tr w:rsidR="00987992" w:rsidRPr="00987992" w:rsidTr="00A56ED4">
        <w:tc>
          <w:tcPr>
            <w:tcW w:w="3401" w:type="dxa"/>
            <w:shd w:val="clear" w:color="auto" w:fill="auto"/>
          </w:tcPr>
          <w:p w:rsidR="00987992" w:rsidRPr="00987992" w:rsidRDefault="00987992" w:rsidP="00987992">
            <w:pPr>
              <w:rPr>
                <w:b/>
                <w:szCs w:val="24"/>
                <w:lang w:eastAsia="uk-UA"/>
              </w:rPr>
            </w:pPr>
            <w:r w:rsidRPr="00987992">
              <w:rPr>
                <w:b/>
                <w:szCs w:val="24"/>
                <w:lang w:eastAsia="uk-UA"/>
              </w:rPr>
              <w:lastRenderedPageBreak/>
              <w:t>Повне найменування юридичної особи або прізвище, ім'я та по батькові фізичної особи</w:t>
            </w:r>
          </w:p>
        </w:tc>
        <w:tc>
          <w:tcPr>
            <w:tcW w:w="6803" w:type="dxa"/>
            <w:shd w:val="clear" w:color="auto" w:fill="auto"/>
          </w:tcPr>
          <w:p w:rsidR="00987992" w:rsidRPr="00987992" w:rsidRDefault="00987992" w:rsidP="00987992">
            <w:pPr>
              <w:rPr>
                <w:szCs w:val="24"/>
                <w:lang w:eastAsia="uk-UA"/>
              </w:rPr>
            </w:pPr>
            <w:r w:rsidRPr="00987992">
              <w:rPr>
                <w:szCs w:val="24"/>
                <w:lang w:eastAsia="uk-UA"/>
              </w:rPr>
              <w:t>ТОВАРИСТВО З ОБМЕЖЕНОЮ ВІДПОВІДАЛЬНІСТЮ "АУДИТОРСЬКА ФІРМА "ГАЛИЧИНА - АУДИТСЕРВІС"</w:t>
            </w:r>
          </w:p>
        </w:tc>
      </w:tr>
      <w:tr w:rsidR="00987992" w:rsidRPr="00987992" w:rsidTr="00A56ED4">
        <w:tc>
          <w:tcPr>
            <w:tcW w:w="3401" w:type="dxa"/>
            <w:shd w:val="clear" w:color="auto" w:fill="auto"/>
          </w:tcPr>
          <w:p w:rsidR="00987992" w:rsidRPr="00987992" w:rsidRDefault="00987992" w:rsidP="00987992">
            <w:pPr>
              <w:rPr>
                <w:b/>
                <w:szCs w:val="24"/>
                <w:lang w:eastAsia="uk-UA"/>
              </w:rPr>
            </w:pPr>
            <w:r w:rsidRPr="00987992">
              <w:rPr>
                <w:b/>
                <w:szCs w:val="24"/>
                <w:lang w:eastAsia="uk-UA"/>
              </w:rPr>
              <w:t>Організаційно-правова форма</w:t>
            </w:r>
          </w:p>
        </w:tc>
        <w:tc>
          <w:tcPr>
            <w:tcW w:w="6803" w:type="dxa"/>
            <w:shd w:val="clear" w:color="auto" w:fill="auto"/>
          </w:tcPr>
          <w:p w:rsidR="00987992" w:rsidRPr="00987992" w:rsidRDefault="00987992" w:rsidP="00987992">
            <w:pPr>
              <w:rPr>
                <w:szCs w:val="24"/>
                <w:lang w:eastAsia="uk-UA"/>
              </w:rPr>
            </w:pPr>
            <w:r w:rsidRPr="00987992">
              <w:rPr>
                <w:szCs w:val="24"/>
                <w:lang w:eastAsia="uk-UA"/>
              </w:rPr>
              <w:t>Товариство з обмеженою вiдповiдальнiстю</w:t>
            </w:r>
          </w:p>
        </w:tc>
      </w:tr>
      <w:tr w:rsidR="00987992" w:rsidRPr="00987992" w:rsidTr="00A56ED4">
        <w:tc>
          <w:tcPr>
            <w:tcW w:w="3401" w:type="dxa"/>
            <w:shd w:val="clear" w:color="auto" w:fill="auto"/>
          </w:tcPr>
          <w:p w:rsidR="00987992" w:rsidRPr="00987992" w:rsidRDefault="00987992" w:rsidP="00987992">
            <w:pPr>
              <w:rPr>
                <w:b/>
                <w:szCs w:val="24"/>
                <w:lang w:eastAsia="uk-UA"/>
              </w:rPr>
            </w:pPr>
            <w:r w:rsidRPr="00987992">
              <w:rPr>
                <w:b/>
                <w:szCs w:val="24"/>
                <w:lang w:eastAsia="uk-UA"/>
              </w:rPr>
              <w:t>Ідентифікаційний код юридичної особи</w:t>
            </w:r>
          </w:p>
        </w:tc>
        <w:tc>
          <w:tcPr>
            <w:tcW w:w="6803" w:type="dxa"/>
            <w:shd w:val="clear" w:color="auto" w:fill="auto"/>
          </w:tcPr>
          <w:p w:rsidR="00987992" w:rsidRPr="00987992" w:rsidRDefault="00987992" w:rsidP="00987992">
            <w:pPr>
              <w:rPr>
                <w:szCs w:val="24"/>
                <w:lang w:eastAsia="uk-UA"/>
              </w:rPr>
            </w:pPr>
            <w:r w:rsidRPr="00987992">
              <w:rPr>
                <w:szCs w:val="24"/>
                <w:lang w:eastAsia="uk-UA"/>
              </w:rPr>
              <w:t>22599983</w:t>
            </w:r>
          </w:p>
        </w:tc>
      </w:tr>
      <w:tr w:rsidR="00987992" w:rsidRPr="00987992" w:rsidTr="00A56ED4">
        <w:tc>
          <w:tcPr>
            <w:tcW w:w="3401" w:type="dxa"/>
            <w:shd w:val="clear" w:color="auto" w:fill="auto"/>
          </w:tcPr>
          <w:p w:rsidR="00987992" w:rsidRPr="00987992" w:rsidRDefault="00987992" w:rsidP="00987992">
            <w:pPr>
              <w:rPr>
                <w:b/>
                <w:szCs w:val="24"/>
                <w:lang w:eastAsia="uk-UA"/>
              </w:rPr>
            </w:pPr>
            <w:r w:rsidRPr="00987992">
              <w:rPr>
                <w:b/>
                <w:szCs w:val="24"/>
                <w:lang w:eastAsia="uk-UA"/>
              </w:rPr>
              <w:t>Місцезнаходження</w:t>
            </w:r>
          </w:p>
        </w:tc>
        <w:tc>
          <w:tcPr>
            <w:tcW w:w="6803" w:type="dxa"/>
            <w:shd w:val="clear" w:color="auto" w:fill="auto"/>
          </w:tcPr>
          <w:p w:rsidR="00987992" w:rsidRPr="00987992" w:rsidRDefault="00987992" w:rsidP="00987992">
            <w:pPr>
              <w:rPr>
                <w:szCs w:val="24"/>
                <w:lang w:eastAsia="uk-UA"/>
              </w:rPr>
            </w:pPr>
            <w:r w:rsidRPr="00987992">
              <w:rPr>
                <w:szCs w:val="24"/>
                <w:lang w:eastAsia="uk-UA"/>
              </w:rPr>
              <w:t>46001  Тернопільський м. Тернопіль вул. Замкова, 5/37</w:t>
            </w:r>
          </w:p>
        </w:tc>
      </w:tr>
      <w:tr w:rsidR="00987992" w:rsidRPr="00987992" w:rsidTr="00A56ED4">
        <w:tc>
          <w:tcPr>
            <w:tcW w:w="3401" w:type="dxa"/>
            <w:shd w:val="clear" w:color="auto" w:fill="auto"/>
          </w:tcPr>
          <w:p w:rsidR="00987992" w:rsidRPr="00987992" w:rsidRDefault="00987992" w:rsidP="00987992">
            <w:pPr>
              <w:rPr>
                <w:b/>
                <w:szCs w:val="24"/>
                <w:lang w:eastAsia="uk-UA"/>
              </w:rPr>
            </w:pPr>
            <w:r w:rsidRPr="00987992">
              <w:rPr>
                <w:b/>
                <w:szCs w:val="24"/>
                <w:lang w:eastAsia="uk-UA"/>
              </w:rPr>
              <w:t>Номер ліцензії або іншого документа на цей вид діяльності</w:t>
            </w:r>
          </w:p>
        </w:tc>
        <w:tc>
          <w:tcPr>
            <w:tcW w:w="6803" w:type="dxa"/>
            <w:shd w:val="clear" w:color="auto" w:fill="auto"/>
          </w:tcPr>
          <w:p w:rsidR="00987992" w:rsidRPr="00987992" w:rsidRDefault="00987992" w:rsidP="00987992">
            <w:pPr>
              <w:rPr>
                <w:szCs w:val="24"/>
                <w:lang w:eastAsia="uk-UA"/>
              </w:rPr>
            </w:pPr>
            <w:r w:rsidRPr="00987992">
              <w:rPr>
                <w:szCs w:val="24"/>
                <w:lang w:eastAsia="uk-UA"/>
              </w:rPr>
              <w:t>0804</w:t>
            </w:r>
          </w:p>
        </w:tc>
      </w:tr>
      <w:tr w:rsidR="00987992" w:rsidRPr="00987992" w:rsidTr="00A56ED4">
        <w:tc>
          <w:tcPr>
            <w:tcW w:w="3401" w:type="dxa"/>
            <w:shd w:val="clear" w:color="auto" w:fill="auto"/>
          </w:tcPr>
          <w:p w:rsidR="00987992" w:rsidRPr="00987992" w:rsidRDefault="00987992" w:rsidP="00987992">
            <w:pPr>
              <w:rPr>
                <w:b/>
                <w:szCs w:val="24"/>
                <w:lang w:eastAsia="uk-UA"/>
              </w:rPr>
            </w:pPr>
            <w:r w:rsidRPr="00987992">
              <w:rPr>
                <w:b/>
                <w:szCs w:val="24"/>
                <w:lang w:eastAsia="uk-UA"/>
              </w:rPr>
              <w:t>Назва державного органу, що видав ліцензію або інший документ</w:t>
            </w:r>
          </w:p>
        </w:tc>
        <w:tc>
          <w:tcPr>
            <w:tcW w:w="6803" w:type="dxa"/>
            <w:shd w:val="clear" w:color="auto" w:fill="auto"/>
          </w:tcPr>
          <w:p w:rsidR="00987992" w:rsidRPr="00987992" w:rsidRDefault="00987992" w:rsidP="00987992">
            <w:pPr>
              <w:rPr>
                <w:szCs w:val="24"/>
                <w:lang w:eastAsia="uk-UA"/>
              </w:rPr>
            </w:pPr>
            <w:r w:rsidRPr="00987992">
              <w:rPr>
                <w:szCs w:val="24"/>
                <w:lang w:eastAsia="uk-UA"/>
              </w:rPr>
              <w:t>Аудиторська палата</w:t>
            </w:r>
          </w:p>
        </w:tc>
      </w:tr>
      <w:tr w:rsidR="00987992" w:rsidRPr="00987992" w:rsidTr="00A56ED4">
        <w:tc>
          <w:tcPr>
            <w:tcW w:w="3401" w:type="dxa"/>
            <w:shd w:val="clear" w:color="auto" w:fill="auto"/>
          </w:tcPr>
          <w:p w:rsidR="00987992" w:rsidRPr="00987992" w:rsidRDefault="00987992" w:rsidP="00987992">
            <w:pPr>
              <w:rPr>
                <w:b/>
                <w:szCs w:val="24"/>
                <w:lang w:eastAsia="uk-UA"/>
              </w:rPr>
            </w:pPr>
            <w:r w:rsidRPr="00987992">
              <w:rPr>
                <w:b/>
                <w:szCs w:val="24"/>
                <w:lang w:eastAsia="uk-UA"/>
              </w:rPr>
              <w:t>Дата видачі ліцензії або іншого документа</w:t>
            </w:r>
          </w:p>
        </w:tc>
        <w:tc>
          <w:tcPr>
            <w:tcW w:w="6803" w:type="dxa"/>
            <w:shd w:val="clear" w:color="auto" w:fill="auto"/>
          </w:tcPr>
          <w:p w:rsidR="00987992" w:rsidRPr="00987992" w:rsidRDefault="00987992" w:rsidP="00987992">
            <w:pPr>
              <w:rPr>
                <w:szCs w:val="24"/>
                <w:lang w:eastAsia="uk-UA"/>
              </w:rPr>
            </w:pPr>
            <w:r w:rsidRPr="00987992">
              <w:rPr>
                <w:szCs w:val="24"/>
                <w:lang w:eastAsia="uk-UA"/>
              </w:rPr>
              <w:t>31.10.2018</w:t>
            </w:r>
          </w:p>
        </w:tc>
      </w:tr>
      <w:tr w:rsidR="00987992" w:rsidRPr="00987992" w:rsidTr="00A56ED4">
        <w:tc>
          <w:tcPr>
            <w:tcW w:w="3401" w:type="dxa"/>
            <w:shd w:val="clear" w:color="auto" w:fill="auto"/>
          </w:tcPr>
          <w:p w:rsidR="00987992" w:rsidRPr="00987992" w:rsidRDefault="00987992" w:rsidP="00987992">
            <w:pPr>
              <w:rPr>
                <w:b/>
                <w:szCs w:val="24"/>
                <w:lang w:eastAsia="uk-UA"/>
              </w:rPr>
            </w:pPr>
            <w:r w:rsidRPr="00987992">
              <w:rPr>
                <w:b/>
                <w:szCs w:val="24"/>
                <w:lang w:eastAsia="uk-UA"/>
              </w:rPr>
              <w:t>Міжміський код та телефон</w:t>
            </w:r>
          </w:p>
        </w:tc>
        <w:tc>
          <w:tcPr>
            <w:tcW w:w="6803" w:type="dxa"/>
            <w:shd w:val="clear" w:color="auto" w:fill="auto"/>
          </w:tcPr>
          <w:p w:rsidR="00987992" w:rsidRPr="00987992" w:rsidRDefault="00987992" w:rsidP="00987992">
            <w:pPr>
              <w:rPr>
                <w:szCs w:val="24"/>
                <w:lang w:eastAsia="uk-UA"/>
              </w:rPr>
            </w:pPr>
            <w:r w:rsidRPr="00987992">
              <w:rPr>
                <w:szCs w:val="24"/>
                <w:lang w:eastAsia="uk-UA"/>
              </w:rPr>
              <w:t>(097) 777-35-60</w:t>
            </w:r>
          </w:p>
        </w:tc>
      </w:tr>
      <w:tr w:rsidR="00987992" w:rsidRPr="00987992" w:rsidTr="00A56ED4">
        <w:tc>
          <w:tcPr>
            <w:tcW w:w="3401" w:type="dxa"/>
            <w:shd w:val="clear" w:color="auto" w:fill="auto"/>
          </w:tcPr>
          <w:p w:rsidR="00987992" w:rsidRPr="00987992" w:rsidRDefault="00987992" w:rsidP="00987992">
            <w:pPr>
              <w:rPr>
                <w:b/>
                <w:szCs w:val="24"/>
                <w:lang w:eastAsia="uk-UA"/>
              </w:rPr>
            </w:pPr>
            <w:r w:rsidRPr="00987992">
              <w:rPr>
                <w:b/>
                <w:szCs w:val="24"/>
                <w:lang w:eastAsia="uk-UA"/>
              </w:rPr>
              <w:t>Факс</w:t>
            </w:r>
          </w:p>
        </w:tc>
        <w:tc>
          <w:tcPr>
            <w:tcW w:w="6803" w:type="dxa"/>
            <w:shd w:val="clear" w:color="auto" w:fill="auto"/>
          </w:tcPr>
          <w:p w:rsidR="00987992" w:rsidRPr="00987992" w:rsidRDefault="00987992" w:rsidP="00987992">
            <w:pPr>
              <w:rPr>
                <w:szCs w:val="24"/>
                <w:lang w:eastAsia="uk-UA"/>
              </w:rPr>
            </w:pPr>
            <w:r w:rsidRPr="00987992">
              <w:rPr>
                <w:szCs w:val="24"/>
                <w:lang w:eastAsia="uk-UA"/>
              </w:rPr>
              <w:t>(097) 777-35-60</w:t>
            </w:r>
          </w:p>
        </w:tc>
      </w:tr>
      <w:tr w:rsidR="00987992" w:rsidRPr="00987992" w:rsidTr="00A56ED4">
        <w:tc>
          <w:tcPr>
            <w:tcW w:w="3401" w:type="dxa"/>
            <w:shd w:val="clear" w:color="auto" w:fill="auto"/>
          </w:tcPr>
          <w:p w:rsidR="00987992" w:rsidRPr="00987992" w:rsidRDefault="00987992" w:rsidP="00987992">
            <w:pPr>
              <w:rPr>
                <w:b/>
                <w:szCs w:val="24"/>
                <w:lang w:eastAsia="uk-UA"/>
              </w:rPr>
            </w:pPr>
            <w:r w:rsidRPr="00987992">
              <w:rPr>
                <w:b/>
                <w:szCs w:val="24"/>
                <w:lang w:eastAsia="uk-UA"/>
              </w:rPr>
              <w:t>Вид діяльності</w:t>
            </w:r>
          </w:p>
        </w:tc>
        <w:tc>
          <w:tcPr>
            <w:tcW w:w="6803" w:type="dxa"/>
            <w:shd w:val="clear" w:color="auto" w:fill="auto"/>
          </w:tcPr>
          <w:p w:rsidR="00987992" w:rsidRPr="00987992" w:rsidRDefault="00987992" w:rsidP="00987992">
            <w:pPr>
              <w:rPr>
                <w:szCs w:val="24"/>
                <w:lang w:eastAsia="uk-UA"/>
              </w:rPr>
            </w:pPr>
            <w:r w:rsidRPr="00987992">
              <w:rPr>
                <w:szCs w:val="24"/>
                <w:lang w:eastAsia="uk-UA"/>
              </w:rPr>
              <w:t>Аудиторська діяльність</w:t>
            </w:r>
          </w:p>
        </w:tc>
      </w:tr>
      <w:tr w:rsidR="00987992" w:rsidRPr="00987992" w:rsidTr="00A56ED4">
        <w:tc>
          <w:tcPr>
            <w:tcW w:w="3401" w:type="dxa"/>
            <w:shd w:val="clear" w:color="auto" w:fill="auto"/>
          </w:tcPr>
          <w:p w:rsidR="00987992" w:rsidRPr="00987992" w:rsidRDefault="00987992" w:rsidP="00987992">
            <w:pPr>
              <w:rPr>
                <w:b/>
                <w:szCs w:val="24"/>
                <w:lang w:eastAsia="uk-UA"/>
              </w:rPr>
            </w:pPr>
            <w:r w:rsidRPr="00987992">
              <w:rPr>
                <w:b/>
                <w:szCs w:val="24"/>
                <w:lang w:eastAsia="uk-UA"/>
              </w:rPr>
              <w:t>Опис</w:t>
            </w:r>
          </w:p>
        </w:tc>
        <w:tc>
          <w:tcPr>
            <w:tcW w:w="6803" w:type="dxa"/>
            <w:shd w:val="clear" w:color="auto" w:fill="auto"/>
          </w:tcPr>
          <w:p w:rsidR="00987992" w:rsidRPr="00987992" w:rsidRDefault="00987992" w:rsidP="00987992">
            <w:pPr>
              <w:rPr>
                <w:szCs w:val="24"/>
                <w:lang w:eastAsia="uk-UA"/>
              </w:rPr>
            </w:pPr>
            <w:r w:rsidRPr="00987992">
              <w:rPr>
                <w:szCs w:val="24"/>
                <w:lang w:eastAsia="uk-UA"/>
              </w:rPr>
              <w:t>Аудит фінансової звітності.</w:t>
            </w:r>
          </w:p>
        </w:tc>
      </w:tr>
    </w:tbl>
    <w:p w:rsidR="00987992" w:rsidRPr="00987992" w:rsidRDefault="00987992" w:rsidP="00987992">
      <w:pPr>
        <w:rPr>
          <w:rFonts w:eastAsia="Times New Roman" w:cs="Times New Roman"/>
          <w:sz w:val="20"/>
          <w:szCs w:val="24"/>
          <w:lang w:eastAsia="uk-UA"/>
        </w:rPr>
      </w:pPr>
    </w:p>
    <w:p w:rsidR="00987992" w:rsidRPr="00987992" w:rsidRDefault="00987992" w:rsidP="00987992">
      <w:pPr>
        <w:rPr>
          <w:rFonts w:eastAsia="Times New Roman" w:cs="Times New Roman"/>
          <w:sz w:val="20"/>
          <w:szCs w:val="24"/>
          <w:lang w:eastAsia="uk-UA"/>
        </w:rPr>
      </w:pPr>
    </w:p>
    <w:p w:rsidR="00987992" w:rsidRPr="00987992" w:rsidRDefault="00987992" w:rsidP="00987992">
      <w:pPr>
        <w:rPr>
          <w:rFonts w:eastAsia="Times New Roman" w:cs="Times New Roman"/>
          <w:sz w:val="20"/>
          <w:szCs w:val="24"/>
          <w:lang w:eastAsia="uk-UA"/>
        </w:rPr>
      </w:pPr>
    </w:p>
    <w:p w:rsidR="00987992" w:rsidRDefault="00987992">
      <w:pPr>
        <w:sectPr w:rsidR="00987992" w:rsidSect="00987992">
          <w:pgSz w:w="11906" w:h="16838"/>
          <w:pgMar w:top="363" w:right="567" w:bottom="363" w:left="1417" w:header="709" w:footer="709" w:gutter="0"/>
          <w:cols w:space="708"/>
          <w:docGrid w:linePitch="360"/>
        </w:sectPr>
      </w:pPr>
    </w:p>
    <w:p w:rsidR="00987992" w:rsidRPr="00987992" w:rsidRDefault="00987992" w:rsidP="00987992">
      <w:pPr>
        <w:widowControl w:val="0"/>
        <w:ind w:firstLine="567"/>
        <w:jc w:val="right"/>
        <w:rPr>
          <w:rFonts w:eastAsia="Times New Roman" w:cs="Times New Roman"/>
          <w:b/>
          <w:sz w:val="22"/>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987992" w:rsidRPr="00987992" w:rsidTr="00A56ED4">
        <w:tc>
          <w:tcPr>
            <w:tcW w:w="6082" w:type="dxa"/>
          </w:tcPr>
          <w:p w:rsidR="00987992" w:rsidRPr="00987992" w:rsidRDefault="00987992" w:rsidP="00987992">
            <w:pPr>
              <w:widowControl w:val="0"/>
              <w:rPr>
                <w:rFonts w:eastAsia="Times New Roman" w:cs="Times New Roman"/>
                <w:sz w:val="18"/>
                <w:szCs w:val="18"/>
                <w:lang w:val="ru-RU" w:eastAsia="ru-RU"/>
              </w:rPr>
            </w:pPr>
          </w:p>
        </w:tc>
        <w:tc>
          <w:tcPr>
            <w:tcW w:w="1956" w:type="dxa"/>
            <w:gridSpan w:val="3"/>
          </w:tcPr>
          <w:p w:rsidR="00987992" w:rsidRPr="00987992" w:rsidRDefault="00987992" w:rsidP="00987992">
            <w:pPr>
              <w:widowControl w:val="0"/>
              <w:jc w:val="center"/>
              <w:rPr>
                <w:rFonts w:eastAsia="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987992" w:rsidRPr="00987992" w:rsidRDefault="00987992" w:rsidP="00987992">
            <w:pPr>
              <w:widowControl w:val="0"/>
              <w:jc w:val="center"/>
              <w:rPr>
                <w:rFonts w:eastAsia="Times New Roman" w:cs="Times New Roman"/>
                <w:sz w:val="18"/>
                <w:szCs w:val="18"/>
                <w:lang w:val="ru-RU" w:eastAsia="ru-RU"/>
              </w:rPr>
            </w:pPr>
            <w:r w:rsidRPr="00987992">
              <w:rPr>
                <w:rFonts w:eastAsia="Times New Roman" w:cs="Times New Roman"/>
                <w:sz w:val="18"/>
                <w:szCs w:val="18"/>
                <w:lang w:eastAsia="ru-RU"/>
              </w:rPr>
              <w:t>Коди</w:t>
            </w:r>
          </w:p>
        </w:tc>
      </w:tr>
      <w:tr w:rsidR="00987992" w:rsidRPr="00987992" w:rsidTr="00A56ED4">
        <w:tc>
          <w:tcPr>
            <w:tcW w:w="6082" w:type="dxa"/>
          </w:tcPr>
          <w:p w:rsidR="00987992" w:rsidRPr="00987992" w:rsidRDefault="00987992" w:rsidP="00987992">
            <w:pPr>
              <w:widowControl w:val="0"/>
              <w:rPr>
                <w:rFonts w:eastAsia="Times New Roman" w:cs="Times New Roman"/>
                <w:sz w:val="18"/>
                <w:szCs w:val="18"/>
                <w:lang w:val="ru-RU" w:eastAsia="ru-RU"/>
              </w:rPr>
            </w:pPr>
          </w:p>
        </w:tc>
        <w:tc>
          <w:tcPr>
            <w:tcW w:w="1956" w:type="dxa"/>
            <w:gridSpan w:val="3"/>
          </w:tcPr>
          <w:p w:rsidR="00987992" w:rsidRPr="00987992" w:rsidRDefault="00987992" w:rsidP="00987992">
            <w:pPr>
              <w:widowControl w:val="0"/>
              <w:jc w:val="center"/>
              <w:rPr>
                <w:rFonts w:eastAsia="Times New Roman" w:cs="Times New Roman"/>
                <w:sz w:val="16"/>
                <w:szCs w:val="16"/>
                <w:lang w:val="ru-RU" w:eastAsia="ru-RU"/>
              </w:rPr>
            </w:pPr>
            <w:r w:rsidRPr="00987992">
              <w:rPr>
                <w:rFonts w:eastAsia="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987992" w:rsidRPr="00987992" w:rsidRDefault="00987992" w:rsidP="00987992">
            <w:pPr>
              <w:widowControl w:val="0"/>
              <w:jc w:val="center"/>
              <w:rPr>
                <w:rFonts w:eastAsia="Times New Roman" w:cs="Times New Roman"/>
                <w:sz w:val="18"/>
                <w:szCs w:val="18"/>
                <w:lang w:val="en-US" w:eastAsia="ru-RU"/>
              </w:rPr>
            </w:pPr>
            <w:r w:rsidRPr="00987992">
              <w:rPr>
                <w:rFonts w:eastAsia="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987992" w:rsidRPr="00987992" w:rsidRDefault="00987992" w:rsidP="00987992">
            <w:pPr>
              <w:widowControl w:val="0"/>
              <w:rPr>
                <w:rFonts w:eastAsia="Times New Roman" w:cs="Times New Roman"/>
                <w:bCs/>
                <w:sz w:val="18"/>
                <w:szCs w:val="18"/>
                <w:lang w:val="en-US" w:eastAsia="ru-RU"/>
              </w:rPr>
            </w:pPr>
            <w:r w:rsidRPr="00987992">
              <w:rPr>
                <w:rFonts w:eastAsia="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987992" w:rsidRPr="00987992" w:rsidRDefault="00987992" w:rsidP="00987992">
            <w:pPr>
              <w:widowControl w:val="0"/>
              <w:rPr>
                <w:rFonts w:eastAsia="Times New Roman" w:cs="Times New Roman"/>
                <w:bCs/>
                <w:sz w:val="18"/>
                <w:szCs w:val="18"/>
                <w:lang w:val="en-US" w:eastAsia="ru-RU"/>
              </w:rPr>
            </w:pPr>
            <w:r w:rsidRPr="00987992">
              <w:rPr>
                <w:rFonts w:eastAsia="Times New Roman" w:cs="Times New Roman"/>
                <w:bCs/>
                <w:sz w:val="18"/>
                <w:szCs w:val="18"/>
                <w:lang w:val="en-US" w:eastAsia="ru-RU"/>
              </w:rPr>
              <w:t>01</w:t>
            </w:r>
          </w:p>
        </w:tc>
      </w:tr>
      <w:tr w:rsidR="00987992" w:rsidRPr="00987992" w:rsidTr="00A56ED4">
        <w:tc>
          <w:tcPr>
            <w:tcW w:w="6082" w:type="dxa"/>
          </w:tcPr>
          <w:p w:rsidR="00987992" w:rsidRPr="00987992" w:rsidRDefault="00987992" w:rsidP="00987992">
            <w:pPr>
              <w:widowControl w:val="0"/>
              <w:rPr>
                <w:rFonts w:eastAsia="Times New Roman" w:cs="Times New Roman"/>
                <w:sz w:val="18"/>
                <w:szCs w:val="18"/>
                <w:lang w:val="en-US" w:eastAsia="ru-RU"/>
              </w:rPr>
            </w:pPr>
            <w:r w:rsidRPr="00987992">
              <w:rPr>
                <w:rFonts w:eastAsia="Times New Roman" w:cs="Times New Roman"/>
                <w:sz w:val="18"/>
                <w:szCs w:val="18"/>
                <w:lang w:eastAsia="ru-RU"/>
              </w:rPr>
              <w:t xml:space="preserve">Підприємство  </w:t>
            </w:r>
            <w:r w:rsidRPr="00987992">
              <w:rPr>
                <w:rFonts w:eastAsia="Times New Roman" w:cs="Times New Roman"/>
                <w:sz w:val="18"/>
                <w:szCs w:val="18"/>
                <w:lang w:val="en-US" w:eastAsia="ru-RU"/>
              </w:rPr>
              <w:t xml:space="preserve"> </w:t>
            </w:r>
            <w:r w:rsidRPr="00987992">
              <w:rPr>
                <w:rFonts w:eastAsia="Times New Roman" w:cs="Times New Roman"/>
                <w:sz w:val="18"/>
                <w:szCs w:val="18"/>
                <w:u w:val="single"/>
                <w:lang w:val="en-US" w:eastAsia="ru-RU"/>
              </w:rPr>
              <w:t>ПРИВАТНЕ АКЦІОНЕРНЕ ТОВАРИСТВО "ХОРОЛЬСЬКИЙ МЕХАНІЧНИЙ ЗАВОД"</w:t>
            </w:r>
          </w:p>
        </w:tc>
        <w:tc>
          <w:tcPr>
            <w:tcW w:w="1956" w:type="dxa"/>
            <w:gridSpan w:val="3"/>
          </w:tcPr>
          <w:p w:rsidR="00987992" w:rsidRPr="00987992" w:rsidRDefault="00987992" w:rsidP="00987992">
            <w:pPr>
              <w:widowControl w:val="0"/>
              <w:rPr>
                <w:rFonts w:eastAsia="Times New Roman" w:cs="Times New Roman"/>
                <w:sz w:val="18"/>
                <w:szCs w:val="18"/>
                <w:lang w:val="ru-RU" w:eastAsia="ru-RU"/>
              </w:rPr>
            </w:pPr>
            <w:r w:rsidRPr="00987992">
              <w:rPr>
                <w:rFonts w:eastAsia="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987992" w:rsidRPr="00987992" w:rsidRDefault="00987992" w:rsidP="00987992">
            <w:pPr>
              <w:widowControl w:val="0"/>
              <w:jc w:val="center"/>
              <w:rPr>
                <w:rFonts w:eastAsia="Times New Roman" w:cs="Times New Roman"/>
                <w:sz w:val="18"/>
                <w:szCs w:val="18"/>
                <w:lang w:val="en-US" w:eastAsia="ru-RU"/>
              </w:rPr>
            </w:pPr>
            <w:r w:rsidRPr="00987992">
              <w:rPr>
                <w:rFonts w:eastAsia="Times New Roman" w:cs="Times New Roman"/>
                <w:sz w:val="18"/>
                <w:szCs w:val="18"/>
                <w:lang w:val="en-US" w:eastAsia="ru-RU"/>
              </w:rPr>
              <w:t>14311353</w:t>
            </w:r>
          </w:p>
        </w:tc>
      </w:tr>
      <w:tr w:rsidR="00987992" w:rsidRPr="00987992" w:rsidTr="00A56ED4">
        <w:trPr>
          <w:trHeight w:val="199"/>
        </w:trPr>
        <w:tc>
          <w:tcPr>
            <w:tcW w:w="6082" w:type="dxa"/>
          </w:tcPr>
          <w:p w:rsidR="00987992" w:rsidRPr="00987992" w:rsidRDefault="00987992" w:rsidP="00987992">
            <w:pPr>
              <w:widowControl w:val="0"/>
              <w:rPr>
                <w:rFonts w:eastAsia="Times New Roman" w:cs="Times New Roman"/>
                <w:sz w:val="18"/>
                <w:szCs w:val="18"/>
                <w:lang w:val="en-US" w:eastAsia="ru-RU"/>
              </w:rPr>
            </w:pPr>
            <w:r w:rsidRPr="00987992">
              <w:rPr>
                <w:rFonts w:eastAsia="Times New Roman" w:cs="Times New Roman"/>
                <w:sz w:val="18"/>
                <w:szCs w:val="18"/>
                <w:lang w:eastAsia="ru-RU"/>
              </w:rPr>
              <w:t xml:space="preserve">Територія </w:t>
            </w:r>
            <w:r w:rsidRPr="00987992">
              <w:rPr>
                <w:rFonts w:eastAsia="Times New Roman" w:cs="Times New Roman"/>
                <w:sz w:val="18"/>
                <w:szCs w:val="18"/>
                <w:lang w:val="en-US" w:eastAsia="ru-RU"/>
              </w:rPr>
              <w:t xml:space="preserve"> </w:t>
            </w:r>
            <w:r w:rsidRPr="00987992">
              <w:rPr>
                <w:rFonts w:eastAsia="Times New Roman" w:cs="Times New Roman"/>
                <w:sz w:val="18"/>
                <w:szCs w:val="18"/>
                <w:u w:val="single"/>
                <w:lang w:val="en-US" w:eastAsia="ru-RU"/>
              </w:rPr>
              <w:t>ХОРОЛ</w:t>
            </w:r>
          </w:p>
        </w:tc>
        <w:tc>
          <w:tcPr>
            <w:tcW w:w="1956" w:type="dxa"/>
            <w:gridSpan w:val="3"/>
          </w:tcPr>
          <w:p w:rsidR="00987992" w:rsidRPr="00987992" w:rsidRDefault="00987992" w:rsidP="00987992">
            <w:pPr>
              <w:widowControl w:val="0"/>
              <w:rPr>
                <w:rFonts w:eastAsia="Times New Roman" w:cs="Times New Roman"/>
                <w:sz w:val="18"/>
                <w:szCs w:val="18"/>
                <w:lang w:val="ru-RU" w:eastAsia="ru-RU"/>
              </w:rPr>
            </w:pPr>
            <w:r w:rsidRPr="00987992">
              <w:rPr>
                <w:rFonts w:eastAsia="Times New Roman" w:cs="Times New Roman"/>
                <w:sz w:val="18"/>
                <w:szCs w:val="18"/>
                <w:lang w:eastAsia="ru-RU"/>
              </w:rPr>
              <w:t xml:space="preserve">за </w:t>
            </w:r>
            <w:r w:rsidRPr="00987992">
              <w:rPr>
                <w:rFonts w:eastAsia="Times New Roman" w:cs="Times New Roman"/>
                <w:sz w:val="18"/>
                <w:szCs w:val="18"/>
                <w:lang w:val="ru-RU" w:eastAsia="ru-RU"/>
              </w:rPr>
              <w:t>КАТОТТГ</w:t>
            </w:r>
          </w:p>
        </w:tc>
        <w:tc>
          <w:tcPr>
            <w:tcW w:w="2027" w:type="dxa"/>
            <w:gridSpan w:val="3"/>
            <w:tcBorders>
              <w:top w:val="single" w:sz="6" w:space="0" w:color="auto"/>
              <w:left w:val="single" w:sz="6" w:space="0" w:color="auto"/>
              <w:bottom w:val="single" w:sz="6" w:space="0" w:color="auto"/>
              <w:right w:val="single" w:sz="6" w:space="0" w:color="auto"/>
            </w:tcBorders>
          </w:tcPr>
          <w:p w:rsidR="00987992" w:rsidRPr="00987992" w:rsidRDefault="00987992" w:rsidP="00987992">
            <w:pPr>
              <w:widowControl w:val="0"/>
              <w:jc w:val="center"/>
              <w:rPr>
                <w:rFonts w:eastAsia="Times New Roman" w:cs="Times New Roman"/>
                <w:sz w:val="18"/>
                <w:szCs w:val="18"/>
                <w:lang w:val="en-US" w:eastAsia="ru-RU"/>
              </w:rPr>
            </w:pPr>
            <w:r w:rsidRPr="00987992">
              <w:rPr>
                <w:rFonts w:eastAsia="Times New Roman" w:cs="Times New Roman"/>
                <w:sz w:val="18"/>
                <w:szCs w:val="18"/>
                <w:lang w:val="en-US" w:eastAsia="ru-RU"/>
              </w:rPr>
              <w:t>UA53040110010080324</w:t>
            </w:r>
          </w:p>
        </w:tc>
      </w:tr>
      <w:tr w:rsidR="00987992" w:rsidRPr="00987992" w:rsidTr="00A56ED4">
        <w:trPr>
          <w:trHeight w:val="199"/>
        </w:trPr>
        <w:tc>
          <w:tcPr>
            <w:tcW w:w="6082" w:type="dxa"/>
          </w:tcPr>
          <w:p w:rsidR="00987992" w:rsidRPr="00987992" w:rsidRDefault="00987992" w:rsidP="00987992">
            <w:pPr>
              <w:widowControl w:val="0"/>
              <w:rPr>
                <w:rFonts w:eastAsia="Times New Roman" w:cs="Times New Roman"/>
                <w:sz w:val="18"/>
                <w:szCs w:val="18"/>
                <w:lang w:val="ru-RU" w:eastAsia="ru-RU"/>
              </w:rPr>
            </w:pPr>
            <w:r w:rsidRPr="00987992">
              <w:rPr>
                <w:rFonts w:eastAsia="Times New Roman" w:cs="Times New Roman"/>
                <w:sz w:val="18"/>
                <w:szCs w:val="18"/>
                <w:lang w:eastAsia="ru-RU"/>
              </w:rPr>
              <w:t>Організаційно-правова форма господарювання</w:t>
            </w:r>
            <w:r w:rsidRPr="00987992">
              <w:rPr>
                <w:rFonts w:eastAsia="Times New Roman" w:cs="Times New Roman"/>
                <w:sz w:val="18"/>
                <w:szCs w:val="18"/>
                <w:lang w:val="ru-RU" w:eastAsia="ru-RU"/>
              </w:rPr>
              <w:t xml:space="preserve">  </w:t>
            </w:r>
            <w:r w:rsidRPr="00987992">
              <w:rPr>
                <w:rFonts w:eastAsia="Times New Roman" w:cs="Times New Roman"/>
                <w:sz w:val="18"/>
                <w:szCs w:val="18"/>
                <w:u w:val="single"/>
                <w:lang w:val="en-US" w:eastAsia="ru-RU"/>
              </w:rPr>
              <w:t>АКЦIОНЕРНЕ ТОВАРИСТВО</w:t>
            </w:r>
          </w:p>
        </w:tc>
        <w:tc>
          <w:tcPr>
            <w:tcW w:w="1956" w:type="dxa"/>
            <w:gridSpan w:val="3"/>
          </w:tcPr>
          <w:p w:rsidR="00987992" w:rsidRPr="00987992" w:rsidRDefault="00987992" w:rsidP="00987992">
            <w:pPr>
              <w:widowControl w:val="0"/>
              <w:rPr>
                <w:rFonts w:eastAsia="Times New Roman" w:cs="Times New Roman"/>
                <w:sz w:val="18"/>
                <w:szCs w:val="18"/>
                <w:lang w:eastAsia="ru-RU"/>
              </w:rPr>
            </w:pPr>
            <w:r w:rsidRPr="00987992">
              <w:rPr>
                <w:rFonts w:eastAsia="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987992" w:rsidRPr="00987992" w:rsidRDefault="00987992" w:rsidP="00987992">
            <w:pPr>
              <w:widowControl w:val="0"/>
              <w:jc w:val="center"/>
              <w:rPr>
                <w:rFonts w:eastAsia="Times New Roman" w:cs="Times New Roman"/>
                <w:sz w:val="18"/>
                <w:szCs w:val="18"/>
                <w:lang w:val="en-US" w:eastAsia="ru-RU"/>
              </w:rPr>
            </w:pPr>
            <w:r w:rsidRPr="00987992">
              <w:rPr>
                <w:rFonts w:eastAsia="Times New Roman" w:cs="Times New Roman"/>
                <w:sz w:val="18"/>
                <w:szCs w:val="18"/>
                <w:lang w:val="en-US" w:eastAsia="ru-RU"/>
              </w:rPr>
              <w:t>230</w:t>
            </w:r>
          </w:p>
        </w:tc>
      </w:tr>
      <w:tr w:rsidR="00987992" w:rsidRPr="00987992" w:rsidTr="00A56ED4">
        <w:tc>
          <w:tcPr>
            <w:tcW w:w="6082" w:type="dxa"/>
          </w:tcPr>
          <w:p w:rsidR="00987992" w:rsidRPr="00987992" w:rsidRDefault="00987992" w:rsidP="00987992">
            <w:pPr>
              <w:widowControl w:val="0"/>
              <w:rPr>
                <w:rFonts w:eastAsia="Times New Roman" w:cs="Times New Roman"/>
                <w:sz w:val="18"/>
                <w:szCs w:val="18"/>
                <w:lang w:val="en-US" w:eastAsia="ru-RU"/>
              </w:rPr>
            </w:pPr>
            <w:r w:rsidRPr="00987992">
              <w:rPr>
                <w:rFonts w:eastAsia="Times New Roman" w:cs="Times New Roman"/>
                <w:sz w:val="18"/>
                <w:szCs w:val="18"/>
                <w:lang w:val="ru-RU" w:eastAsia="ru-RU"/>
              </w:rPr>
              <w:t xml:space="preserve">Вид економічної діяльності </w:t>
            </w:r>
            <w:r w:rsidRPr="00987992">
              <w:rPr>
                <w:rFonts w:eastAsia="Times New Roman" w:cs="Times New Roman"/>
                <w:sz w:val="18"/>
                <w:szCs w:val="18"/>
                <w:lang w:val="en-US" w:eastAsia="ru-RU"/>
              </w:rPr>
              <w:t xml:space="preserve"> </w:t>
            </w:r>
            <w:r w:rsidRPr="00987992">
              <w:rPr>
                <w:rFonts w:eastAsia="Times New Roman" w:cs="Times New Roman"/>
                <w:sz w:val="18"/>
                <w:szCs w:val="18"/>
                <w:u w:val="single"/>
                <w:lang w:val="en-US" w:eastAsia="ru-RU"/>
              </w:rPr>
              <w:t>ВИРОБНИЦТВО МАШИН І УСТАТКОВАННЯ ДЛЯ ВИГОТОВЛЕННЯ ХАРЧОВИХ ПРОДУКТІВ І НАПОЇВ, ПЕРЕРОБЛЕННЯ ТЮТЮНУ</w:t>
            </w:r>
          </w:p>
        </w:tc>
        <w:tc>
          <w:tcPr>
            <w:tcW w:w="1956" w:type="dxa"/>
            <w:gridSpan w:val="3"/>
            <w:tcBorders>
              <w:top w:val="nil"/>
              <w:left w:val="nil"/>
              <w:bottom w:val="nil"/>
              <w:right w:val="single" w:sz="4" w:space="0" w:color="auto"/>
            </w:tcBorders>
          </w:tcPr>
          <w:p w:rsidR="00987992" w:rsidRPr="00987992" w:rsidRDefault="00987992" w:rsidP="00987992">
            <w:pPr>
              <w:widowControl w:val="0"/>
              <w:rPr>
                <w:rFonts w:eastAsia="Times New Roman" w:cs="Times New Roman"/>
                <w:sz w:val="18"/>
                <w:szCs w:val="18"/>
                <w:lang w:val="ru-RU" w:eastAsia="ru-RU"/>
              </w:rPr>
            </w:pPr>
            <w:r w:rsidRPr="00987992">
              <w:rPr>
                <w:rFonts w:eastAsia="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987992" w:rsidRPr="00987992" w:rsidRDefault="00987992" w:rsidP="00987992">
            <w:pPr>
              <w:widowControl w:val="0"/>
              <w:jc w:val="center"/>
              <w:rPr>
                <w:rFonts w:eastAsia="Times New Roman" w:cs="Times New Roman"/>
                <w:sz w:val="18"/>
                <w:szCs w:val="18"/>
                <w:lang w:val="en-US" w:eastAsia="ru-RU"/>
              </w:rPr>
            </w:pPr>
            <w:r w:rsidRPr="00987992">
              <w:rPr>
                <w:rFonts w:eastAsia="Times New Roman" w:cs="Times New Roman"/>
                <w:sz w:val="18"/>
                <w:szCs w:val="18"/>
                <w:lang w:val="en-US" w:eastAsia="ru-RU"/>
              </w:rPr>
              <w:t>28.93</w:t>
            </w:r>
          </w:p>
        </w:tc>
      </w:tr>
      <w:tr w:rsidR="00987992" w:rsidRPr="00987992" w:rsidTr="00A56ED4">
        <w:tc>
          <w:tcPr>
            <w:tcW w:w="6082" w:type="dxa"/>
          </w:tcPr>
          <w:p w:rsidR="00987992" w:rsidRPr="00987992" w:rsidRDefault="00987992" w:rsidP="00987992">
            <w:pPr>
              <w:widowControl w:val="0"/>
              <w:rPr>
                <w:rFonts w:eastAsia="Times New Roman" w:cs="Times New Roman"/>
                <w:sz w:val="18"/>
                <w:szCs w:val="18"/>
                <w:lang w:val="ru-RU" w:eastAsia="ru-RU"/>
              </w:rPr>
            </w:pPr>
            <w:r w:rsidRPr="00987992">
              <w:rPr>
                <w:rFonts w:eastAsia="Times New Roman" w:cs="Times New Roman"/>
                <w:sz w:val="18"/>
                <w:szCs w:val="18"/>
                <w:lang w:val="ru-RU" w:eastAsia="ru-RU"/>
              </w:rPr>
              <w:t>Середн</w:t>
            </w:r>
            <w:r w:rsidRPr="00987992">
              <w:rPr>
                <w:rFonts w:eastAsia="Times New Roman" w:cs="Times New Roman"/>
                <w:sz w:val="18"/>
                <w:szCs w:val="18"/>
                <w:lang w:eastAsia="ru-RU"/>
              </w:rPr>
              <w:t>я кількість працівників</w:t>
            </w:r>
            <w:r w:rsidRPr="00987992">
              <w:rPr>
                <w:rFonts w:eastAsia="Times New Roman" w:cs="Times New Roman"/>
                <w:sz w:val="18"/>
                <w:szCs w:val="18"/>
                <w:lang w:val="ru-RU" w:eastAsia="ru-RU"/>
              </w:rPr>
              <w:t xml:space="preserve">  </w:t>
            </w:r>
            <w:r w:rsidRPr="00987992">
              <w:rPr>
                <w:rFonts w:eastAsia="Times New Roman" w:cs="Times New Roman"/>
                <w:sz w:val="18"/>
                <w:szCs w:val="18"/>
                <w:u w:val="single"/>
                <w:lang w:val="en-US" w:eastAsia="ru-RU"/>
              </w:rPr>
              <w:t>280</w:t>
            </w:r>
          </w:p>
        </w:tc>
        <w:tc>
          <w:tcPr>
            <w:tcW w:w="1956" w:type="dxa"/>
            <w:gridSpan w:val="3"/>
          </w:tcPr>
          <w:p w:rsidR="00987992" w:rsidRPr="00987992" w:rsidRDefault="00987992" w:rsidP="00987992">
            <w:pPr>
              <w:widowControl w:val="0"/>
              <w:rPr>
                <w:rFonts w:eastAsia="Times New Roman" w:cs="Times New Roman"/>
                <w:sz w:val="18"/>
                <w:szCs w:val="18"/>
                <w:lang w:eastAsia="ru-RU"/>
              </w:rPr>
            </w:pPr>
          </w:p>
        </w:tc>
        <w:tc>
          <w:tcPr>
            <w:tcW w:w="2027" w:type="dxa"/>
            <w:gridSpan w:val="3"/>
            <w:tcBorders>
              <w:top w:val="single" w:sz="4" w:space="0" w:color="auto"/>
            </w:tcBorders>
          </w:tcPr>
          <w:p w:rsidR="00987992" w:rsidRPr="00987992" w:rsidRDefault="00987992" w:rsidP="00987992">
            <w:pPr>
              <w:widowControl w:val="0"/>
              <w:jc w:val="center"/>
              <w:rPr>
                <w:rFonts w:eastAsia="Times New Roman" w:cs="Times New Roman"/>
                <w:sz w:val="18"/>
                <w:szCs w:val="18"/>
                <w:lang w:val="ru-RU" w:eastAsia="ru-RU"/>
              </w:rPr>
            </w:pPr>
          </w:p>
        </w:tc>
      </w:tr>
      <w:tr w:rsidR="00987992" w:rsidRPr="00987992" w:rsidTr="00A56ED4">
        <w:tc>
          <w:tcPr>
            <w:tcW w:w="6082" w:type="dxa"/>
          </w:tcPr>
          <w:p w:rsidR="00987992" w:rsidRPr="00987992" w:rsidRDefault="00987992" w:rsidP="00987992">
            <w:pPr>
              <w:widowControl w:val="0"/>
              <w:rPr>
                <w:rFonts w:eastAsia="Times New Roman" w:cs="Times New Roman"/>
                <w:sz w:val="18"/>
                <w:szCs w:val="18"/>
                <w:lang w:val="ru-RU" w:eastAsia="ru-RU"/>
              </w:rPr>
            </w:pPr>
            <w:r w:rsidRPr="00987992">
              <w:rPr>
                <w:rFonts w:eastAsia="Times New Roman" w:cs="Times New Roman"/>
                <w:sz w:val="18"/>
                <w:szCs w:val="18"/>
                <w:lang w:eastAsia="ru-RU"/>
              </w:rPr>
              <w:t>Одиниця виміру</w:t>
            </w:r>
            <w:r w:rsidRPr="00987992">
              <w:rPr>
                <w:rFonts w:eastAsia="Times New Roman" w:cs="Times New Roman"/>
                <w:noProof/>
                <w:sz w:val="18"/>
                <w:szCs w:val="18"/>
                <w:lang w:val="ru-RU" w:eastAsia="ru-RU"/>
              </w:rPr>
              <w:t xml:space="preserve"> :</w:t>
            </w:r>
            <w:r w:rsidRPr="00987992">
              <w:rPr>
                <w:rFonts w:eastAsia="Times New Roman" w:cs="Times New Roman"/>
                <w:sz w:val="18"/>
                <w:szCs w:val="18"/>
                <w:lang w:eastAsia="ru-RU"/>
              </w:rPr>
              <w:t xml:space="preserve"> тис. грн.</w:t>
            </w:r>
          </w:p>
        </w:tc>
        <w:tc>
          <w:tcPr>
            <w:tcW w:w="1956" w:type="dxa"/>
            <w:gridSpan w:val="3"/>
            <w:tcBorders>
              <w:top w:val="nil"/>
              <w:left w:val="nil"/>
              <w:bottom w:val="nil"/>
            </w:tcBorders>
          </w:tcPr>
          <w:p w:rsidR="00987992" w:rsidRPr="00987992" w:rsidRDefault="00987992" w:rsidP="00987992">
            <w:pPr>
              <w:widowControl w:val="0"/>
              <w:rPr>
                <w:rFonts w:eastAsia="Times New Roman" w:cs="Times New Roman"/>
                <w:sz w:val="18"/>
                <w:szCs w:val="18"/>
                <w:lang w:val="ru-RU" w:eastAsia="ru-RU"/>
              </w:rPr>
            </w:pPr>
          </w:p>
        </w:tc>
        <w:tc>
          <w:tcPr>
            <w:tcW w:w="2027" w:type="dxa"/>
            <w:gridSpan w:val="3"/>
          </w:tcPr>
          <w:p w:rsidR="00987992" w:rsidRPr="00987992" w:rsidRDefault="00987992" w:rsidP="00987992">
            <w:pPr>
              <w:widowControl w:val="0"/>
              <w:jc w:val="center"/>
              <w:rPr>
                <w:rFonts w:eastAsia="Times New Roman" w:cs="Times New Roman"/>
                <w:sz w:val="18"/>
                <w:szCs w:val="18"/>
                <w:lang w:val="ru-RU" w:eastAsia="ru-RU"/>
              </w:rPr>
            </w:pPr>
          </w:p>
        </w:tc>
      </w:tr>
      <w:tr w:rsidR="00987992" w:rsidRPr="00987992" w:rsidTr="00A56ED4">
        <w:tc>
          <w:tcPr>
            <w:tcW w:w="6082" w:type="dxa"/>
          </w:tcPr>
          <w:p w:rsidR="00987992" w:rsidRPr="00987992" w:rsidRDefault="00987992" w:rsidP="00987992">
            <w:pPr>
              <w:widowControl w:val="0"/>
              <w:rPr>
                <w:rFonts w:eastAsia="Times New Roman" w:cs="Times New Roman"/>
                <w:sz w:val="18"/>
                <w:szCs w:val="18"/>
                <w:lang w:val="en-US" w:eastAsia="ru-RU"/>
              </w:rPr>
            </w:pPr>
            <w:r w:rsidRPr="00987992">
              <w:rPr>
                <w:rFonts w:eastAsia="Times New Roman" w:cs="Times New Roman"/>
                <w:sz w:val="18"/>
                <w:szCs w:val="18"/>
                <w:lang w:val="ru-RU" w:eastAsia="ru-RU"/>
              </w:rPr>
              <w:t>Адреса</w:t>
            </w:r>
            <w:r w:rsidRPr="00987992">
              <w:rPr>
                <w:rFonts w:eastAsia="Times New Roman" w:cs="Times New Roman"/>
                <w:sz w:val="18"/>
                <w:szCs w:val="18"/>
                <w:lang w:eastAsia="ru-RU"/>
              </w:rPr>
              <w:t>, телефон</w:t>
            </w:r>
            <w:r w:rsidRPr="00987992">
              <w:rPr>
                <w:rFonts w:eastAsia="Times New Roman" w:cs="Times New Roman"/>
                <w:sz w:val="18"/>
                <w:szCs w:val="18"/>
                <w:lang w:val="ru-RU" w:eastAsia="ru-RU"/>
              </w:rPr>
              <w:t xml:space="preserve"> </w:t>
            </w:r>
            <w:r w:rsidRPr="00987992">
              <w:rPr>
                <w:rFonts w:eastAsia="Times New Roman" w:cs="Times New Roman"/>
                <w:sz w:val="18"/>
                <w:szCs w:val="18"/>
                <w:u w:val="single"/>
                <w:lang w:val="en-US" w:eastAsia="ru-RU"/>
              </w:rPr>
              <w:t>37800 Хорольський район, мiсто Хорол, вулиця Небесної сотнi, 106, т.05362-32-2-04</w:t>
            </w:r>
          </w:p>
          <w:p w:rsidR="00987992" w:rsidRPr="00987992" w:rsidRDefault="00987992" w:rsidP="00987992">
            <w:pPr>
              <w:widowControl w:val="0"/>
              <w:rPr>
                <w:rFonts w:eastAsia="Times New Roman" w:cs="Times New Roman"/>
                <w:sz w:val="18"/>
                <w:szCs w:val="18"/>
                <w:lang w:eastAsia="ru-RU"/>
              </w:rPr>
            </w:pPr>
          </w:p>
          <w:p w:rsidR="00987992" w:rsidRPr="00987992" w:rsidRDefault="00987992" w:rsidP="00987992">
            <w:pPr>
              <w:widowControl w:val="0"/>
              <w:rPr>
                <w:rFonts w:eastAsia="Times New Roman" w:cs="Times New Roman"/>
                <w:sz w:val="18"/>
                <w:szCs w:val="18"/>
                <w:lang w:val="ru-RU" w:eastAsia="ru-RU"/>
              </w:rPr>
            </w:pPr>
            <w:r w:rsidRPr="00987992">
              <w:rPr>
                <w:rFonts w:eastAsia="Times New Roman" w:cs="Times New Roman"/>
                <w:sz w:val="18"/>
                <w:szCs w:val="18"/>
                <w:lang w:eastAsia="ru-RU"/>
              </w:rPr>
              <w:t>Складено (зробити позначку "v" у відповідній клітинці):</w:t>
            </w:r>
          </w:p>
        </w:tc>
        <w:tc>
          <w:tcPr>
            <w:tcW w:w="1956" w:type="dxa"/>
            <w:gridSpan w:val="3"/>
          </w:tcPr>
          <w:p w:rsidR="00987992" w:rsidRPr="00987992" w:rsidRDefault="00987992" w:rsidP="00987992">
            <w:pPr>
              <w:widowControl w:val="0"/>
              <w:rPr>
                <w:rFonts w:eastAsia="Times New Roman" w:cs="Times New Roman"/>
                <w:sz w:val="18"/>
                <w:szCs w:val="18"/>
                <w:lang w:val="ru-RU" w:eastAsia="ru-RU"/>
              </w:rPr>
            </w:pPr>
          </w:p>
        </w:tc>
        <w:tc>
          <w:tcPr>
            <w:tcW w:w="2027" w:type="dxa"/>
            <w:gridSpan w:val="3"/>
            <w:tcBorders>
              <w:left w:val="nil"/>
              <w:right w:val="nil"/>
            </w:tcBorders>
          </w:tcPr>
          <w:p w:rsidR="00987992" w:rsidRPr="00987992" w:rsidRDefault="00987992" w:rsidP="00987992">
            <w:pPr>
              <w:widowControl w:val="0"/>
              <w:jc w:val="center"/>
              <w:rPr>
                <w:rFonts w:eastAsia="Times New Roman" w:cs="Times New Roman"/>
                <w:sz w:val="18"/>
                <w:szCs w:val="18"/>
                <w:lang w:val="ru-RU" w:eastAsia="ru-RU"/>
              </w:rPr>
            </w:pPr>
          </w:p>
        </w:tc>
      </w:tr>
      <w:tr w:rsidR="00987992" w:rsidRPr="00987992" w:rsidTr="00A56ED4">
        <w:trPr>
          <w:gridAfter w:val="4"/>
          <w:wAfter w:w="3260" w:type="dxa"/>
        </w:trPr>
        <w:tc>
          <w:tcPr>
            <w:tcW w:w="6082" w:type="dxa"/>
          </w:tcPr>
          <w:p w:rsidR="00987992" w:rsidRPr="00987992" w:rsidRDefault="00987992" w:rsidP="00987992">
            <w:pPr>
              <w:widowControl w:val="0"/>
              <w:rPr>
                <w:rFonts w:eastAsia="Times New Roman" w:cs="Times New Roman"/>
                <w:sz w:val="20"/>
                <w:szCs w:val="20"/>
                <w:lang w:val="ru-RU" w:eastAsia="ru-RU"/>
              </w:rPr>
            </w:pPr>
            <w:r w:rsidRPr="00987992">
              <w:rPr>
                <w:rFonts w:eastAsia="Times New Roman" w:cs="Times New Roman"/>
                <w:sz w:val="18"/>
                <w:szCs w:val="18"/>
                <w:lang w:val="ru-RU" w:eastAsia="ru-RU"/>
              </w:rPr>
              <w:t xml:space="preserve">за </w:t>
            </w:r>
            <w:r w:rsidRPr="00987992">
              <w:rPr>
                <w:rFonts w:eastAsia="Times New Roman" w:cs="Times New Roman"/>
                <w:sz w:val="18"/>
                <w:szCs w:val="18"/>
                <w:lang w:eastAsia="ru-RU"/>
              </w:rPr>
              <w:t xml:space="preserve">національними </w:t>
            </w:r>
            <w:r w:rsidRPr="00987992">
              <w:rPr>
                <w:rFonts w:eastAsia="Times New Roman" w:cs="Times New Roman"/>
                <w:sz w:val="18"/>
                <w:szCs w:val="18"/>
                <w:lang w:val="ru-RU" w:eastAsia="ru-RU"/>
              </w:rPr>
              <w:t>положеннями (стандартами) бухгалтерського обліку</w:t>
            </w:r>
          </w:p>
        </w:tc>
        <w:tc>
          <w:tcPr>
            <w:tcW w:w="297" w:type="dxa"/>
            <w:tcBorders>
              <w:left w:val="nil"/>
              <w:right w:val="single" w:sz="4" w:space="0" w:color="auto"/>
            </w:tcBorders>
          </w:tcPr>
          <w:p w:rsidR="00987992" w:rsidRPr="00987992" w:rsidRDefault="00987992" w:rsidP="00987992">
            <w:pPr>
              <w:widowControl w:val="0"/>
              <w:rPr>
                <w:rFonts w:eastAsia="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987992" w:rsidRPr="00987992" w:rsidRDefault="00987992" w:rsidP="00987992">
            <w:pPr>
              <w:widowControl w:val="0"/>
              <w:jc w:val="center"/>
              <w:rPr>
                <w:rFonts w:eastAsia="Times New Roman" w:cs="Times New Roman"/>
                <w:sz w:val="20"/>
                <w:szCs w:val="20"/>
                <w:lang w:val="en-US" w:eastAsia="ru-RU"/>
              </w:rPr>
            </w:pPr>
            <w:r w:rsidRPr="00987992">
              <w:rPr>
                <w:rFonts w:eastAsia="Times New Roman" w:cs="Times New Roman"/>
                <w:sz w:val="20"/>
                <w:szCs w:val="20"/>
                <w:lang w:val="en-US" w:eastAsia="ru-RU"/>
              </w:rPr>
              <w:t>V</w:t>
            </w:r>
          </w:p>
        </w:tc>
      </w:tr>
      <w:tr w:rsidR="00987992" w:rsidRPr="00987992" w:rsidTr="00A56ED4">
        <w:trPr>
          <w:gridAfter w:val="4"/>
          <w:wAfter w:w="3260" w:type="dxa"/>
        </w:trPr>
        <w:tc>
          <w:tcPr>
            <w:tcW w:w="6082" w:type="dxa"/>
          </w:tcPr>
          <w:p w:rsidR="00987992" w:rsidRPr="00987992" w:rsidRDefault="00987992" w:rsidP="00987992">
            <w:pPr>
              <w:widowControl w:val="0"/>
              <w:rPr>
                <w:rFonts w:eastAsia="Times New Roman" w:cs="Times New Roman"/>
                <w:sz w:val="20"/>
                <w:szCs w:val="20"/>
                <w:lang w:val="ru-RU" w:eastAsia="ru-RU"/>
              </w:rPr>
            </w:pPr>
            <w:r w:rsidRPr="00987992">
              <w:rPr>
                <w:rFonts w:eastAsia="Times New Roman" w:cs="Times New Roman"/>
                <w:sz w:val="18"/>
                <w:szCs w:val="18"/>
                <w:lang w:val="ru-RU" w:eastAsia="ru-RU"/>
              </w:rPr>
              <w:t>за міжнародними стандартами фінансової звітності</w:t>
            </w:r>
          </w:p>
        </w:tc>
        <w:tc>
          <w:tcPr>
            <w:tcW w:w="297" w:type="dxa"/>
            <w:tcBorders>
              <w:left w:val="nil"/>
              <w:right w:val="single" w:sz="4" w:space="0" w:color="auto"/>
            </w:tcBorders>
          </w:tcPr>
          <w:p w:rsidR="00987992" w:rsidRPr="00987992" w:rsidRDefault="00987992" w:rsidP="00987992">
            <w:pPr>
              <w:widowControl w:val="0"/>
              <w:rPr>
                <w:rFonts w:eastAsia="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987992" w:rsidRPr="00987992" w:rsidRDefault="00987992" w:rsidP="00987992">
            <w:pPr>
              <w:widowControl w:val="0"/>
              <w:jc w:val="center"/>
              <w:rPr>
                <w:rFonts w:eastAsia="Times New Roman" w:cs="Times New Roman"/>
                <w:sz w:val="20"/>
                <w:szCs w:val="20"/>
                <w:lang w:val="en-US" w:eastAsia="ru-RU"/>
              </w:rPr>
            </w:pPr>
            <w:r w:rsidRPr="00987992">
              <w:rPr>
                <w:rFonts w:eastAsia="Times New Roman" w:cs="Times New Roman"/>
                <w:sz w:val="20"/>
                <w:szCs w:val="20"/>
                <w:lang w:val="en-US" w:eastAsia="ru-RU"/>
              </w:rPr>
              <w:t xml:space="preserve"> </w:t>
            </w:r>
          </w:p>
        </w:tc>
      </w:tr>
    </w:tbl>
    <w:p w:rsidR="00987992" w:rsidRPr="00987992" w:rsidRDefault="00987992" w:rsidP="00987992">
      <w:pPr>
        <w:widowControl w:val="0"/>
        <w:jc w:val="center"/>
        <w:rPr>
          <w:rFonts w:eastAsia="Times New Roman" w:cs="Times New Roman"/>
          <w:b/>
          <w:bCs/>
          <w:sz w:val="22"/>
          <w:lang w:eastAsia="ru-RU"/>
        </w:rPr>
      </w:pPr>
    </w:p>
    <w:p w:rsidR="00987992" w:rsidRPr="00987992" w:rsidRDefault="00987992" w:rsidP="00987992">
      <w:pPr>
        <w:widowControl w:val="0"/>
        <w:jc w:val="center"/>
        <w:rPr>
          <w:rFonts w:eastAsia="Times New Roman" w:cs="Times New Roman"/>
          <w:b/>
          <w:bCs/>
          <w:sz w:val="22"/>
          <w:lang w:val="ru-RU" w:eastAsia="ru-RU"/>
        </w:rPr>
      </w:pPr>
      <w:r w:rsidRPr="00987992">
        <w:rPr>
          <w:rFonts w:eastAsia="Times New Roman" w:cs="Times New Roman"/>
          <w:b/>
          <w:bCs/>
          <w:sz w:val="22"/>
          <w:lang w:val="en-US" w:eastAsia="ru-RU"/>
        </w:rPr>
        <w:t>Баланс</w:t>
      </w:r>
      <w:r w:rsidRPr="00987992">
        <w:rPr>
          <w:rFonts w:eastAsia="Times New Roman" w:cs="Times New Roman"/>
          <w:b/>
          <w:bCs/>
          <w:sz w:val="22"/>
          <w:lang w:val="ru-RU" w:eastAsia="ru-RU"/>
        </w:rPr>
        <w:t xml:space="preserve"> ( Звіт про фінансовий стан ) на </w:t>
      </w:r>
      <w:r w:rsidRPr="00987992">
        <w:rPr>
          <w:rFonts w:eastAsia="Times New Roman" w:cs="Times New Roman"/>
          <w:b/>
          <w:bCs/>
          <w:sz w:val="22"/>
          <w:lang w:val="en-US" w:eastAsia="ru-RU"/>
        </w:rPr>
        <w:t>"31" грудня 2021 р.</w:t>
      </w:r>
      <w:r w:rsidRPr="00987992">
        <w:rPr>
          <w:rFonts w:eastAsia="Times New Roman" w:cs="Times New Roman"/>
          <w:b/>
          <w:bCs/>
          <w:sz w:val="22"/>
          <w:lang w:val="ru-RU" w:eastAsia="ru-RU"/>
        </w:rPr>
        <w:t xml:space="preserve"> </w:t>
      </w:r>
    </w:p>
    <w:p w:rsidR="00987992" w:rsidRPr="00987992" w:rsidRDefault="00987992" w:rsidP="00987992">
      <w:pPr>
        <w:widowControl w:val="0"/>
        <w:jc w:val="center"/>
        <w:rPr>
          <w:rFonts w:eastAsia="Times New Roman" w:cs="Times New Roman"/>
          <w:b/>
          <w:bCs/>
          <w:sz w:val="10"/>
          <w:szCs w:val="10"/>
          <w:lang w:val="ru-RU" w:eastAsia="ru-RU"/>
        </w:rPr>
      </w:pPr>
    </w:p>
    <w:tbl>
      <w:tblPr>
        <w:tblW w:w="0" w:type="auto"/>
        <w:jc w:val="right"/>
        <w:tblLayout w:type="fixed"/>
        <w:tblLook w:val="00A0" w:firstRow="1" w:lastRow="0" w:firstColumn="1" w:lastColumn="0" w:noHBand="0" w:noVBand="0"/>
      </w:tblPr>
      <w:tblGrid>
        <w:gridCol w:w="8640"/>
        <w:gridCol w:w="1107"/>
      </w:tblGrid>
      <w:tr w:rsidR="00987992" w:rsidRPr="00987992" w:rsidTr="00A56ED4">
        <w:trPr>
          <w:jc w:val="right"/>
        </w:trPr>
        <w:tc>
          <w:tcPr>
            <w:tcW w:w="8640" w:type="dxa"/>
            <w:tcBorders>
              <w:right w:val="single" w:sz="4" w:space="0" w:color="auto"/>
            </w:tcBorders>
            <w:vAlign w:val="center"/>
          </w:tcPr>
          <w:p w:rsidR="00987992" w:rsidRPr="00987992" w:rsidRDefault="00987992" w:rsidP="00987992">
            <w:pPr>
              <w:widowControl w:val="0"/>
              <w:rPr>
                <w:rFonts w:eastAsia="Times New Roman" w:cs="Times New Roman"/>
                <w:sz w:val="22"/>
                <w:lang w:val="ru-RU" w:eastAsia="ru-RU"/>
              </w:rPr>
            </w:pPr>
            <w:r w:rsidRPr="00987992">
              <w:rPr>
                <w:rFonts w:eastAsia="Times New Roman" w:cs="Times New Roman"/>
                <w:sz w:val="22"/>
                <w:lang w:val="ru-RU" w:eastAsia="ru-RU"/>
              </w:rPr>
              <w:t xml:space="preserve">                                                                    </w:t>
            </w:r>
            <w:r w:rsidRPr="00987992">
              <w:rPr>
                <w:rFonts w:eastAsia="Times New Roman" w:cs="Times New Roman"/>
                <w:sz w:val="22"/>
                <w:lang w:val="en-US" w:eastAsia="ru-RU"/>
              </w:rPr>
              <w:t>Форма № 1</w:t>
            </w:r>
            <w:r w:rsidRPr="00987992">
              <w:rPr>
                <w:rFonts w:eastAsia="Times New Roman" w:cs="Times New Roman"/>
                <w:sz w:val="22"/>
                <w:lang w:val="ru-RU"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987992" w:rsidRPr="00987992" w:rsidRDefault="00987992" w:rsidP="00987992">
            <w:pPr>
              <w:keepNext/>
              <w:keepLines/>
              <w:widowControl w:val="0"/>
              <w:suppressAutoHyphens/>
              <w:rPr>
                <w:rFonts w:eastAsia="Times New Roman" w:cs="Times New Roman"/>
                <w:sz w:val="22"/>
                <w:lang w:val="en-US" w:eastAsia="ru-RU"/>
              </w:rPr>
            </w:pPr>
            <w:r w:rsidRPr="00987992">
              <w:rPr>
                <w:rFonts w:eastAsia="Times New Roman" w:cs="Times New Roman"/>
                <w:sz w:val="22"/>
                <w:lang w:val="en-US" w:eastAsia="ru-RU"/>
              </w:rPr>
              <w:t>1801001</w:t>
            </w:r>
          </w:p>
        </w:tc>
      </w:tr>
    </w:tbl>
    <w:p w:rsidR="00987992" w:rsidRPr="00987992" w:rsidRDefault="00987992" w:rsidP="00987992">
      <w:pPr>
        <w:widowControl w:val="0"/>
        <w:jc w:val="center"/>
        <w:rPr>
          <w:rFonts w:eastAsia="Times New Roman" w:cs="Times New Roman"/>
          <w:b/>
          <w:bCs/>
          <w:sz w:val="10"/>
          <w:szCs w:val="10"/>
          <w:lang w:val="ru-RU" w:eastAsia="ru-RU"/>
        </w:rPr>
      </w:pPr>
    </w:p>
    <w:p w:rsidR="00987992" w:rsidRPr="00987992" w:rsidRDefault="00987992" w:rsidP="00987992">
      <w:pPr>
        <w:widowControl w:val="0"/>
        <w:jc w:val="center"/>
        <w:rPr>
          <w:rFonts w:eastAsia="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87992" w:rsidRPr="00987992" w:rsidTr="00A56ED4">
        <w:tc>
          <w:tcPr>
            <w:tcW w:w="5107"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keepNext/>
              <w:jc w:val="center"/>
              <w:outlineLvl w:val="0"/>
              <w:rPr>
                <w:rFonts w:eastAsia="Times New Roman" w:cs="Times New Roman"/>
                <w:b/>
                <w:bCs/>
                <w:sz w:val="20"/>
                <w:szCs w:val="20"/>
                <w:lang w:val="ru-RU" w:eastAsia="ru-RU"/>
              </w:rPr>
            </w:pPr>
            <w:r w:rsidRPr="00987992">
              <w:rPr>
                <w:rFonts w:eastAsia="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
                <w:bCs/>
                <w:sz w:val="20"/>
                <w:szCs w:val="20"/>
                <w:lang w:val="ru-RU" w:eastAsia="ru-RU"/>
              </w:rPr>
            </w:pPr>
            <w:r w:rsidRPr="00987992">
              <w:rPr>
                <w:rFonts w:eastAsia="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
                <w:bCs/>
                <w:sz w:val="20"/>
                <w:szCs w:val="20"/>
                <w:lang w:eastAsia="ru-RU"/>
              </w:rPr>
            </w:pPr>
            <w:r w:rsidRPr="00987992">
              <w:rPr>
                <w:rFonts w:eastAsia="Times New Roman" w:cs="Times New Roman"/>
                <w:b/>
                <w:bCs/>
                <w:sz w:val="20"/>
                <w:szCs w:val="20"/>
                <w:lang w:val="ru-RU" w:eastAsia="ru-RU"/>
              </w:rPr>
              <w:t xml:space="preserve">На початок звітного </w:t>
            </w:r>
            <w:r w:rsidRPr="00987992">
              <w:rPr>
                <w:rFonts w:eastAsia="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
                <w:bCs/>
                <w:sz w:val="20"/>
                <w:szCs w:val="20"/>
                <w:lang w:val="ru-RU" w:eastAsia="ru-RU"/>
              </w:rPr>
            </w:pPr>
            <w:r w:rsidRPr="00987992">
              <w:rPr>
                <w:rFonts w:eastAsia="Times New Roman" w:cs="Times New Roman"/>
                <w:b/>
                <w:bCs/>
                <w:sz w:val="20"/>
                <w:szCs w:val="20"/>
                <w:lang w:val="ru-RU" w:eastAsia="ru-RU"/>
              </w:rPr>
              <w:t>На кінець звітного періоду</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
                <w:bCs/>
                <w:sz w:val="20"/>
                <w:szCs w:val="20"/>
                <w:lang w:val="ru-RU" w:eastAsia="ru-RU"/>
              </w:rPr>
            </w:pPr>
            <w:r w:rsidRPr="00987992">
              <w:rPr>
                <w:rFonts w:eastAsia="Times New Roman" w:cs="Times New Roman"/>
                <w:b/>
                <w:bCs/>
                <w:sz w:val="20"/>
                <w:szCs w:val="20"/>
                <w:lang w:val="en-US" w:eastAsia="ru-RU"/>
              </w:rPr>
              <w:t xml:space="preserve">                                                  </w:t>
            </w:r>
            <w:r w:rsidRPr="00987992">
              <w:rPr>
                <w:rFonts w:eastAsia="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
                <w:bCs/>
                <w:sz w:val="20"/>
                <w:szCs w:val="20"/>
                <w:lang w:val="ru-RU" w:eastAsia="ru-RU"/>
              </w:rPr>
            </w:pPr>
            <w:r w:rsidRPr="00987992">
              <w:rPr>
                <w:rFonts w:eastAsia="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
                <w:bCs/>
                <w:sz w:val="20"/>
                <w:szCs w:val="20"/>
                <w:lang w:val="ru-RU" w:eastAsia="ru-RU"/>
              </w:rPr>
            </w:pPr>
            <w:r w:rsidRPr="00987992">
              <w:rPr>
                <w:rFonts w:eastAsia="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
                <w:bCs/>
                <w:sz w:val="20"/>
                <w:szCs w:val="20"/>
                <w:lang w:val="ru-RU" w:eastAsia="ru-RU"/>
              </w:rPr>
            </w:pPr>
            <w:r w:rsidRPr="00987992">
              <w:rPr>
                <w:rFonts w:eastAsia="Times New Roman" w:cs="Times New Roman"/>
                <w:b/>
                <w:bCs/>
                <w:sz w:val="20"/>
                <w:szCs w:val="20"/>
                <w:lang w:val="ru-RU" w:eastAsia="ru-RU"/>
              </w:rPr>
              <w:t>4</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 xml:space="preserve">I. Необоротні активи </w:t>
            </w:r>
          </w:p>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Нематеріальні активи</w:t>
            </w:r>
          </w:p>
          <w:p w:rsidR="00987992" w:rsidRPr="00987992" w:rsidRDefault="00987992" w:rsidP="00987992">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1661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1050</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2727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2727</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1066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1677</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859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348</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34329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34081</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99540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109587</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65211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75506</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Довгострокові фінансові інвестиції:</w:t>
            </w:r>
          </w:p>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які обліковуються за методом участі в капіталі інших підприємств</w:t>
            </w:r>
          </w:p>
          <w:p w:rsidR="00987992" w:rsidRPr="00987992" w:rsidRDefault="00987992" w:rsidP="00987992">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36849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35479</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 xml:space="preserve">II. Оборотні активи </w:t>
            </w:r>
          </w:p>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29338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48144</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11150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17804</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Незавершене виробництво</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1102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18188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29771</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Товари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1104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569</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2980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3293</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Дебіторська заборгованість за розрахунками:</w:t>
            </w:r>
          </w:p>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за виданими авансами</w:t>
            </w:r>
          </w:p>
          <w:p w:rsidR="00987992" w:rsidRPr="00987992" w:rsidRDefault="00987992" w:rsidP="00987992">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4056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12717</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Дебіторська заборгованість за розрахунками з нарахованих доходів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1018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688</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586</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400010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431694</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400010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431694</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61</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6480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8622</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lastRenderedPageBreak/>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444434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505805</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III.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481283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541284</w:t>
            </w:r>
          </w:p>
        </w:tc>
      </w:tr>
    </w:tbl>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87992">
        <w:rPr>
          <w:rFonts w:eastAsia="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87992" w:rsidRPr="00987992" w:rsidTr="00A56ED4">
        <w:tc>
          <w:tcPr>
            <w:tcW w:w="5107"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keepNext/>
              <w:widowControl w:val="0"/>
              <w:jc w:val="center"/>
              <w:outlineLvl w:val="2"/>
              <w:rPr>
                <w:rFonts w:eastAsia="Times New Roman" w:cs="Times New Roman"/>
                <w:b/>
                <w:bCs/>
                <w:sz w:val="20"/>
                <w:szCs w:val="20"/>
                <w:lang w:val="ru-RU" w:eastAsia="ru-RU"/>
              </w:rPr>
            </w:pPr>
            <w:r w:rsidRPr="00987992">
              <w:rPr>
                <w:rFonts w:eastAsia="Times New Roman" w:cs="Times New Roman"/>
                <w:b/>
                <w:bCs/>
                <w:sz w:val="20"/>
                <w:szCs w:val="20"/>
                <w:lang w:val="ru-RU"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
                <w:bCs/>
                <w:sz w:val="20"/>
                <w:szCs w:val="20"/>
                <w:lang w:val="ru-RU" w:eastAsia="ru-RU"/>
              </w:rPr>
            </w:pPr>
            <w:r w:rsidRPr="00987992">
              <w:rPr>
                <w:rFonts w:eastAsia="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
                <w:bCs/>
                <w:sz w:val="20"/>
                <w:szCs w:val="20"/>
                <w:lang w:val="ru-RU" w:eastAsia="ru-RU"/>
              </w:rPr>
            </w:pPr>
            <w:r w:rsidRPr="00987992">
              <w:rPr>
                <w:rFonts w:eastAsia="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
                <w:bCs/>
                <w:sz w:val="20"/>
                <w:szCs w:val="20"/>
                <w:lang w:val="ru-RU" w:eastAsia="ru-RU"/>
              </w:rPr>
            </w:pPr>
            <w:r w:rsidRPr="00987992">
              <w:rPr>
                <w:rFonts w:eastAsia="Times New Roman" w:cs="Times New Roman"/>
                <w:b/>
                <w:bCs/>
                <w:sz w:val="20"/>
                <w:szCs w:val="20"/>
                <w:lang w:val="ru-RU" w:eastAsia="ru-RU"/>
              </w:rPr>
              <w:t>На кінець звітного періоду</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
                <w:bCs/>
                <w:sz w:val="20"/>
                <w:szCs w:val="20"/>
                <w:lang w:val="ru-RU" w:eastAsia="ru-RU"/>
              </w:rPr>
            </w:pPr>
            <w:r w:rsidRPr="00987992">
              <w:rPr>
                <w:rFonts w:eastAsia="Times New Roman" w:cs="Times New Roman"/>
                <w:b/>
                <w:bCs/>
                <w:sz w:val="20"/>
                <w:szCs w:val="20"/>
                <w:lang w:val="en-US" w:eastAsia="ru-RU"/>
              </w:rPr>
              <w:t xml:space="preserve">                                                   </w:t>
            </w:r>
            <w:r w:rsidRPr="00987992">
              <w:rPr>
                <w:rFonts w:eastAsia="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
                <w:bCs/>
                <w:sz w:val="20"/>
                <w:szCs w:val="20"/>
                <w:lang w:val="ru-RU" w:eastAsia="ru-RU"/>
              </w:rPr>
            </w:pPr>
            <w:r w:rsidRPr="00987992">
              <w:rPr>
                <w:rFonts w:eastAsia="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
                <w:bCs/>
                <w:sz w:val="20"/>
                <w:szCs w:val="20"/>
                <w:lang w:val="ru-RU" w:eastAsia="ru-RU"/>
              </w:rPr>
            </w:pPr>
            <w:r w:rsidRPr="00987992">
              <w:rPr>
                <w:rFonts w:eastAsia="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
                <w:bCs/>
                <w:sz w:val="20"/>
                <w:szCs w:val="20"/>
                <w:lang w:val="ru-RU" w:eastAsia="ru-RU"/>
              </w:rPr>
            </w:pPr>
            <w:r w:rsidRPr="00987992">
              <w:rPr>
                <w:rFonts w:eastAsia="Times New Roman" w:cs="Times New Roman"/>
                <w:b/>
                <w:bCs/>
                <w:sz w:val="20"/>
                <w:szCs w:val="20"/>
                <w:lang w:val="ru-RU" w:eastAsia="ru-RU"/>
              </w:rPr>
              <w:t>4</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І. Власний капітал</w:t>
            </w:r>
          </w:p>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 xml:space="preserve">Зареєстрований (пайовий) капітал </w:t>
            </w:r>
          </w:p>
          <w:p w:rsidR="00987992" w:rsidRPr="00987992" w:rsidRDefault="00987992" w:rsidP="00987992">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2936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2936</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354142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433127</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49236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12650</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406314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448713</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II. Довгострокові зобов'язання і забезпечення</w:t>
            </w:r>
          </w:p>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Відстрочені податкові зобов'язання</w:t>
            </w:r>
          </w:p>
          <w:p w:rsidR="00987992" w:rsidRPr="00987992" w:rsidRDefault="00987992" w:rsidP="00987992">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3291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3291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IІІ. Поточні зобов'язання і забезпечення</w:t>
            </w:r>
          </w:p>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 xml:space="preserve">Короткострокові кредити банків </w:t>
            </w:r>
          </w:p>
          <w:p w:rsidR="00987992" w:rsidRPr="00987992" w:rsidRDefault="00987992" w:rsidP="00987992">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Поточна кредиторська заборгованість за:</w:t>
            </w:r>
          </w:p>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 xml:space="preserve">довгостроковими зобов'язаннями </w:t>
            </w:r>
          </w:p>
          <w:p w:rsidR="00987992" w:rsidRPr="00987992" w:rsidRDefault="00987992" w:rsidP="00987992">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1107</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7359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5252</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2086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2064</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2267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2507</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9705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10757</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49847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69698</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Поточна кредиторська заборгованість за розрахунками з учасниками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1640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330</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1149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771</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1070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2149</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71678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92571</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ІV. Зобов'язання, пов'язані з необоротними активами,</w:t>
            </w:r>
          </w:p>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 xml:space="preserve"> утримуваними для продажу, та групами вибуття</w:t>
            </w:r>
          </w:p>
          <w:p w:rsidR="00987992" w:rsidRPr="00987992" w:rsidRDefault="00987992" w:rsidP="00987992">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en-US" w:eastAsia="ru-RU"/>
              </w:rPr>
            </w:pPr>
            <w:r w:rsidRPr="00987992">
              <w:rPr>
                <w:rFonts w:eastAsia="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481283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541284</w:t>
            </w:r>
          </w:p>
        </w:tc>
      </w:tr>
    </w:tbl>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987992">
        <w:rPr>
          <w:rFonts w:ascii="Courier New" w:eastAsia="Times New Roman" w:hAnsi="Courier New" w:cs="Courier New"/>
          <w:sz w:val="20"/>
          <w:szCs w:val="20"/>
          <w:lang w:val="en-US" w:eastAsia="ru-RU"/>
        </w:rPr>
        <w:t xml:space="preserve"> </w:t>
      </w:r>
    </w:p>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987992" w:rsidRPr="00987992" w:rsidTr="00A56ED4">
        <w:tc>
          <w:tcPr>
            <w:tcW w:w="2943" w:type="dxa"/>
            <w:shd w:val="clear" w:color="auto" w:fill="auto"/>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87992">
              <w:rPr>
                <w:rFonts w:eastAsia="Times New Roman" w:cs="Times New Roman"/>
                <w:b/>
                <w:sz w:val="20"/>
                <w:szCs w:val="20"/>
                <w:lang w:val="en-US" w:eastAsia="ru-RU"/>
              </w:rPr>
              <w:t>Голова правлiння</w:t>
            </w:r>
          </w:p>
        </w:tc>
        <w:tc>
          <w:tcPr>
            <w:tcW w:w="2765" w:type="dxa"/>
            <w:shd w:val="clear" w:color="auto" w:fill="auto"/>
            <w:vAlign w:val="center"/>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87992">
              <w:rPr>
                <w:rFonts w:eastAsia="Times New Roman" w:cs="Times New Roman"/>
                <w:b/>
                <w:color w:val="000000"/>
                <w:sz w:val="20"/>
                <w:szCs w:val="20"/>
                <w:lang w:val="en-US" w:eastAsia="ru-RU"/>
              </w:rPr>
              <w:t>________________</w:t>
            </w:r>
          </w:p>
        </w:tc>
        <w:tc>
          <w:tcPr>
            <w:tcW w:w="4147" w:type="dxa"/>
            <w:shd w:val="clear" w:color="auto" w:fill="auto"/>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87992">
              <w:rPr>
                <w:rFonts w:eastAsia="Times New Roman" w:cs="Times New Roman"/>
                <w:b/>
                <w:sz w:val="20"/>
                <w:szCs w:val="20"/>
                <w:lang w:val="en-US" w:eastAsia="ru-RU"/>
              </w:rPr>
              <w:t>Мiщенко Михайло Iванович</w:t>
            </w:r>
          </w:p>
        </w:tc>
      </w:tr>
      <w:tr w:rsidR="00987992" w:rsidRPr="00987992" w:rsidTr="00A56ED4">
        <w:tc>
          <w:tcPr>
            <w:tcW w:w="2943" w:type="dxa"/>
            <w:shd w:val="clear" w:color="auto" w:fill="auto"/>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87992">
              <w:rPr>
                <w:rFonts w:eastAsia="Times New Roman" w:cs="Times New Roman"/>
                <w:b/>
                <w:color w:val="000000"/>
                <w:sz w:val="16"/>
                <w:szCs w:val="16"/>
                <w:lang w:val="en-US" w:eastAsia="ru-RU"/>
              </w:rPr>
              <w:t>(</w:t>
            </w:r>
            <w:r w:rsidRPr="00987992">
              <w:rPr>
                <w:rFonts w:eastAsia="Times New Roman" w:cs="Times New Roman"/>
                <w:b/>
                <w:color w:val="000000"/>
                <w:sz w:val="16"/>
                <w:szCs w:val="16"/>
                <w:lang w:val="ru-RU" w:eastAsia="ru-RU"/>
              </w:rPr>
              <w:t>підпис</w:t>
            </w:r>
            <w:r w:rsidRPr="00987992">
              <w:rPr>
                <w:rFonts w:eastAsia="Times New Roman" w:cs="Times New Roman"/>
                <w:b/>
                <w:color w:val="000000"/>
                <w:sz w:val="16"/>
                <w:szCs w:val="16"/>
                <w:lang w:val="en-US" w:eastAsia="ru-RU"/>
              </w:rPr>
              <w:t>)</w:t>
            </w:r>
          </w:p>
        </w:tc>
        <w:tc>
          <w:tcPr>
            <w:tcW w:w="4147" w:type="dxa"/>
            <w:shd w:val="clear" w:color="auto" w:fill="auto"/>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987992" w:rsidRPr="00987992" w:rsidTr="00A56ED4">
        <w:tc>
          <w:tcPr>
            <w:tcW w:w="2943" w:type="dxa"/>
            <w:shd w:val="clear" w:color="auto" w:fill="auto"/>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p>
        </w:tc>
        <w:tc>
          <w:tcPr>
            <w:tcW w:w="4147" w:type="dxa"/>
            <w:shd w:val="clear" w:color="auto" w:fill="auto"/>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987992" w:rsidRPr="00987992" w:rsidTr="00A56ED4">
        <w:tc>
          <w:tcPr>
            <w:tcW w:w="2943" w:type="dxa"/>
            <w:shd w:val="clear" w:color="auto" w:fill="auto"/>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87992">
              <w:rPr>
                <w:rFonts w:eastAsia="Times New Roman" w:cs="Times New Roman"/>
                <w:b/>
                <w:sz w:val="20"/>
                <w:szCs w:val="20"/>
                <w:lang w:val="ru-RU" w:eastAsia="ru-RU"/>
              </w:rPr>
              <w:t>Головний бухгалтер</w:t>
            </w:r>
            <w:r w:rsidRPr="00987992">
              <w:rPr>
                <w:rFonts w:eastAsia="Times New Roman" w:cs="Times New Roman"/>
                <w:b/>
                <w:color w:val="000000"/>
                <w:sz w:val="20"/>
                <w:szCs w:val="20"/>
                <w:lang w:val="ru-RU" w:eastAsia="ru-RU"/>
              </w:rPr>
              <w:t xml:space="preserve"> </w:t>
            </w:r>
            <w:r w:rsidRPr="00987992">
              <w:rPr>
                <w:rFonts w:eastAsia="Times New Roman" w:cs="Times New Roman"/>
                <w:b/>
                <w:color w:val="000000"/>
                <w:sz w:val="20"/>
                <w:szCs w:val="20"/>
                <w:lang w:eastAsia="ru-RU"/>
              </w:rPr>
              <w:t xml:space="preserve">   </w:t>
            </w:r>
          </w:p>
        </w:tc>
        <w:tc>
          <w:tcPr>
            <w:tcW w:w="2765" w:type="dxa"/>
            <w:shd w:val="clear" w:color="auto" w:fill="auto"/>
            <w:vAlign w:val="center"/>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87992">
              <w:rPr>
                <w:rFonts w:eastAsia="Times New Roman" w:cs="Times New Roman"/>
                <w:b/>
                <w:color w:val="000000"/>
                <w:sz w:val="20"/>
                <w:szCs w:val="20"/>
                <w:lang w:val="en-US" w:eastAsia="ru-RU"/>
              </w:rPr>
              <w:t>________________</w:t>
            </w:r>
          </w:p>
        </w:tc>
        <w:tc>
          <w:tcPr>
            <w:tcW w:w="4147" w:type="dxa"/>
            <w:shd w:val="clear" w:color="auto" w:fill="auto"/>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87992">
              <w:rPr>
                <w:rFonts w:eastAsia="Times New Roman" w:cs="Times New Roman"/>
                <w:b/>
                <w:sz w:val="20"/>
                <w:szCs w:val="20"/>
                <w:lang w:val="en-US" w:eastAsia="ru-RU"/>
              </w:rPr>
              <w:t>Філь Ірина Сергіївна</w:t>
            </w:r>
          </w:p>
        </w:tc>
      </w:tr>
      <w:tr w:rsidR="00987992" w:rsidRPr="00987992" w:rsidTr="00A56ED4">
        <w:tc>
          <w:tcPr>
            <w:tcW w:w="2943" w:type="dxa"/>
            <w:shd w:val="clear" w:color="auto" w:fill="auto"/>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87992">
              <w:rPr>
                <w:rFonts w:eastAsia="Times New Roman" w:cs="Times New Roman"/>
                <w:b/>
                <w:color w:val="000000"/>
                <w:sz w:val="16"/>
                <w:szCs w:val="16"/>
                <w:lang w:val="en-US" w:eastAsia="ru-RU"/>
              </w:rPr>
              <w:t>(</w:t>
            </w:r>
            <w:r w:rsidRPr="00987992">
              <w:rPr>
                <w:rFonts w:eastAsia="Times New Roman" w:cs="Times New Roman"/>
                <w:b/>
                <w:color w:val="000000"/>
                <w:sz w:val="16"/>
                <w:szCs w:val="16"/>
                <w:lang w:val="ru-RU" w:eastAsia="ru-RU"/>
              </w:rPr>
              <w:t>підпис</w:t>
            </w:r>
            <w:r w:rsidRPr="00987992">
              <w:rPr>
                <w:rFonts w:eastAsia="Times New Roman" w:cs="Times New Roman"/>
                <w:b/>
                <w:color w:val="000000"/>
                <w:sz w:val="16"/>
                <w:szCs w:val="16"/>
                <w:lang w:val="en-US" w:eastAsia="ru-RU"/>
              </w:rPr>
              <w:t>)</w:t>
            </w:r>
          </w:p>
        </w:tc>
        <w:tc>
          <w:tcPr>
            <w:tcW w:w="4147" w:type="dxa"/>
            <w:shd w:val="clear" w:color="auto" w:fill="auto"/>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bl>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87992" w:rsidRDefault="00987992">
      <w:pPr>
        <w:sectPr w:rsidR="00987992" w:rsidSect="00987992">
          <w:pgSz w:w="11906" w:h="16838"/>
          <w:pgMar w:top="363" w:right="567" w:bottom="363" w:left="1417" w:header="708" w:footer="708" w:gutter="0"/>
          <w:cols w:space="708"/>
          <w:docGrid w:linePitch="360"/>
        </w:sectPr>
      </w:pPr>
    </w:p>
    <w:p w:rsidR="00987992" w:rsidRPr="00987992" w:rsidRDefault="00987992" w:rsidP="00987992">
      <w:pPr>
        <w:widowControl w:val="0"/>
        <w:ind w:firstLine="567"/>
        <w:jc w:val="right"/>
        <w:rPr>
          <w:rFonts w:eastAsia="Times New Roman" w:cs="Times New Roman"/>
          <w:b/>
          <w:sz w:val="22"/>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987992" w:rsidRPr="00987992" w:rsidTr="00A56ED4">
        <w:tc>
          <w:tcPr>
            <w:tcW w:w="6082" w:type="dxa"/>
          </w:tcPr>
          <w:p w:rsidR="00987992" w:rsidRPr="00987992" w:rsidRDefault="00987992" w:rsidP="00987992">
            <w:pPr>
              <w:widowControl w:val="0"/>
              <w:rPr>
                <w:rFonts w:eastAsia="Times New Roman" w:cs="Times New Roman"/>
                <w:sz w:val="18"/>
                <w:szCs w:val="18"/>
                <w:lang w:val="ru-RU" w:eastAsia="ru-RU"/>
              </w:rPr>
            </w:pPr>
          </w:p>
        </w:tc>
        <w:tc>
          <w:tcPr>
            <w:tcW w:w="1956" w:type="dxa"/>
          </w:tcPr>
          <w:p w:rsidR="00987992" w:rsidRPr="00987992" w:rsidRDefault="00987992" w:rsidP="00987992">
            <w:pPr>
              <w:widowControl w:val="0"/>
              <w:jc w:val="center"/>
              <w:rPr>
                <w:rFonts w:eastAsia="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987992" w:rsidRPr="00987992" w:rsidRDefault="00987992" w:rsidP="00987992">
            <w:pPr>
              <w:widowControl w:val="0"/>
              <w:jc w:val="center"/>
              <w:rPr>
                <w:rFonts w:eastAsia="Times New Roman" w:cs="Times New Roman"/>
                <w:sz w:val="18"/>
                <w:szCs w:val="18"/>
                <w:lang w:val="ru-RU" w:eastAsia="ru-RU"/>
              </w:rPr>
            </w:pPr>
            <w:r w:rsidRPr="00987992">
              <w:rPr>
                <w:rFonts w:eastAsia="Times New Roman" w:cs="Times New Roman"/>
                <w:sz w:val="18"/>
                <w:szCs w:val="18"/>
                <w:lang w:eastAsia="ru-RU"/>
              </w:rPr>
              <w:t>Коди</w:t>
            </w:r>
          </w:p>
        </w:tc>
      </w:tr>
      <w:tr w:rsidR="00987992" w:rsidRPr="00987992" w:rsidTr="00A56ED4">
        <w:tc>
          <w:tcPr>
            <w:tcW w:w="6082" w:type="dxa"/>
          </w:tcPr>
          <w:p w:rsidR="00987992" w:rsidRPr="00987992" w:rsidRDefault="00987992" w:rsidP="00987992">
            <w:pPr>
              <w:widowControl w:val="0"/>
              <w:rPr>
                <w:rFonts w:eastAsia="Times New Roman" w:cs="Times New Roman"/>
                <w:sz w:val="18"/>
                <w:szCs w:val="18"/>
                <w:lang w:val="ru-RU" w:eastAsia="ru-RU"/>
              </w:rPr>
            </w:pPr>
          </w:p>
        </w:tc>
        <w:tc>
          <w:tcPr>
            <w:tcW w:w="1956" w:type="dxa"/>
          </w:tcPr>
          <w:p w:rsidR="00987992" w:rsidRPr="00987992" w:rsidRDefault="00987992" w:rsidP="00987992">
            <w:pPr>
              <w:widowControl w:val="0"/>
              <w:jc w:val="center"/>
              <w:rPr>
                <w:rFonts w:eastAsia="Times New Roman" w:cs="Times New Roman"/>
                <w:sz w:val="16"/>
                <w:szCs w:val="16"/>
                <w:lang w:val="ru-RU" w:eastAsia="ru-RU"/>
              </w:rPr>
            </w:pPr>
            <w:r w:rsidRPr="00987992">
              <w:rPr>
                <w:rFonts w:eastAsia="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987992" w:rsidRPr="00987992" w:rsidRDefault="00987992" w:rsidP="00987992">
            <w:pPr>
              <w:widowControl w:val="0"/>
              <w:jc w:val="center"/>
              <w:rPr>
                <w:rFonts w:eastAsia="Times New Roman" w:cs="Times New Roman"/>
                <w:sz w:val="18"/>
                <w:szCs w:val="18"/>
                <w:lang w:val="en-US" w:eastAsia="ru-RU"/>
              </w:rPr>
            </w:pPr>
            <w:r w:rsidRPr="00987992">
              <w:rPr>
                <w:rFonts w:eastAsia="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987992" w:rsidRPr="00987992" w:rsidRDefault="00987992" w:rsidP="00987992">
            <w:pPr>
              <w:widowControl w:val="0"/>
              <w:rPr>
                <w:rFonts w:eastAsia="Times New Roman" w:cs="Times New Roman"/>
                <w:bCs/>
                <w:sz w:val="18"/>
                <w:szCs w:val="18"/>
                <w:lang w:val="en-US" w:eastAsia="ru-RU"/>
              </w:rPr>
            </w:pPr>
            <w:r w:rsidRPr="00987992">
              <w:rPr>
                <w:rFonts w:eastAsia="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987992" w:rsidRPr="00987992" w:rsidRDefault="00987992" w:rsidP="00987992">
            <w:pPr>
              <w:widowControl w:val="0"/>
              <w:rPr>
                <w:rFonts w:eastAsia="Times New Roman" w:cs="Times New Roman"/>
                <w:bCs/>
                <w:sz w:val="18"/>
                <w:szCs w:val="18"/>
                <w:lang w:val="en-US" w:eastAsia="ru-RU"/>
              </w:rPr>
            </w:pPr>
            <w:r w:rsidRPr="00987992">
              <w:rPr>
                <w:rFonts w:eastAsia="Times New Roman" w:cs="Times New Roman"/>
                <w:bCs/>
                <w:sz w:val="18"/>
                <w:szCs w:val="18"/>
                <w:lang w:val="en-US" w:eastAsia="ru-RU"/>
              </w:rPr>
              <w:t>01</w:t>
            </w:r>
          </w:p>
        </w:tc>
      </w:tr>
      <w:tr w:rsidR="00987992" w:rsidRPr="00987992" w:rsidTr="00A56ED4">
        <w:tc>
          <w:tcPr>
            <w:tcW w:w="6082" w:type="dxa"/>
          </w:tcPr>
          <w:p w:rsidR="00987992" w:rsidRPr="00987992" w:rsidRDefault="00987992" w:rsidP="00987992">
            <w:pPr>
              <w:widowControl w:val="0"/>
              <w:rPr>
                <w:rFonts w:eastAsia="Times New Roman" w:cs="Times New Roman"/>
                <w:sz w:val="20"/>
                <w:szCs w:val="20"/>
                <w:lang w:val="en-US" w:eastAsia="ru-RU"/>
              </w:rPr>
            </w:pPr>
            <w:r w:rsidRPr="00987992">
              <w:rPr>
                <w:rFonts w:eastAsia="Times New Roman" w:cs="Times New Roman"/>
                <w:sz w:val="20"/>
                <w:szCs w:val="20"/>
                <w:lang w:eastAsia="ru-RU"/>
              </w:rPr>
              <w:t xml:space="preserve">Підприємство  </w:t>
            </w:r>
            <w:r w:rsidRPr="00987992">
              <w:rPr>
                <w:rFonts w:eastAsia="Times New Roman" w:cs="Times New Roman"/>
                <w:sz w:val="20"/>
                <w:szCs w:val="20"/>
                <w:lang w:val="en-US" w:eastAsia="ru-RU"/>
              </w:rPr>
              <w:t xml:space="preserve"> </w:t>
            </w:r>
            <w:r w:rsidRPr="00987992">
              <w:rPr>
                <w:rFonts w:eastAsia="Times New Roman" w:cs="Times New Roman"/>
                <w:sz w:val="20"/>
                <w:szCs w:val="20"/>
                <w:u w:val="single"/>
                <w:lang w:val="en-US" w:eastAsia="ru-RU"/>
              </w:rPr>
              <w:t>ПРИВАТНЕ АКЦІОНЕРНЕ ТОВАРИСТВО "ХОРОЛЬСЬКИЙ МЕХАНІЧНИЙ ЗАВОД"</w:t>
            </w:r>
          </w:p>
        </w:tc>
        <w:tc>
          <w:tcPr>
            <w:tcW w:w="1956" w:type="dxa"/>
          </w:tcPr>
          <w:p w:rsidR="00987992" w:rsidRPr="00987992" w:rsidRDefault="00987992" w:rsidP="00987992">
            <w:pPr>
              <w:widowControl w:val="0"/>
              <w:rPr>
                <w:rFonts w:eastAsia="Times New Roman" w:cs="Times New Roman"/>
                <w:sz w:val="18"/>
                <w:szCs w:val="18"/>
                <w:lang w:val="ru-RU" w:eastAsia="ru-RU"/>
              </w:rPr>
            </w:pPr>
            <w:r w:rsidRPr="00987992">
              <w:rPr>
                <w:rFonts w:eastAsia="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987992" w:rsidRPr="00987992" w:rsidRDefault="00987992" w:rsidP="00987992">
            <w:pPr>
              <w:widowControl w:val="0"/>
              <w:jc w:val="center"/>
              <w:rPr>
                <w:rFonts w:eastAsia="Times New Roman" w:cs="Times New Roman"/>
                <w:sz w:val="18"/>
                <w:szCs w:val="18"/>
                <w:lang w:val="en-US" w:eastAsia="ru-RU"/>
              </w:rPr>
            </w:pPr>
            <w:r w:rsidRPr="00987992">
              <w:rPr>
                <w:rFonts w:eastAsia="Times New Roman" w:cs="Times New Roman"/>
                <w:sz w:val="18"/>
                <w:szCs w:val="18"/>
                <w:lang w:val="en-US" w:eastAsia="ru-RU"/>
              </w:rPr>
              <w:t>14311353</w:t>
            </w:r>
          </w:p>
        </w:tc>
      </w:tr>
    </w:tbl>
    <w:p w:rsidR="00987992" w:rsidRPr="00987992" w:rsidRDefault="00987992" w:rsidP="00987992">
      <w:pPr>
        <w:widowControl w:val="0"/>
        <w:jc w:val="center"/>
        <w:rPr>
          <w:rFonts w:eastAsia="Times New Roman" w:cs="Times New Roman"/>
          <w:b/>
          <w:bCs/>
          <w:sz w:val="22"/>
          <w:lang w:eastAsia="ru-RU"/>
        </w:rPr>
      </w:pPr>
    </w:p>
    <w:p w:rsidR="00987992" w:rsidRPr="00987992" w:rsidRDefault="00987992" w:rsidP="00987992">
      <w:pPr>
        <w:widowControl w:val="0"/>
        <w:jc w:val="center"/>
        <w:rPr>
          <w:rFonts w:eastAsia="Times New Roman" w:cs="Times New Roman"/>
          <w:b/>
          <w:bCs/>
          <w:sz w:val="22"/>
          <w:lang w:val="en-US" w:eastAsia="ru-RU"/>
        </w:rPr>
      </w:pPr>
      <w:r w:rsidRPr="00987992">
        <w:rPr>
          <w:rFonts w:eastAsia="Times New Roman" w:cs="Times New Roman"/>
          <w:b/>
          <w:bCs/>
          <w:sz w:val="22"/>
          <w:lang w:val="en-US" w:eastAsia="ru-RU"/>
        </w:rPr>
        <w:t>Звіт про фінансові результати</w:t>
      </w:r>
      <w:r w:rsidRPr="00987992">
        <w:rPr>
          <w:rFonts w:eastAsia="Times New Roman" w:cs="Times New Roman"/>
          <w:b/>
          <w:bCs/>
          <w:sz w:val="22"/>
          <w:lang w:eastAsia="ru-RU"/>
        </w:rPr>
        <w:t xml:space="preserve"> ( </w:t>
      </w:r>
      <w:r w:rsidRPr="00987992">
        <w:rPr>
          <w:rFonts w:eastAsia="Times New Roman" w:cs="Times New Roman"/>
          <w:b/>
          <w:bCs/>
          <w:color w:val="000000"/>
          <w:sz w:val="22"/>
          <w:lang w:eastAsia="ru-RU"/>
        </w:rPr>
        <w:t>Звіт про сукупний дохід</w:t>
      </w:r>
      <w:r w:rsidRPr="00987992">
        <w:rPr>
          <w:rFonts w:eastAsia="Times New Roman" w:cs="Times New Roman"/>
          <w:bCs/>
          <w:color w:val="000000"/>
          <w:sz w:val="20"/>
          <w:szCs w:val="20"/>
          <w:lang w:eastAsia="ru-RU"/>
        </w:rPr>
        <w:t xml:space="preserve"> </w:t>
      </w:r>
      <w:r w:rsidRPr="00987992">
        <w:rPr>
          <w:rFonts w:eastAsia="Times New Roman" w:cs="Times New Roman"/>
          <w:b/>
          <w:bCs/>
          <w:sz w:val="22"/>
          <w:lang w:eastAsia="ru-RU"/>
        </w:rPr>
        <w:t xml:space="preserve">) </w:t>
      </w:r>
    </w:p>
    <w:p w:rsidR="00987992" w:rsidRPr="00987992" w:rsidRDefault="00987992" w:rsidP="00987992">
      <w:pPr>
        <w:widowControl w:val="0"/>
        <w:jc w:val="center"/>
        <w:rPr>
          <w:rFonts w:eastAsia="Times New Roman" w:cs="Times New Roman"/>
          <w:b/>
          <w:bCs/>
          <w:sz w:val="22"/>
          <w:lang w:eastAsia="ru-RU"/>
        </w:rPr>
      </w:pPr>
      <w:r w:rsidRPr="00987992">
        <w:rPr>
          <w:rFonts w:eastAsia="Times New Roman" w:cs="Times New Roman"/>
          <w:b/>
          <w:bCs/>
          <w:sz w:val="22"/>
          <w:lang w:val="en-US" w:eastAsia="ru-RU"/>
        </w:rPr>
        <w:t>з</w:t>
      </w:r>
      <w:r w:rsidRPr="00987992">
        <w:rPr>
          <w:rFonts w:eastAsia="Times New Roman" w:cs="Times New Roman"/>
          <w:b/>
          <w:bCs/>
          <w:sz w:val="22"/>
          <w:lang w:eastAsia="ru-RU"/>
        </w:rPr>
        <w:t xml:space="preserve">а </w:t>
      </w:r>
      <w:r w:rsidRPr="00987992">
        <w:rPr>
          <w:rFonts w:eastAsia="Times New Roman" w:cs="Times New Roman"/>
          <w:b/>
          <w:bCs/>
          <w:sz w:val="22"/>
          <w:lang w:val="en-US" w:eastAsia="ru-RU"/>
        </w:rPr>
        <w:t>2021 рік</w:t>
      </w:r>
      <w:r w:rsidRPr="00987992">
        <w:rPr>
          <w:rFonts w:eastAsia="Times New Roman" w:cs="Times New Roman"/>
          <w:b/>
          <w:bCs/>
          <w:sz w:val="22"/>
          <w:lang w:eastAsia="ru-RU"/>
        </w:rPr>
        <w:t xml:space="preserve"> </w:t>
      </w:r>
    </w:p>
    <w:p w:rsidR="00987992" w:rsidRPr="00987992" w:rsidRDefault="00987992" w:rsidP="00987992">
      <w:pPr>
        <w:widowControl w:val="0"/>
        <w:jc w:val="center"/>
        <w:rPr>
          <w:rFonts w:eastAsia="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987992" w:rsidRPr="00987992" w:rsidTr="00A56ED4">
        <w:trPr>
          <w:jc w:val="right"/>
        </w:trPr>
        <w:tc>
          <w:tcPr>
            <w:tcW w:w="8613" w:type="dxa"/>
            <w:tcBorders>
              <w:right w:val="single" w:sz="4" w:space="0" w:color="auto"/>
            </w:tcBorders>
            <w:vAlign w:val="center"/>
          </w:tcPr>
          <w:p w:rsidR="00987992" w:rsidRPr="00987992" w:rsidRDefault="00987992" w:rsidP="00987992">
            <w:pPr>
              <w:widowControl w:val="0"/>
              <w:rPr>
                <w:rFonts w:eastAsia="Times New Roman" w:cs="Times New Roman"/>
                <w:sz w:val="22"/>
                <w:lang w:val="ru-RU" w:eastAsia="ru-RU"/>
              </w:rPr>
            </w:pPr>
            <w:r w:rsidRPr="00987992">
              <w:rPr>
                <w:rFonts w:eastAsia="Times New Roman" w:cs="Times New Roman"/>
                <w:sz w:val="22"/>
                <w:lang w:eastAsia="ru-RU"/>
              </w:rPr>
              <w:t xml:space="preserve">                                                                    </w:t>
            </w:r>
            <w:r w:rsidRPr="00987992">
              <w:rPr>
                <w:rFonts w:eastAsia="Times New Roman" w:cs="Times New Roman"/>
                <w:sz w:val="22"/>
                <w:lang w:val="en-US" w:eastAsia="ru-RU"/>
              </w:rPr>
              <w:t>Форма № 2</w:t>
            </w:r>
            <w:r w:rsidRPr="00987992">
              <w:rPr>
                <w:rFonts w:eastAsia="Times New Roman" w:cs="Times New Roman"/>
                <w:sz w:val="22"/>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987992" w:rsidRPr="00987992" w:rsidRDefault="00987992" w:rsidP="00987992">
            <w:pPr>
              <w:keepNext/>
              <w:keepLines/>
              <w:widowControl w:val="0"/>
              <w:suppressAutoHyphens/>
              <w:rPr>
                <w:rFonts w:eastAsia="Times New Roman" w:cs="Times New Roman"/>
                <w:sz w:val="22"/>
                <w:lang w:val="en-US" w:eastAsia="ru-RU"/>
              </w:rPr>
            </w:pPr>
            <w:r w:rsidRPr="00987992">
              <w:rPr>
                <w:rFonts w:eastAsia="Times New Roman" w:cs="Times New Roman"/>
                <w:sz w:val="22"/>
                <w:lang w:val="en-US" w:eastAsia="ru-RU"/>
              </w:rPr>
              <w:t>1801003</w:t>
            </w:r>
          </w:p>
        </w:tc>
      </w:tr>
    </w:tbl>
    <w:p w:rsidR="00987992" w:rsidRPr="00987992" w:rsidRDefault="00987992" w:rsidP="00987992">
      <w:pPr>
        <w:widowControl w:val="0"/>
        <w:jc w:val="center"/>
        <w:rPr>
          <w:rFonts w:eastAsia="Times New Roman" w:cs="Times New Roman"/>
          <w:b/>
          <w:bCs/>
          <w:sz w:val="10"/>
          <w:szCs w:val="10"/>
          <w:lang w:val="ru-RU" w:eastAsia="ru-RU"/>
        </w:rPr>
      </w:pPr>
    </w:p>
    <w:p w:rsidR="00987992" w:rsidRPr="00987992" w:rsidRDefault="00987992" w:rsidP="00987992">
      <w:pPr>
        <w:keepNext/>
        <w:widowControl w:val="0"/>
        <w:jc w:val="center"/>
        <w:outlineLvl w:val="2"/>
        <w:rPr>
          <w:rFonts w:ascii="Times New Roman CYR" w:eastAsia="Times New Roman" w:hAnsi="Times New Roman CYR" w:cs="Times New Roman CYR"/>
          <w:b/>
          <w:bCs/>
          <w:color w:val="000000"/>
          <w:sz w:val="22"/>
          <w:lang w:eastAsia="ru-RU"/>
        </w:rPr>
      </w:pPr>
      <w:r w:rsidRPr="00987992">
        <w:rPr>
          <w:rFonts w:ascii="Times New Roman CYR" w:eastAsia="Times New Roman" w:hAnsi="Times New Roman CYR" w:cs="Times New Roman CYR"/>
          <w:b/>
          <w:bCs/>
          <w:color w:val="000000"/>
          <w:sz w:val="22"/>
          <w:lang w:eastAsia="ru-RU"/>
        </w:rPr>
        <w:t>І. ФІНАНСОВІ РЕЗУЛЬТАТИ</w:t>
      </w:r>
    </w:p>
    <w:p w:rsidR="00987992" w:rsidRPr="00987992" w:rsidRDefault="00987992" w:rsidP="00987992">
      <w:pPr>
        <w:widowControl w:val="0"/>
        <w:jc w:val="center"/>
        <w:rPr>
          <w:rFonts w:eastAsia="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87992" w:rsidRPr="00987992" w:rsidTr="00A56ED4">
        <w:tc>
          <w:tcPr>
            <w:tcW w:w="5107"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keepNext/>
              <w:jc w:val="center"/>
              <w:outlineLvl w:val="0"/>
              <w:rPr>
                <w:rFonts w:eastAsia="Times New Roman" w:cs="Times New Roman"/>
                <w:b/>
                <w:bCs/>
                <w:sz w:val="20"/>
                <w:szCs w:val="20"/>
                <w:lang w:eastAsia="ru-RU"/>
              </w:rPr>
            </w:pPr>
            <w:r w:rsidRPr="00987992">
              <w:rPr>
                <w:rFonts w:eastAsia="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
                <w:bCs/>
                <w:sz w:val="20"/>
                <w:szCs w:val="20"/>
                <w:lang w:val="ru-RU" w:eastAsia="ru-RU"/>
              </w:rPr>
            </w:pPr>
            <w:r w:rsidRPr="00987992">
              <w:rPr>
                <w:rFonts w:eastAsia="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
                <w:bCs/>
                <w:sz w:val="20"/>
                <w:szCs w:val="20"/>
                <w:lang w:eastAsia="ru-RU"/>
              </w:rPr>
            </w:pPr>
            <w:r w:rsidRPr="00987992">
              <w:rPr>
                <w:rFonts w:eastAsia="Times New Roman" w:cs="Times New Roman"/>
                <w:b/>
                <w:bCs/>
                <w:sz w:val="20"/>
                <w:szCs w:val="20"/>
                <w:lang w:eastAsia="ru-RU"/>
              </w:rPr>
              <w:t>За</w:t>
            </w:r>
            <w:r w:rsidRPr="00987992">
              <w:rPr>
                <w:rFonts w:eastAsia="Times New Roman" w:cs="Times New Roman"/>
                <w:b/>
                <w:bCs/>
                <w:sz w:val="20"/>
                <w:szCs w:val="20"/>
                <w:lang w:val="ru-RU" w:eastAsia="ru-RU"/>
              </w:rPr>
              <w:t xml:space="preserve"> звітн</w:t>
            </w:r>
            <w:r w:rsidRPr="00987992">
              <w:rPr>
                <w:rFonts w:eastAsia="Times New Roman" w:cs="Times New Roman"/>
                <w:b/>
                <w:bCs/>
                <w:sz w:val="20"/>
                <w:szCs w:val="20"/>
                <w:lang w:eastAsia="ru-RU"/>
              </w:rPr>
              <w:t>ий</w:t>
            </w:r>
            <w:r w:rsidRPr="00987992">
              <w:rPr>
                <w:rFonts w:eastAsia="Times New Roman" w:cs="Times New Roman"/>
                <w:b/>
                <w:bCs/>
                <w:sz w:val="20"/>
                <w:szCs w:val="20"/>
                <w:lang w:val="ru-RU" w:eastAsia="ru-RU"/>
              </w:rPr>
              <w:t xml:space="preserve"> </w:t>
            </w:r>
            <w:r w:rsidRPr="00987992">
              <w:rPr>
                <w:rFonts w:eastAsia="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
                <w:bCs/>
                <w:sz w:val="20"/>
                <w:szCs w:val="20"/>
                <w:lang w:val="ru-RU" w:eastAsia="ru-RU"/>
              </w:rPr>
            </w:pPr>
            <w:r w:rsidRPr="00987992">
              <w:rPr>
                <w:rFonts w:eastAsia="Times New Roman" w:cs="Times New Roman"/>
                <w:b/>
                <w:color w:val="000000"/>
                <w:sz w:val="20"/>
                <w:szCs w:val="20"/>
                <w:lang w:eastAsia="ru-RU"/>
              </w:rPr>
              <w:t>За аналогічний</w:t>
            </w:r>
            <w:r w:rsidRPr="00987992">
              <w:rPr>
                <w:rFonts w:eastAsia="Times New Roman" w:cs="Times New Roman"/>
                <w:b/>
                <w:color w:val="000000"/>
                <w:sz w:val="20"/>
                <w:szCs w:val="20"/>
                <w:lang w:eastAsia="ru-RU"/>
              </w:rPr>
              <w:br/>
              <w:t>період попереднього року</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
                <w:bCs/>
                <w:sz w:val="20"/>
                <w:szCs w:val="20"/>
                <w:lang w:val="ru-RU" w:eastAsia="ru-RU"/>
              </w:rPr>
            </w:pPr>
            <w:r w:rsidRPr="00987992">
              <w:rPr>
                <w:rFonts w:eastAsia="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
                <w:bCs/>
                <w:sz w:val="20"/>
                <w:szCs w:val="20"/>
                <w:lang w:val="ru-RU" w:eastAsia="ru-RU"/>
              </w:rPr>
            </w:pPr>
            <w:r w:rsidRPr="00987992">
              <w:rPr>
                <w:rFonts w:eastAsia="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
                <w:bCs/>
                <w:sz w:val="20"/>
                <w:szCs w:val="20"/>
                <w:lang w:val="ru-RU" w:eastAsia="ru-RU"/>
              </w:rPr>
            </w:pPr>
            <w:r w:rsidRPr="00987992">
              <w:rPr>
                <w:rFonts w:eastAsia="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
                <w:bCs/>
                <w:sz w:val="20"/>
                <w:szCs w:val="20"/>
                <w:lang w:val="ru-RU" w:eastAsia="ru-RU"/>
              </w:rPr>
            </w:pPr>
            <w:r w:rsidRPr="00987992">
              <w:rPr>
                <w:rFonts w:eastAsia="Times New Roman" w:cs="Times New Roman"/>
                <w:b/>
                <w:bCs/>
                <w:sz w:val="20"/>
                <w:szCs w:val="20"/>
                <w:lang w:val="ru-RU" w:eastAsia="ru-RU"/>
              </w:rPr>
              <w:t>4</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345637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205000</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(255745)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(167869)</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Валовий:  </w:t>
            </w:r>
          </w:p>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89892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37131</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31754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96183</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(17961)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(14542)</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(4928)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(2310)</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(51931)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(67541)</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Фінансовий результат від операційної діяльності:  </w:t>
            </w:r>
          </w:p>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46826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48921</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10901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21148</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Фінансовий результат до оподаткування:</w:t>
            </w:r>
          </w:p>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57727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70069</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-10399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-12612</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Чистий фінансовий результат:  </w:t>
            </w:r>
          </w:p>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47328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57457</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bl>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eastAsia="ru-RU"/>
        </w:rPr>
      </w:pPr>
    </w:p>
    <w:p w:rsidR="00987992" w:rsidRPr="00987992" w:rsidRDefault="00987992" w:rsidP="00987992">
      <w:pPr>
        <w:keepNext/>
        <w:widowControl w:val="0"/>
        <w:jc w:val="center"/>
        <w:outlineLvl w:val="2"/>
        <w:rPr>
          <w:rFonts w:ascii="Times New Roman CYR" w:eastAsia="Times New Roman" w:hAnsi="Times New Roman CYR" w:cs="Times New Roman CYR"/>
          <w:b/>
          <w:bCs/>
          <w:sz w:val="22"/>
          <w:lang w:val="en-US" w:eastAsia="ru-RU"/>
        </w:rPr>
      </w:pPr>
      <w:r w:rsidRPr="00987992">
        <w:rPr>
          <w:rFonts w:ascii="Times New Roman CYR" w:eastAsia="Times New Roman" w:hAnsi="Times New Roman CYR" w:cs="Times New Roman CYR"/>
          <w:b/>
          <w:bCs/>
          <w:color w:val="000000"/>
          <w:sz w:val="22"/>
          <w:lang w:eastAsia="ru-RU"/>
        </w:rPr>
        <w:t xml:space="preserve">II. </w:t>
      </w:r>
      <w:r w:rsidRPr="00987992">
        <w:rPr>
          <w:rFonts w:ascii="Times New Roman CYR" w:eastAsia="Times New Roman" w:hAnsi="Times New Roman CYR" w:cs="Times New Roman CYR"/>
          <w:b/>
          <w:bCs/>
          <w:sz w:val="22"/>
          <w:lang w:eastAsia="ru-RU"/>
        </w:rPr>
        <w:t>СУКУПНИЙ ДОХІД</w:t>
      </w:r>
    </w:p>
    <w:p w:rsidR="00987992" w:rsidRPr="00987992" w:rsidRDefault="00987992" w:rsidP="00987992">
      <w:pPr>
        <w:widowControl w:val="0"/>
        <w:jc w:val="center"/>
        <w:rPr>
          <w:rFonts w:eastAsia="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87992" w:rsidRPr="00987992" w:rsidTr="00A56ED4">
        <w:tc>
          <w:tcPr>
            <w:tcW w:w="5107"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keepNext/>
              <w:jc w:val="center"/>
              <w:outlineLvl w:val="0"/>
              <w:rPr>
                <w:rFonts w:eastAsia="Times New Roman" w:cs="Times New Roman"/>
                <w:b/>
                <w:bCs/>
                <w:sz w:val="20"/>
                <w:szCs w:val="20"/>
                <w:lang w:eastAsia="ru-RU"/>
              </w:rPr>
            </w:pPr>
            <w:r w:rsidRPr="00987992">
              <w:rPr>
                <w:rFonts w:eastAsia="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
                <w:bCs/>
                <w:sz w:val="20"/>
                <w:szCs w:val="20"/>
                <w:lang w:val="ru-RU" w:eastAsia="ru-RU"/>
              </w:rPr>
            </w:pPr>
            <w:r w:rsidRPr="00987992">
              <w:rPr>
                <w:rFonts w:eastAsia="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
                <w:bCs/>
                <w:sz w:val="20"/>
                <w:szCs w:val="20"/>
                <w:lang w:eastAsia="ru-RU"/>
              </w:rPr>
            </w:pPr>
            <w:r w:rsidRPr="00987992">
              <w:rPr>
                <w:rFonts w:eastAsia="Times New Roman" w:cs="Times New Roman"/>
                <w:b/>
                <w:bCs/>
                <w:sz w:val="20"/>
                <w:szCs w:val="20"/>
                <w:lang w:eastAsia="ru-RU"/>
              </w:rPr>
              <w:t>За</w:t>
            </w:r>
            <w:r w:rsidRPr="00987992">
              <w:rPr>
                <w:rFonts w:eastAsia="Times New Roman" w:cs="Times New Roman"/>
                <w:b/>
                <w:bCs/>
                <w:sz w:val="20"/>
                <w:szCs w:val="20"/>
                <w:lang w:val="ru-RU" w:eastAsia="ru-RU"/>
              </w:rPr>
              <w:t xml:space="preserve"> звітн</w:t>
            </w:r>
            <w:r w:rsidRPr="00987992">
              <w:rPr>
                <w:rFonts w:eastAsia="Times New Roman" w:cs="Times New Roman"/>
                <w:b/>
                <w:bCs/>
                <w:sz w:val="20"/>
                <w:szCs w:val="20"/>
                <w:lang w:eastAsia="ru-RU"/>
              </w:rPr>
              <w:t>ий</w:t>
            </w:r>
            <w:r w:rsidRPr="00987992">
              <w:rPr>
                <w:rFonts w:eastAsia="Times New Roman" w:cs="Times New Roman"/>
                <w:b/>
                <w:bCs/>
                <w:sz w:val="20"/>
                <w:szCs w:val="20"/>
                <w:lang w:val="ru-RU" w:eastAsia="ru-RU"/>
              </w:rPr>
              <w:t xml:space="preserve"> </w:t>
            </w:r>
            <w:r w:rsidRPr="00987992">
              <w:rPr>
                <w:rFonts w:eastAsia="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
                <w:bCs/>
                <w:sz w:val="20"/>
                <w:szCs w:val="20"/>
                <w:lang w:val="ru-RU" w:eastAsia="ru-RU"/>
              </w:rPr>
            </w:pPr>
            <w:r w:rsidRPr="00987992">
              <w:rPr>
                <w:rFonts w:eastAsia="Times New Roman" w:cs="Times New Roman"/>
                <w:b/>
                <w:color w:val="000000"/>
                <w:sz w:val="20"/>
                <w:szCs w:val="20"/>
                <w:lang w:eastAsia="ru-RU"/>
              </w:rPr>
              <w:t>За аналогічний</w:t>
            </w:r>
            <w:r w:rsidRPr="00987992">
              <w:rPr>
                <w:rFonts w:eastAsia="Times New Roman" w:cs="Times New Roman"/>
                <w:b/>
                <w:color w:val="000000"/>
                <w:sz w:val="20"/>
                <w:szCs w:val="20"/>
                <w:lang w:eastAsia="ru-RU"/>
              </w:rPr>
              <w:br/>
              <w:t>період попереднього року</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
                <w:bCs/>
                <w:sz w:val="20"/>
                <w:szCs w:val="20"/>
                <w:lang w:val="ru-RU" w:eastAsia="ru-RU"/>
              </w:rPr>
            </w:pPr>
            <w:r w:rsidRPr="00987992">
              <w:rPr>
                <w:rFonts w:eastAsia="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
                <w:bCs/>
                <w:sz w:val="20"/>
                <w:szCs w:val="20"/>
                <w:lang w:val="ru-RU" w:eastAsia="ru-RU"/>
              </w:rPr>
            </w:pPr>
            <w:r w:rsidRPr="00987992">
              <w:rPr>
                <w:rFonts w:eastAsia="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
                <w:bCs/>
                <w:sz w:val="20"/>
                <w:szCs w:val="20"/>
                <w:lang w:val="ru-RU" w:eastAsia="ru-RU"/>
              </w:rPr>
            </w:pPr>
            <w:r w:rsidRPr="00987992">
              <w:rPr>
                <w:rFonts w:eastAsia="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
                <w:bCs/>
                <w:sz w:val="20"/>
                <w:szCs w:val="20"/>
                <w:lang w:val="ru-RU" w:eastAsia="ru-RU"/>
              </w:rPr>
            </w:pPr>
            <w:r w:rsidRPr="00987992">
              <w:rPr>
                <w:rFonts w:eastAsia="Times New Roman" w:cs="Times New Roman"/>
                <w:b/>
                <w:bCs/>
                <w:sz w:val="20"/>
                <w:szCs w:val="20"/>
                <w:lang w:val="ru-RU" w:eastAsia="ru-RU"/>
              </w:rPr>
              <w:t>4</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47328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57457</w:t>
            </w:r>
          </w:p>
        </w:tc>
      </w:tr>
    </w:tbl>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eastAsia="ru-RU"/>
        </w:rPr>
      </w:pPr>
    </w:p>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eastAsia="ru-RU"/>
        </w:rPr>
      </w:pPr>
      <w:r w:rsidRPr="00987992">
        <w:rPr>
          <w:rFonts w:eastAsia="Times New Roman" w:cs="Times New Roman"/>
          <w:b/>
          <w:sz w:val="20"/>
          <w:szCs w:val="20"/>
          <w:lang w:val="en-US" w:eastAsia="ru-RU"/>
        </w:rPr>
        <w:br w:type="page"/>
      </w:r>
    </w:p>
    <w:p w:rsidR="00987992" w:rsidRPr="00987992" w:rsidRDefault="00987992" w:rsidP="00987992">
      <w:pPr>
        <w:keepNext/>
        <w:widowControl w:val="0"/>
        <w:jc w:val="center"/>
        <w:outlineLvl w:val="2"/>
        <w:rPr>
          <w:rFonts w:ascii="Times New Roman CYR" w:eastAsia="Times New Roman" w:hAnsi="Times New Roman CYR" w:cs="Times New Roman CYR"/>
          <w:b/>
          <w:bCs/>
          <w:sz w:val="22"/>
          <w:lang w:eastAsia="ru-RU"/>
        </w:rPr>
      </w:pPr>
      <w:r w:rsidRPr="00987992">
        <w:rPr>
          <w:rFonts w:ascii="Times New Roman CYR" w:eastAsia="Times New Roman" w:hAnsi="Times New Roman CYR" w:cs="Times New Roman CYR"/>
          <w:b/>
          <w:bCs/>
          <w:sz w:val="22"/>
          <w:lang w:val="en-US" w:eastAsia="ru-RU"/>
        </w:rPr>
        <w:lastRenderedPageBreak/>
        <w:t xml:space="preserve">III. </w:t>
      </w:r>
      <w:r w:rsidRPr="00987992">
        <w:rPr>
          <w:rFonts w:ascii="Times New Roman CYR" w:eastAsia="Times New Roman" w:hAnsi="Times New Roman CYR" w:cs="Times New Roman CYR"/>
          <w:b/>
          <w:bCs/>
          <w:sz w:val="22"/>
          <w:lang w:eastAsia="ru-RU"/>
        </w:rPr>
        <w:t>ЕЛЕМЕНТИ ОПЕРАЦІЙНИХ ВИТРАТ</w:t>
      </w:r>
    </w:p>
    <w:p w:rsidR="00987992" w:rsidRPr="00987992" w:rsidRDefault="00987992" w:rsidP="00987992">
      <w:pPr>
        <w:widowControl w:val="0"/>
        <w:ind w:firstLine="567"/>
        <w:rPr>
          <w:rFonts w:eastAsia="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87992" w:rsidRPr="00987992" w:rsidTr="00A56ED4">
        <w:tc>
          <w:tcPr>
            <w:tcW w:w="5107"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keepNext/>
              <w:widowControl w:val="0"/>
              <w:jc w:val="center"/>
              <w:outlineLvl w:val="2"/>
              <w:rPr>
                <w:rFonts w:eastAsia="Times New Roman" w:cs="Times New Roman"/>
                <w:b/>
                <w:bCs/>
                <w:sz w:val="20"/>
                <w:szCs w:val="20"/>
                <w:lang w:eastAsia="ru-RU"/>
              </w:rPr>
            </w:pPr>
            <w:r w:rsidRPr="00987992">
              <w:rPr>
                <w:rFonts w:eastAsia="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
                <w:bCs/>
                <w:sz w:val="20"/>
                <w:szCs w:val="20"/>
                <w:lang w:val="ru-RU" w:eastAsia="ru-RU"/>
              </w:rPr>
            </w:pPr>
            <w:r w:rsidRPr="00987992">
              <w:rPr>
                <w:rFonts w:eastAsia="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
                <w:bCs/>
                <w:sz w:val="20"/>
                <w:szCs w:val="20"/>
                <w:lang w:val="ru-RU" w:eastAsia="ru-RU"/>
              </w:rPr>
            </w:pPr>
            <w:r w:rsidRPr="00987992">
              <w:rPr>
                <w:rFonts w:eastAsia="Times New Roman" w:cs="Times New Roman"/>
                <w:b/>
                <w:bCs/>
                <w:sz w:val="20"/>
                <w:szCs w:val="20"/>
                <w:lang w:eastAsia="ru-RU"/>
              </w:rPr>
              <w:t>За</w:t>
            </w:r>
            <w:r w:rsidRPr="00987992">
              <w:rPr>
                <w:rFonts w:eastAsia="Times New Roman" w:cs="Times New Roman"/>
                <w:b/>
                <w:bCs/>
                <w:sz w:val="20"/>
                <w:szCs w:val="20"/>
                <w:lang w:val="ru-RU" w:eastAsia="ru-RU"/>
              </w:rPr>
              <w:t xml:space="preserve"> звітн</w:t>
            </w:r>
            <w:r w:rsidRPr="00987992">
              <w:rPr>
                <w:rFonts w:eastAsia="Times New Roman" w:cs="Times New Roman"/>
                <w:b/>
                <w:bCs/>
                <w:sz w:val="20"/>
                <w:szCs w:val="20"/>
                <w:lang w:eastAsia="ru-RU"/>
              </w:rPr>
              <w:t>ий</w:t>
            </w:r>
            <w:r w:rsidRPr="00987992">
              <w:rPr>
                <w:rFonts w:eastAsia="Times New Roman" w:cs="Times New Roman"/>
                <w:b/>
                <w:bCs/>
                <w:sz w:val="20"/>
                <w:szCs w:val="20"/>
                <w:lang w:val="ru-RU" w:eastAsia="ru-RU"/>
              </w:rPr>
              <w:t xml:space="preserve"> </w:t>
            </w:r>
            <w:r w:rsidRPr="00987992">
              <w:rPr>
                <w:rFonts w:eastAsia="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
                <w:bCs/>
                <w:sz w:val="20"/>
                <w:szCs w:val="20"/>
                <w:lang w:val="ru-RU" w:eastAsia="ru-RU"/>
              </w:rPr>
            </w:pPr>
            <w:r w:rsidRPr="00987992">
              <w:rPr>
                <w:rFonts w:eastAsia="Times New Roman" w:cs="Times New Roman"/>
                <w:b/>
                <w:color w:val="000000"/>
                <w:sz w:val="20"/>
                <w:szCs w:val="20"/>
                <w:lang w:eastAsia="ru-RU"/>
              </w:rPr>
              <w:t>За аналогічний</w:t>
            </w:r>
            <w:r w:rsidRPr="00987992">
              <w:rPr>
                <w:rFonts w:eastAsia="Times New Roman" w:cs="Times New Roman"/>
                <w:b/>
                <w:color w:val="000000"/>
                <w:sz w:val="20"/>
                <w:szCs w:val="20"/>
                <w:lang w:eastAsia="ru-RU"/>
              </w:rPr>
              <w:br/>
              <w:t>період попереднього року</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
                <w:bCs/>
                <w:sz w:val="20"/>
                <w:szCs w:val="20"/>
                <w:lang w:val="ru-RU" w:eastAsia="ru-RU"/>
              </w:rPr>
            </w:pPr>
            <w:r w:rsidRPr="00987992">
              <w:rPr>
                <w:rFonts w:eastAsia="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
                <w:bCs/>
                <w:sz w:val="20"/>
                <w:szCs w:val="20"/>
                <w:lang w:val="ru-RU" w:eastAsia="ru-RU"/>
              </w:rPr>
            </w:pPr>
            <w:r w:rsidRPr="00987992">
              <w:rPr>
                <w:rFonts w:eastAsia="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
                <w:bCs/>
                <w:sz w:val="20"/>
                <w:szCs w:val="20"/>
                <w:lang w:val="ru-RU" w:eastAsia="ru-RU"/>
              </w:rPr>
            </w:pPr>
            <w:r w:rsidRPr="00987992">
              <w:rPr>
                <w:rFonts w:eastAsia="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
                <w:bCs/>
                <w:sz w:val="20"/>
                <w:szCs w:val="20"/>
                <w:lang w:val="ru-RU" w:eastAsia="ru-RU"/>
              </w:rPr>
            </w:pPr>
            <w:r w:rsidRPr="00987992">
              <w:rPr>
                <w:rFonts w:eastAsia="Times New Roman" w:cs="Times New Roman"/>
                <w:b/>
                <w:bCs/>
                <w:sz w:val="20"/>
                <w:szCs w:val="20"/>
                <w:lang w:val="ru-RU" w:eastAsia="ru-RU"/>
              </w:rPr>
              <w:t>4</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
                <w:bCs/>
                <w:sz w:val="20"/>
                <w:szCs w:val="20"/>
                <w:lang w:val="en-US" w:eastAsia="ru-RU"/>
              </w:rPr>
            </w:pPr>
            <w:r w:rsidRPr="00987992">
              <w:rPr>
                <w:rFonts w:eastAsia="Times New Roman" w:cs="Times New Roman"/>
                <w:sz w:val="20"/>
                <w:szCs w:val="20"/>
                <w:lang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en-US" w:eastAsia="ru-RU"/>
              </w:rPr>
            </w:pPr>
            <w:r w:rsidRPr="00987992">
              <w:rPr>
                <w:rFonts w:eastAsia="Times New Roman" w:cs="Times New Roman"/>
                <w:bCs/>
                <w:sz w:val="20"/>
                <w:szCs w:val="20"/>
                <w:lang w:eastAsia="ru-RU"/>
              </w:rPr>
              <w:t>163843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en-US" w:eastAsia="ru-RU"/>
              </w:rPr>
            </w:pPr>
            <w:r w:rsidRPr="00987992">
              <w:rPr>
                <w:rFonts w:eastAsia="Times New Roman" w:cs="Times New Roman"/>
                <w:bCs/>
                <w:sz w:val="20"/>
                <w:szCs w:val="20"/>
                <w:lang w:eastAsia="ru-RU"/>
              </w:rPr>
              <w:t>123621</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
                <w:bCs/>
                <w:sz w:val="20"/>
                <w:szCs w:val="20"/>
                <w:lang w:val="en-US" w:eastAsia="ru-RU"/>
              </w:rPr>
            </w:pPr>
            <w:r w:rsidRPr="00987992">
              <w:rPr>
                <w:rFonts w:eastAsia="Times New Roman" w:cs="Times New Roman"/>
                <w:sz w:val="20"/>
                <w:szCs w:val="20"/>
                <w:lang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en-US" w:eastAsia="ru-RU"/>
              </w:rPr>
            </w:pPr>
            <w:r w:rsidRPr="00987992">
              <w:rPr>
                <w:rFonts w:eastAsia="Times New Roman" w:cs="Times New Roman"/>
                <w:bCs/>
                <w:sz w:val="20"/>
                <w:szCs w:val="20"/>
                <w:lang w:eastAsia="ru-RU"/>
              </w:rPr>
              <w:t>125281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en-US" w:eastAsia="ru-RU"/>
              </w:rPr>
            </w:pPr>
            <w:r w:rsidRPr="00987992">
              <w:rPr>
                <w:rFonts w:eastAsia="Times New Roman" w:cs="Times New Roman"/>
                <w:bCs/>
                <w:sz w:val="20"/>
                <w:szCs w:val="20"/>
                <w:lang w:eastAsia="ru-RU"/>
              </w:rPr>
              <w:t>94461</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
                <w:bCs/>
                <w:sz w:val="20"/>
                <w:szCs w:val="20"/>
                <w:lang w:val="en-US" w:eastAsia="ru-RU"/>
              </w:rPr>
            </w:pPr>
            <w:r w:rsidRPr="00987992">
              <w:rPr>
                <w:rFonts w:eastAsia="Times New Roman" w:cs="Times New Roman"/>
                <w:sz w:val="20"/>
                <w:szCs w:val="20"/>
                <w:lang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en-US" w:eastAsia="ru-RU"/>
              </w:rPr>
            </w:pPr>
            <w:r w:rsidRPr="00987992">
              <w:rPr>
                <w:rFonts w:eastAsia="Times New Roman" w:cs="Times New Roman"/>
                <w:bCs/>
                <w:sz w:val="20"/>
                <w:szCs w:val="20"/>
                <w:lang w:eastAsia="ru-RU"/>
              </w:rPr>
              <w:t>22944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en-US" w:eastAsia="ru-RU"/>
              </w:rPr>
            </w:pPr>
            <w:r w:rsidRPr="00987992">
              <w:rPr>
                <w:rFonts w:eastAsia="Times New Roman" w:cs="Times New Roman"/>
                <w:bCs/>
                <w:sz w:val="20"/>
                <w:szCs w:val="20"/>
                <w:lang w:eastAsia="ru-RU"/>
              </w:rPr>
              <w:t>20324</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sz w:val="20"/>
                <w:szCs w:val="20"/>
                <w:lang w:eastAsia="ru-RU"/>
              </w:rPr>
            </w:pPr>
            <w:r w:rsidRPr="00987992">
              <w:rPr>
                <w:rFonts w:eastAsia="Times New Roman" w:cs="Times New Roman"/>
                <w:sz w:val="20"/>
                <w:szCs w:val="20"/>
                <w:lang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en-US" w:eastAsia="ru-RU"/>
              </w:rPr>
            </w:pPr>
            <w:r w:rsidRPr="00987992">
              <w:rPr>
                <w:rFonts w:eastAsia="Times New Roman" w:cs="Times New Roman"/>
                <w:bCs/>
                <w:sz w:val="20"/>
                <w:szCs w:val="20"/>
                <w:lang w:eastAsia="ru-RU"/>
              </w:rPr>
              <w:t>10913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en-US" w:eastAsia="ru-RU"/>
              </w:rPr>
            </w:pPr>
            <w:r w:rsidRPr="00987992">
              <w:rPr>
                <w:rFonts w:eastAsia="Times New Roman" w:cs="Times New Roman"/>
                <w:bCs/>
                <w:sz w:val="20"/>
                <w:szCs w:val="20"/>
                <w:lang w:eastAsia="ru-RU"/>
              </w:rPr>
              <w:t>10100</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sz w:val="20"/>
                <w:szCs w:val="20"/>
                <w:lang w:eastAsia="ru-RU"/>
              </w:rPr>
            </w:pPr>
            <w:r w:rsidRPr="00987992">
              <w:rPr>
                <w:rFonts w:eastAsia="Times New Roman" w:cs="Times New Roman"/>
                <w:sz w:val="20"/>
                <w:szCs w:val="20"/>
                <w:lang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en-US" w:eastAsia="ru-RU"/>
              </w:rPr>
            </w:pPr>
            <w:r w:rsidRPr="00987992">
              <w:rPr>
                <w:rFonts w:eastAsia="Times New Roman" w:cs="Times New Roman"/>
                <w:bCs/>
                <w:sz w:val="20"/>
                <w:szCs w:val="20"/>
                <w:lang w:eastAsia="ru-RU"/>
              </w:rPr>
              <w:t>7031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en-US" w:eastAsia="ru-RU"/>
              </w:rPr>
            </w:pPr>
            <w:r w:rsidRPr="00987992">
              <w:rPr>
                <w:rFonts w:eastAsia="Times New Roman" w:cs="Times New Roman"/>
                <w:bCs/>
                <w:sz w:val="20"/>
                <w:szCs w:val="20"/>
                <w:lang w:eastAsia="ru-RU"/>
              </w:rPr>
              <w:t>3443</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sz w:val="20"/>
                <w:szCs w:val="20"/>
                <w:lang w:eastAsia="ru-RU"/>
              </w:rPr>
            </w:pPr>
            <w:r w:rsidRPr="00987992">
              <w:rPr>
                <w:rFonts w:eastAsia="Times New Roman" w:cs="Times New Roman"/>
                <w:b/>
                <w:sz w:val="20"/>
                <w:szCs w:val="20"/>
                <w:lang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en-US" w:eastAsia="ru-RU"/>
              </w:rPr>
            </w:pPr>
            <w:r w:rsidRPr="00987992">
              <w:rPr>
                <w:rFonts w:eastAsia="Times New Roman" w:cs="Times New Roman"/>
                <w:bCs/>
                <w:sz w:val="20"/>
                <w:szCs w:val="20"/>
                <w:lang w:eastAsia="ru-RU"/>
              </w:rPr>
              <w:t>330012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en-US" w:eastAsia="ru-RU"/>
              </w:rPr>
            </w:pPr>
            <w:r w:rsidRPr="00987992">
              <w:rPr>
                <w:rFonts w:eastAsia="Times New Roman" w:cs="Times New Roman"/>
                <w:bCs/>
                <w:sz w:val="20"/>
                <w:szCs w:val="20"/>
                <w:lang w:eastAsia="ru-RU"/>
              </w:rPr>
              <w:t>251949</w:t>
            </w:r>
          </w:p>
        </w:tc>
      </w:tr>
    </w:tbl>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eastAsia="ru-RU"/>
        </w:rPr>
      </w:pPr>
    </w:p>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eastAsia="ru-RU"/>
        </w:rPr>
      </w:pPr>
    </w:p>
    <w:p w:rsidR="00987992" w:rsidRPr="00987992" w:rsidRDefault="00987992" w:rsidP="00987992">
      <w:pPr>
        <w:keepNext/>
        <w:widowControl w:val="0"/>
        <w:jc w:val="center"/>
        <w:outlineLvl w:val="2"/>
        <w:rPr>
          <w:rFonts w:ascii="Times New Roman CYR" w:eastAsia="Times New Roman" w:hAnsi="Times New Roman CYR" w:cs="Times New Roman CYR"/>
          <w:b/>
          <w:bCs/>
          <w:color w:val="000000"/>
          <w:sz w:val="22"/>
          <w:lang w:eastAsia="ru-RU"/>
        </w:rPr>
      </w:pPr>
      <w:r w:rsidRPr="00987992">
        <w:rPr>
          <w:rFonts w:ascii="Times New Roman CYR" w:eastAsia="Times New Roman" w:hAnsi="Times New Roman CYR" w:cs="Times New Roman CYR"/>
          <w:b/>
          <w:bCs/>
          <w:color w:val="000000"/>
          <w:sz w:val="22"/>
          <w:lang w:eastAsia="ru-RU"/>
        </w:rPr>
        <w:t>ІV.</w:t>
      </w:r>
      <w:r w:rsidRPr="00987992">
        <w:rPr>
          <w:rFonts w:ascii="Times New Roman CYR" w:eastAsia="Times New Roman" w:hAnsi="Times New Roman CYR" w:cs="Times New Roman CYR"/>
          <w:b/>
          <w:bCs/>
          <w:color w:val="000000"/>
          <w:sz w:val="22"/>
          <w:lang w:val="ru-RU" w:eastAsia="ru-RU"/>
        </w:rPr>
        <w:t xml:space="preserve"> </w:t>
      </w:r>
      <w:r w:rsidRPr="00987992">
        <w:rPr>
          <w:rFonts w:ascii="Times New Roman CYR" w:eastAsia="Times New Roman" w:hAnsi="Times New Roman CYR" w:cs="Times New Roman CYR"/>
          <w:b/>
          <w:bCs/>
          <w:color w:val="000000"/>
          <w:sz w:val="22"/>
          <w:lang w:eastAsia="ru-RU"/>
        </w:rPr>
        <w:t xml:space="preserve"> РОЗРАХУНОК ПОКАЗНИКІВ ПРИБУТКОВОСТІ АКЦІЙ</w:t>
      </w:r>
    </w:p>
    <w:p w:rsidR="00987992" w:rsidRPr="00987992" w:rsidRDefault="00987992" w:rsidP="00987992">
      <w:pPr>
        <w:widowControl w:val="0"/>
        <w:ind w:firstLine="567"/>
        <w:rPr>
          <w:rFonts w:eastAsia="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87992" w:rsidRPr="00987992" w:rsidTr="00A56ED4">
        <w:tc>
          <w:tcPr>
            <w:tcW w:w="5107"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keepNext/>
              <w:widowControl w:val="0"/>
              <w:jc w:val="center"/>
              <w:outlineLvl w:val="2"/>
              <w:rPr>
                <w:rFonts w:eastAsia="Times New Roman" w:cs="Times New Roman"/>
                <w:b/>
                <w:bCs/>
                <w:sz w:val="20"/>
                <w:szCs w:val="20"/>
                <w:lang w:eastAsia="ru-RU"/>
              </w:rPr>
            </w:pPr>
            <w:r w:rsidRPr="00987992">
              <w:rPr>
                <w:rFonts w:eastAsia="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
                <w:bCs/>
                <w:sz w:val="20"/>
                <w:szCs w:val="20"/>
                <w:lang w:val="ru-RU" w:eastAsia="ru-RU"/>
              </w:rPr>
            </w:pPr>
            <w:r w:rsidRPr="00987992">
              <w:rPr>
                <w:rFonts w:eastAsia="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
                <w:bCs/>
                <w:sz w:val="20"/>
                <w:szCs w:val="20"/>
                <w:lang w:val="ru-RU" w:eastAsia="ru-RU"/>
              </w:rPr>
            </w:pPr>
            <w:r w:rsidRPr="00987992">
              <w:rPr>
                <w:rFonts w:eastAsia="Times New Roman" w:cs="Times New Roman"/>
                <w:b/>
                <w:bCs/>
                <w:sz w:val="20"/>
                <w:szCs w:val="20"/>
                <w:lang w:eastAsia="ru-RU"/>
              </w:rPr>
              <w:t>За</w:t>
            </w:r>
            <w:r w:rsidRPr="00987992">
              <w:rPr>
                <w:rFonts w:eastAsia="Times New Roman" w:cs="Times New Roman"/>
                <w:b/>
                <w:bCs/>
                <w:sz w:val="20"/>
                <w:szCs w:val="20"/>
                <w:lang w:val="ru-RU" w:eastAsia="ru-RU"/>
              </w:rPr>
              <w:t xml:space="preserve"> звітн</w:t>
            </w:r>
            <w:r w:rsidRPr="00987992">
              <w:rPr>
                <w:rFonts w:eastAsia="Times New Roman" w:cs="Times New Roman"/>
                <w:b/>
                <w:bCs/>
                <w:sz w:val="20"/>
                <w:szCs w:val="20"/>
                <w:lang w:eastAsia="ru-RU"/>
              </w:rPr>
              <w:t>ий</w:t>
            </w:r>
            <w:r w:rsidRPr="00987992">
              <w:rPr>
                <w:rFonts w:eastAsia="Times New Roman" w:cs="Times New Roman"/>
                <w:b/>
                <w:bCs/>
                <w:sz w:val="20"/>
                <w:szCs w:val="20"/>
                <w:lang w:val="ru-RU" w:eastAsia="ru-RU"/>
              </w:rPr>
              <w:t xml:space="preserve"> </w:t>
            </w:r>
            <w:r w:rsidRPr="00987992">
              <w:rPr>
                <w:rFonts w:eastAsia="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
                <w:bCs/>
                <w:sz w:val="20"/>
                <w:szCs w:val="20"/>
                <w:lang w:val="ru-RU" w:eastAsia="ru-RU"/>
              </w:rPr>
            </w:pPr>
            <w:r w:rsidRPr="00987992">
              <w:rPr>
                <w:rFonts w:eastAsia="Times New Roman" w:cs="Times New Roman"/>
                <w:b/>
                <w:color w:val="000000"/>
                <w:sz w:val="20"/>
                <w:szCs w:val="20"/>
                <w:lang w:eastAsia="ru-RU"/>
              </w:rPr>
              <w:t>За аналогічний</w:t>
            </w:r>
            <w:r w:rsidRPr="00987992">
              <w:rPr>
                <w:rFonts w:eastAsia="Times New Roman" w:cs="Times New Roman"/>
                <w:b/>
                <w:color w:val="000000"/>
                <w:sz w:val="20"/>
                <w:szCs w:val="20"/>
                <w:lang w:eastAsia="ru-RU"/>
              </w:rPr>
              <w:br/>
              <w:t>період попереднього року</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
                <w:bCs/>
                <w:sz w:val="20"/>
                <w:szCs w:val="20"/>
                <w:lang w:val="ru-RU" w:eastAsia="ru-RU"/>
              </w:rPr>
            </w:pPr>
            <w:r w:rsidRPr="00987992">
              <w:rPr>
                <w:rFonts w:eastAsia="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
                <w:bCs/>
                <w:sz w:val="20"/>
                <w:szCs w:val="20"/>
                <w:lang w:val="ru-RU" w:eastAsia="ru-RU"/>
              </w:rPr>
            </w:pPr>
            <w:r w:rsidRPr="00987992">
              <w:rPr>
                <w:rFonts w:eastAsia="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
                <w:bCs/>
                <w:sz w:val="20"/>
                <w:szCs w:val="20"/>
                <w:lang w:val="ru-RU" w:eastAsia="ru-RU"/>
              </w:rPr>
            </w:pPr>
            <w:r w:rsidRPr="00987992">
              <w:rPr>
                <w:rFonts w:eastAsia="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
                <w:bCs/>
                <w:sz w:val="20"/>
                <w:szCs w:val="20"/>
                <w:lang w:val="ru-RU" w:eastAsia="ru-RU"/>
              </w:rPr>
            </w:pPr>
            <w:r w:rsidRPr="00987992">
              <w:rPr>
                <w:rFonts w:eastAsia="Times New Roman" w:cs="Times New Roman"/>
                <w:b/>
                <w:bCs/>
                <w:sz w:val="20"/>
                <w:szCs w:val="20"/>
                <w:lang w:val="ru-RU" w:eastAsia="ru-RU"/>
              </w:rPr>
              <w:t>4</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
                <w:bCs/>
                <w:sz w:val="20"/>
                <w:szCs w:val="20"/>
                <w:lang w:val="en-US" w:eastAsia="ru-RU"/>
              </w:rPr>
            </w:pPr>
            <w:r w:rsidRPr="00987992">
              <w:rPr>
                <w:rFonts w:eastAsia="Times New Roman" w:cs="Times New Roman"/>
                <w:color w:val="000000"/>
                <w:sz w:val="20"/>
                <w:szCs w:val="20"/>
                <w:lang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en-US" w:eastAsia="ru-RU"/>
              </w:rPr>
            </w:pPr>
            <w:r w:rsidRPr="00987992">
              <w:rPr>
                <w:rFonts w:eastAsia="Times New Roman" w:cs="Times New Roman"/>
                <w:bCs/>
                <w:sz w:val="20"/>
                <w:szCs w:val="20"/>
                <w:lang w:eastAsia="ru-RU"/>
              </w:rPr>
              <w:t>11743683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en-US" w:eastAsia="ru-RU"/>
              </w:rPr>
            </w:pPr>
            <w:r w:rsidRPr="00987992">
              <w:rPr>
                <w:rFonts w:eastAsia="Times New Roman" w:cs="Times New Roman"/>
                <w:bCs/>
                <w:sz w:val="20"/>
                <w:szCs w:val="20"/>
                <w:lang w:eastAsia="ru-RU"/>
              </w:rPr>
              <w:t>11743683</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
                <w:bCs/>
                <w:sz w:val="20"/>
                <w:szCs w:val="20"/>
                <w:lang w:val="ru-RU" w:eastAsia="ru-RU"/>
              </w:rPr>
            </w:pPr>
            <w:r w:rsidRPr="00987992">
              <w:rPr>
                <w:rFonts w:eastAsia="Times New Roman" w:cs="Times New Roman"/>
                <w:color w:val="000000"/>
                <w:sz w:val="20"/>
                <w:szCs w:val="20"/>
                <w:lang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en-US" w:eastAsia="ru-RU"/>
              </w:rPr>
            </w:pPr>
            <w:r w:rsidRPr="00987992">
              <w:rPr>
                <w:rFonts w:eastAsia="Times New Roman" w:cs="Times New Roman"/>
                <w:bCs/>
                <w:sz w:val="20"/>
                <w:szCs w:val="20"/>
                <w:lang w:eastAsia="ru-RU"/>
              </w:rPr>
              <w:t>11743683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en-US" w:eastAsia="ru-RU"/>
              </w:rPr>
            </w:pPr>
            <w:r w:rsidRPr="00987992">
              <w:rPr>
                <w:rFonts w:eastAsia="Times New Roman" w:cs="Times New Roman"/>
                <w:bCs/>
                <w:sz w:val="20"/>
                <w:szCs w:val="20"/>
                <w:lang w:eastAsia="ru-RU"/>
              </w:rPr>
              <w:t>11743683</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
                <w:bCs/>
                <w:sz w:val="20"/>
                <w:szCs w:val="20"/>
                <w:lang w:val="ru-RU" w:eastAsia="ru-RU"/>
              </w:rPr>
            </w:pPr>
            <w:r w:rsidRPr="00987992">
              <w:rPr>
                <w:rFonts w:eastAsia="Times New Roman" w:cs="Times New Roman"/>
                <w:color w:val="000000"/>
                <w:sz w:val="20"/>
                <w:szCs w:val="20"/>
                <w:lang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en-US" w:eastAsia="ru-RU"/>
              </w:rPr>
            </w:pPr>
            <w:r w:rsidRPr="00987992">
              <w:rPr>
                <w:rFonts w:eastAsia="Times New Roman" w:cs="Times New Roman"/>
                <w:bCs/>
                <w:sz w:val="20"/>
                <w:szCs w:val="20"/>
                <w:lang w:eastAsia="ru-RU"/>
              </w:rPr>
              <w:t>4.03008150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en-US" w:eastAsia="ru-RU"/>
              </w:rPr>
            </w:pPr>
            <w:r w:rsidRPr="00987992">
              <w:rPr>
                <w:rFonts w:eastAsia="Times New Roman" w:cs="Times New Roman"/>
                <w:bCs/>
                <w:sz w:val="20"/>
                <w:szCs w:val="20"/>
                <w:lang w:eastAsia="ru-RU"/>
              </w:rPr>
              <w:t>4.89258780</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sz w:val="20"/>
                <w:szCs w:val="20"/>
                <w:lang w:eastAsia="ru-RU"/>
              </w:rPr>
            </w:pPr>
            <w:r w:rsidRPr="00987992">
              <w:rPr>
                <w:rFonts w:eastAsia="Times New Roman" w:cs="Times New Roman"/>
                <w:color w:val="000000"/>
                <w:sz w:val="20"/>
                <w:szCs w:val="20"/>
                <w:lang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en-US" w:eastAsia="ru-RU"/>
              </w:rPr>
            </w:pPr>
            <w:r w:rsidRPr="00987992">
              <w:rPr>
                <w:rFonts w:eastAsia="Times New Roman" w:cs="Times New Roman"/>
                <w:bCs/>
                <w:sz w:val="20"/>
                <w:szCs w:val="20"/>
                <w:lang w:eastAsia="ru-RU"/>
              </w:rPr>
              <w:t>4.03008150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en-US" w:eastAsia="ru-RU"/>
              </w:rPr>
            </w:pPr>
            <w:r w:rsidRPr="00987992">
              <w:rPr>
                <w:rFonts w:eastAsia="Times New Roman" w:cs="Times New Roman"/>
                <w:bCs/>
                <w:sz w:val="20"/>
                <w:szCs w:val="20"/>
                <w:lang w:eastAsia="ru-RU"/>
              </w:rPr>
              <w:t>4.89258780</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sz w:val="20"/>
                <w:szCs w:val="20"/>
                <w:lang w:eastAsia="ru-RU"/>
              </w:rPr>
            </w:pPr>
            <w:r w:rsidRPr="00987992">
              <w:rPr>
                <w:rFonts w:eastAsia="Times New Roman" w:cs="Times New Roman"/>
                <w:color w:val="000000"/>
                <w:sz w:val="20"/>
                <w:szCs w:val="20"/>
                <w:lang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en-US" w:eastAsia="ru-RU"/>
              </w:rPr>
            </w:pPr>
            <w:r w:rsidRPr="00987992">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en-US" w:eastAsia="ru-RU"/>
              </w:rPr>
            </w:pPr>
            <w:r w:rsidRPr="00987992">
              <w:rPr>
                <w:rFonts w:eastAsia="Times New Roman" w:cs="Times New Roman"/>
                <w:bCs/>
                <w:sz w:val="20"/>
                <w:szCs w:val="20"/>
                <w:lang w:eastAsia="ru-RU"/>
              </w:rPr>
              <w:t>--</w:t>
            </w:r>
          </w:p>
        </w:tc>
      </w:tr>
    </w:tbl>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eastAsia="ru-RU"/>
        </w:rPr>
      </w:pPr>
    </w:p>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987992">
        <w:rPr>
          <w:rFonts w:ascii="Courier New" w:eastAsia="Times New Roman" w:hAnsi="Courier New" w:cs="Courier New"/>
          <w:sz w:val="20"/>
          <w:szCs w:val="20"/>
          <w:lang w:val="en-US" w:eastAsia="ru-RU"/>
        </w:rPr>
        <w:t xml:space="preserve"> </w:t>
      </w:r>
    </w:p>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987992" w:rsidRPr="00987992" w:rsidTr="00A56ED4">
        <w:tc>
          <w:tcPr>
            <w:tcW w:w="2943" w:type="dxa"/>
            <w:shd w:val="clear" w:color="auto" w:fill="auto"/>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87992">
              <w:rPr>
                <w:rFonts w:eastAsia="Times New Roman" w:cs="Times New Roman"/>
                <w:b/>
                <w:sz w:val="20"/>
                <w:szCs w:val="20"/>
                <w:lang w:val="en-US" w:eastAsia="ru-RU"/>
              </w:rPr>
              <w:t>Голова правлiння</w:t>
            </w:r>
          </w:p>
        </w:tc>
        <w:tc>
          <w:tcPr>
            <w:tcW w:w="2765" w:type="dxa"/>
            <w:shd w:val="clear" w:color="auto" w:fill="auto"/>
            <w:vAlign w:val="center"/>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87992">
              <w:rPr>
                <w:rFonts w:eastAsia="Times New Roman" w:cs="Times New Roman"/>
                <w:b/>
                <w:color w:val="000000"/>
                <w:sz w:val="20"/>
                <w:szCs w:val="20"/>
                <w:lang w:val="en-US" w:eastAsia="ru-RU"/>
              </w:rPr>
              <w:t>________________</w:t>
            </w:r>
          </w:p>
        </w:tc>
        <w:tc>
          <w:tcPr>
            <w:tcW w:w="4147" w:type="dxa"/>
            <w:shd w:val="clear" w:color="auto" w:fill="auto"/>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87992">
              <w:rPr>
                <w:rFonts w:eastAsia="Times New Roman" w:cs="Times New Roman"/>
                <w:b/>
                <w:sz w:val="20"/>
                <w:szCs w:val="20"/>
                <w:lang w:val="en-US" w:eastAsia="ru-RU"/>
              </w:rPr>
              <w:t>Мiщенко Михайло Iванович</w:t>
            </w:r>
          </w:p>
        </w:tc>
      </w:tr>
      <w:tr w:rsidR="00987992" w:rsidRPr="00987992" w:rsidTr="00A56ED4">
        <w:tc>
          <w:tcPr>
            <w:tcW w:w="2943" w:type="dxa"/>
            <w:shd w:val="clear" w:color="auto" w:fill="auto"/>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87992">
              <w:rPr>
                <w:rFonts w:eastAsia="Times New Roman" w:cs="Times New Roman"/>
                <w:b/>
                <w:color w:val="000000"/>
                <w:sz w:val="16"/>
                <w:szCs w:val="16"/>
                <w:lang w:val="en-US" w:eastAsia="ru-RU"/>
              </w:rPr>
              <w:t>(</w:t>
            </w:r>
            <w:r w:rsidRPr="00987992">
              <w:rPr>
                <w:rFonts w:eastAsia="Times New Roman" w:cs="Times New Roman"/>
                <w:b/>
                <w:color w:val="000000"/>
                <w:sz w:val="16"/>
                <w:szCs w:val="16"/>
                <w:lang w:val="ru-RU" w:eastAsia="ru-RU"/>
              </w:rPr>
              <w:t>підпис</w:t>
            </w:r>
            <w:r w:rsidRPr="00987992">
              <w:rPr>
                <w:rFonts w:eastAsia="Times New Roman" w:cs="Times New Roman"/>
                <w:b/>
                <w:color w:val="000000"/>
                <w:sz w:val="16"/>
                <w:szCs w:val="16"/>
                <w:lang w:val="en-US" w:eastAsia="ru-RU"/>
              </w:rPr>
              <w:t>)</w:t>
            </w:r>
          </w:p>
        </w:tc>
        <w:tc>
          <w:tcPr>
            <w:tcW w:w="4147" w:type="dxa"/>
            <w:shd w:val="clear" w:color="auto" w:fill="auto"/>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987992" w:rsidRPr="00987992" w:rsidTr="00A56ED4">
        <w:tc>
          <w:tcPr>
            <w:tcW w:w="2943" w:type="dxa"/>
            <w:shd w:val="clear" w:color="auto" w:fill="auto"/>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p>
        </w:tc>
        <w:tc>
          <w:tcPr>
            <w:tcW w:w="4147" w:type="dxa"/>
            <w:shd w:val="clear" w:color="auto" w:fill="auto"/>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987992" w:rsidRPr="00987992" w:rsidTr="00A56ED4">
        <w:tc>
          <w:tcPr>
            <w:tcW w:w="2943" w:type="dxa"/>
            <w:shd w:val="clear" w:color="auto" w:fill="auto"/>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87992">
              <w:rPr>
                <w:rFonts w:eastAsia="Times New Roman" w:cs="Times New Roman"/>
                <w:b/>
                <w:sz w:val="20"/>
                <w:szCs w:val="20"/>
                <w:lang w:val="ru-RU" w:eastAsia="ru-RU"/>
              </w:rPr>
              <w:t>Головний бухгалтер</w:t>
            </w:r>
            <w:r w:rsidRPr="00987992">
              <w:rPr>
                <w:rFonts w:eastAsia="Times New Roman" w:cs="Times New Roman"/>
                <w:b/>
                <w:color w:val="000000"/>
                <w:sz w:val="20"/>
                <w:szCs w:val="20"/>
                <w:lang w:val="ru-RU" w:eastAsia="ru-RU"/>
              </w:rPr>
              <w:t xml:space="preserve"> </w:t>
            </w:r>
            <w:r w:rsidRPr="00987992">
              <w:rPr>
                <w:rFonts w:eastAsia="Times New Roman" w:cs="Times New Roman"/>
                <w:b/>
                <w:color w:val="000000"/>
                <w:sz w:val="20"/>
                <w:szCs w:val="20"/>
                <w:lang w:eastAsia="ru-RU"/>
              </w:rPr>
              <w:t xml:space="preserve">   </w:t>
            </w:r>
          </w:p>
        </w:tc>
        <w:tc>
          <w:tcPr>
            <w:tcW w:w="2765" w:type="dxa"/>
            <w:shd w:val="clear" w:color="auto" w:fill="auto"/>
            <w:vAlign w:val="center"/>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87992">
              <w:rPr>
                <w:rFonts w:eastAsia="Times New Roman" w:cs="Times New Roman"/>
                <w:b/>
                <w:color w:val="000000"/>
                <w:sz w:val="20"/>
                <w:szCs w:val="20"/>
                <w:lang w:val="en-US" w:eastAsia="ru-RU"/>
              </w:rPr>
              <w:t>________________</w:t>
            </w:r>
          </w:p>
        </w:tc>
        <w:tc>
          <w:tcPr>
            <w:tcW w:w="4147" w:type="dxa"/>
            <w:shd w:val="clear" w:color="auto" w:fill="auto"/>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87992">
              <w:rPr>
                <w:rFonts w:eastAsia="Times New Roman" w:cs="Times New Roman"/>
                <w:b/>
                <w:sz w:val="20"/>
                <w:szCs w:val="20"/>
                <w:lang w:val="en-US" w:eastAsia="ru-RU"/>
              </w:rPr>
              <w:t>Філь Ірина Сергіївна</w:t>
            </w:r>
          </w:p>
        </w:tc>
      </w:tr>
      <w:tr w:rsidR="00987992" w:rsidRPr="00987992" w:rsidTr="00A56ED4">
        <w:trPr>
          <w:trHeight w:val="70"/>
        </w:trPr>
        <w:tc>
          <w:tcPr>
            <w:tcW w:w="2943" w:type="dxa"/>
            <w:shd w:val="clear" w:color="auto" w:fill="auto"/>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87992">
              <w:rPr>
                <w:rFonts w:eastAsia="Times New Roman" w:cs="Times New Roman"/>
                <w:b/>
                <w:color w:val="000000"/>
                <w:sz w:val="16"/>
                <w:szCs w:val="16"/>
                <w:lang w:val="en-US" w:eastAsia="ru-RU"/>
              </w:rPr>
              <w:t>(</w:t>
            </w:r>
            <w:r w:rsidRPr="00987992">
              <w:rPr>
                <w:rFonts w:eastAsia="Times New Roman" w:cs="Times New Roman"/>
                <w:b/>
                <w:color w:val="000000"/>
                <w:sz w:val="16"/>
                <w:szCs w:val="16"/>
                <w:lang w:val="ru-RU" w:eastAsia="ru-RU"/>
              </w:rPr>
              <w:t>підпис</w:t>
            </w:r>
            <w:r w:rsidRPr="00987992">
              <w:rPr>
                <w:rFonts w:eastAsia="Times New Roman" w:cs="Times New Roman"/>
                <w:b/>
                <w:color w:val="000000"/>
                <w:sz w:val="16"/>
                <w:szCs w:val="16"/>
                <w:lang w:val="en-US" w:eastAsia="ru-RU"/>
              </w:rPr>
              <w:t>)</w:t>
            </w:r>
          </w:p>
        </w:tc>
        <w:tc>
          <w:tcPr>
            <w:tcW w:w="4147" w:type="dxa"/>
            <w:shd w:val="clear" w:color="auto" w:fill="auto"/>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bl>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87992" w:rsidRDefault="00987992">
      <w:pPr>
        <w:sectPr w:rsidR="00987992" w:rsidSect="00987992">
          <w:pgSz w:w="11906" w:h="16838"/>
          <w:pgMar w:top="363" w:right="567" w:bottom="363" w:left="1417" w:header="708" w:footer="708" w:gutter="0"/>
          <w:cols w:space="708"/>
          <w:docGrid w:linePitch="360"/>
        </w:sectPr>
      </w:pPr>
    </w:p>
    <w:p w:rsidR="00987992" w:rsidRPr="00987992" w:rsidRDefault="00987992" w:rsidP="00987992">
      <w:pPr>
        <w:widowControl w:val="0"/>
        <w:ind w:firstLine="567"/>
        <w:jc w:val="right"/>
        <w:rPr>
          <w:rFonts w:eastAsia="Times New Roman" w:cs="Times New Roman"/>
          <w:b/>
          <w:sz w:val="22"/>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987992" w:rsidRPr="00987992" w:rsidTr="00A56ED4">
        <w:tc>
          <w:tcPr>
            <w:tcW w:w="6082" w:type="dxa"/>
          </w:tcPr>
          <w:p w:rsidR="00987992" w:rsidRPr="00987992" w:rsidRDefault="00987992" w:rsidP="00987992">
            <w:pPr>
              <w:widowControl w:val="0"/>
              <w:rPr>
                <w:rFonts w:eastAsia="Times New Roman" w:cs="Times New Roman"/>
                <w:sz w:val="18"/>
                <w:szCs w:val="18"/>
                <w:lang w:val="ru-RU" w:eastAsia="ru-RU"/>
              </w:rPr>
            </w:pPr>
          </w:p>
        </w:tc>
        <w:tc>
          <w:tcPr>
            <w:tcW w:w="1956" w:type="dxa"/>
          </w:tcPr>
          <w:p w:rsidR="00987992" w:rsidRPr="00987992" w:rsidRDefault="00987992" w:rsidP="00987992">
            <w:pPr>
              <w:widowControl w:val="0"/>
              <w:jc w:val="center"/>
              <w:rPr>
                <w:rFonts w:eastAsia="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987992" w:rsidRPr="00987992" w:rsidRDefault="00987992" w:rsidP="00987992">
            <w:pPr>
              <w:widowControl w:val="0"/>
              <w:jc w:val="center"/>
              <w:rPr>
                <w:rFonts w:eastAsia="Times New Roman" w:cs="Times New Roman"/>
                <w:sz w:val="18"/>
                <w:szCs w:val="18"/>
                <w:lang w:val="ru-RU" w:eastAsia="ru-RU"/>
              </w:rPr>
            </w:pPr>
            <w:r w:rsidRPr="00987992">
              <w:rPr>
                <w:rFonts w:eastAsia="Times New Roman" w:cs="Times New Roman"/>
                <w:sz w:val="18"/>
                <w:szCs w:val="18"/>
                <w:lang w:eastAsia="ru-RU"/>
              </w:rPr>
              <w:t>Коди</w:t>
            </w:r>
          </w:p>
        </w:tc>
      </w:tr>
      <w:tr w:rsidR="00987992" w:rsidRPr="00987992" w:rsidTr="00A56ED4">
        <w:tc>
          <w:tcPr>
            <w:tcW w:w="6082" w:type="dxa"/>
          </w:tcPr>
          <w:p w:rsidR="00987992" w:rsidRPr="00987992" w:rsidRDefault="00987992" w:rsidP="00987992">
            <w:pPr>
              <w:widowControl w:val="0"/>
              <w:rPr>
                <w:rFonts w:eastAsia="Times New Roman" w:cs="Times New Roman"/>
                <w:sz w:val="18"/>
                <w:szCs w:val="18"/>
                <w:lang w:val="ru-RU" w:eastAsia="ru-RU"/>
              </w:rPr>
            </w:pPr>
          </w:p>
        </w:tc>
        <w:tc>
          <w:tcPr>
            <w:tcW w:w="1956" w:type="dxa"/>
          </w:tcPr>
          <w:p w:rsidR="00987992" w:rsidRPr="00987992" w:rsidRDefault="00987992" w:rsidP="00987992">
            <w:pPr>
              <w:widowControl w:val="0"/>
              <w:jc w:val="center"/>
              <w:rPr>
                <w:rFonts w:eastAsia="Times New Roman" w:cs="Times New Roman"/>
                <w:sz w:val="16"/>
                <w:szCs w:val="16"/>
                <w:lang w:val="ru-RU" w:eastAsia="ru-RU"/>
              </w:rPr>
            </w:pPr>
            <w:r w:rsidRPr="00987992">
              <w:rPr>
                <w:rFonts w:eastAsia="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987992" w:rsidRPr="00987992" w:rsidRDefault="00987992" w:rsidP="00987992">
            <w:pPr>
              <w:widowControl w:val="0"/>
              <w:jc w:val="center"/>
              <w:rPr>
                <w:rFonts w:eastAsia="Times New Roman" w:cs="Times New Roman"/>
                <w:sz w:val="18"/>
                <w:szCs w:val="18"/>
                <w:lang w:val="en-US" w:eastAsia="ru-RU"/>
              </w:rPr>
            </w:pPr>
            <w:r w:rsidRPr="00987992">
              <w:rPr>
                <w:rFonts w:eastAsia="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987992" w:rsidRPr="00987992" w:rsidRDefault="00987992" w:rsidP="00987992">
            <w:pPr>
              <w:widowControl w:val="0"/>
              <w:rPr>
                <w:rFonts w:eastAsia="Times New Roman" w:cs="Times New Roman"/>
                <w:bCs/>
                <w:sz w:val="18"/>
                <w:szCs w:val="18"/>
                <w:lang w:val="en-US" w:eastAsia="ru-RU"/>
              </w:rPr>
            </w:pPr>
            <w:r w:rsidRPr="00987992">
              <w:rPr>
                <w:rFonts w:eastAsia="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987992" w:rsidRPr="00987992" w:rsidRDefault="00987992" w:rsidP="00987992">
            <w:pPr>
              <w:widowControl w:val="0"/>
              <w:rPr>
                <w:rFonts w:eastAsia="Times New Roman" w:cs="Times New Roman"/>
                <w:bCs/>
                <w:sz w:val="18"/>
                <w:szCs w:val="18"/>
                <w:lang w:val="en-US" w:eastAsia="ru-RU"/>
              </w:rPr>
            </w:pPr>
            <w:r w:rsidRPr="00987992">
              <w:rPr>
                <w:rFonts w:eastAsia="Times New Roman" w:cs="Times New Roman"/>
                <w:bCs/>
                <w:sz w:val="18"/>
                <w:szCs w:val="18"/>
                <w:lang w:val="en-US" w:eastAsia="ru-RU"/>
              </w:rPr>
              <w:t>01</w:t>
            </w:r>
          </w:p>
        </w:tc>
      </w:tr>
      <w:tr w:rsidR="00987992" w:rsidRPr="00987992" w:rsidTr="00A56ED4">
        <w:tc>
          <w:tcPr>
            <w:tcW w:w="6082" w:type="dxa"/>
          </w:tcPr>
          <w:p w:rsidR="00987992" w:rsidRPr="00987992" w:rsidRDefault="00987992" w:rsidP="00987992">
            <w:pPr>
              <w:widowControl w:val="0"/>
              <w:rPr>
                <w:rFonts w:eastAsia="Times New Roman" w:cs="Times New Roman"/>
                <w:sz w:val="18"/>
                <w:szCs w:val="18"/>
                <w:lang w:val="en-US" w:eastAsia="ru-RU"/>
              </w:rPr>
            </w:pPr>
            <w:r w:rsidRPr="00987992">
              <w:rPr>
                <w:rFonts w:eastAsia="Times New Roman" w:cs="Times New Roman"/>
                <w:sz w:val="18"/>
                <w:szCs w:val="18"/>
                <w:lang w:eastAsia="ru-RU"/>
              </w:rPr>
              <w:t xml:space="preserve">Підприємство  </w:t>
            </w:r>
            <w:r w:rsidRPr="00987992">
              <w:rPr>
                <w:rFonts w:eastAsia="Times New Roman" w:cs="Times New Roman"/>
                <w:sz w:val="18"/>
                <w:szCs w:val="18"/>
                <w:lang w:val="en-US" w:eastAsia="ru-RU"/>
              </w:rPr>
              <w:t xml:space="preserve"> </w:t>
            </w:r>
            <w:r w:rsidRPr="00987992">
              <w:rPr>
                <w:rFonts w:eastAsia="Times New Roman" w:cs="Times New Roman"/>
                <w:sz w:val="18"/>
                <w:szCs w:val="18"/>
                <w:u w:val="single"/>
                <w:lang w:val="en-US" w:eastAsia="ru-RU"/>
              </w:rPr>
              <w:t>ПРИВАТНЕ АКЦІОНЕРНЕ ТОВАРИСТВО "ХОРОЛЬСЬКИЙ МЕХАНІЧНИЙ ЗАВОД"</w:t>
            </w:r>
          </w:p>
        </w:tc>
        <w:tc>
          <w:tcPr>
            <w:tcW w:w="1956" w:type="dxa"/>
          </w:tcPr>
          <w:p w:rsidR="00987992" w:rsidRPr="00987992" w:rsidRDefault="00987992" w:rsidP="00987992">
            <w:pPr>
              <w:widowControl w:val="0"/>
              <w:rPr>
                <w:rFonts w:eastAsia="Times New Roman" w:cs="Times New Roman"/>
                <w:sz w:val="18"/>
                <w:szCs w:val="18"/>
                <w:lang w:val="ru-RU" w:eastAsia="ru-RU"/>
              </w:rPr>
            </w:pPr>
            <w:r w:rsidRPr="00987992">
              <w:rPr>
                <w:rFonts w:eastAsia="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987992" w:rsidRPr="00987992" w:rsidRDefault="00987992" w:rsidP="00987992">
            <w:pPr>
              <w:widowControl w:val="0"/>
              <w:jc w:val="center"/>
              <w:rPr>
                <w:rFonts w:eastAsia="Times New Roman" w:cs="Times New Roman"/>
                <w:sz w:val="18"/>
                <w:szCs w:val="18"/>
                <w:lang w:val="en-US" w:eastAsia="ru-RU"/>
              </w:rPr>
            </w:pPr>
            <w:r w:rsidRPr="00987992">
              <w:rPr>
                <w:rFonts w:eastAsia="Times New Roman" w:cs="Times New Roman"/>
                <w:sz w:val="18"/>
                <w:szCs w:val="18"/>
                <w:lang w:val="en-US" w:eastAsia="ru-RU"/>
              </w:rPr>
              <w:t>14311353</w:t>
            </w:r>
          </w:p>
        </w:tc>
      </w:tr>
    </w:tbl>
    <w:p w:rsidR="00987992" w:rsidRPr="00987992" w:rsidRDefault="00987992" w:rsidP="00987992">
      <w:pPr>
        <w:widowControl w:val="0"/>
        <w:jc w:val="center"/>
        <w:rPr>
          <w:rFonts w:eastAsia="Times New Roman" w:cs="Times New Roman"/>
          <w:b/>
          <w:bCs/>
          <w:sz w:val="22"/>
          <w:lang w:eastAsia="ru-RU"/>
        </w:rPr>
      </w:pPr>
    </w:p>
    <w:p w:rsidR="00987992" w:rsidRPr="00987992" w:rsidRDefault="00987992" w:rsidP="00987992">
      <w:pPr>
        <w:widowControl w:val="0"/>
        <w:jc w:val="center"/>
        <w:rPr>
          <w:rFonts w:eastAsia="Times New Roman" w:cs="Times New Roman"/>
          <w:b/>
          <w:bCs/>
          <w:sz w:val="22"/>
          <w:lang w:val="ru-RU" w:eastAsia="ru-RU"/>
        </w:rPr>
      </w:pPr>
      <w:r w:rsidRPr="00987992">
        <w:rPr>
          <w:rFonts w:eastAsia="Times New Roman" w:cs="Times New Roman"/>
          <w:b/>
          <w:bCs/>
          <w:sz w:val="22"/>
          <w:lang w:val="en-US" w:eastAsia="ru-RU"/>
        </w:rPr>
        <w:t>Звіт</w:t>
      </w:r>
      <w:r w:rsidRPr="00987992">
        <w:rPr>
          <w:rFonts w:eastAsia="Times New Roman" w:cs="Times New Roman"/>
          <w:b/>
          <w:bCs/>
          <w:sz w:val="22"/>
          <w:lang w:eastAsia="ru-RU"/>
        </w:rPr>
        <w:t xml:space="preserve"> про рух грошових коштів ( за прямим методом )</w:t>
      </w:r>
    </w:p>
    <w:p w:rsidR="00987992" w:rsidRPr="00987992" w:rsidRDefault="00987992" w:rsidP="00987992">
      <w:pPr>
        <w:widowControl w:val="0"/>
        <w:jc w:val="center"/>
        <w:rPr>
          <w:rFonts w:eastAsia="Times New Roman" w:cs="Times New Roman"/>
          <w:b/>
          <w:bCs/>
          <w:sz w:val="22"/>
          <w:lang w:eastAsia="ru-RU"/>
        </w:rPr>
      </w:pPr>
      <w:r w:rsidRPr="00987992">
        <w:rPr>
          <w:rFonts w:eastAsia="Times New Roman" w:cs="Times New Roman"/>
          <w:b/>
          <w:bCs/>
          <w:sz w:val="22"/>
          <w:lang w:val="en-US" w:eastAsia="ru-RU"/>
        </w:rPr>
        <w:t>з</w:t>
      </w:r>
      <w:r w:rsidRPr="00987992">
        <w:rPr>
          <w:rFonts w:eastAsia="Times New Roman" w:cs="Times New Roman"/>
          <w:b/>
          <w:bCs/>
          <w:sz w:val="22"/>
          <w:lang w:eastAsia="ru-RU"/>
        </w:rPr>
        <w:t xml:space="preserve">а </w:t>
      </w:r>
      <w:r w:rsidRPr="00987992">
        <w:rPr>
          <w:rFonts w:eastAsia="Times New Roman" w:cs="Times New Roman"/>
          <w:b/>
          <w:bCs/>
          <w:sz w:val="22"/>
          <w:lang w:val="en-US" w:eastAsia="ru-RU"/>
        </w:rPr>
        <w:t>2021 рік</w:t>
      </w:r>
      <w:r w:rsidRPr="00987992">
        <w:rPr>
          <w:rFonts w:eastAsia="Times New Roman" w:cs="Times New Roman"/>
          <w:b/>
          <w:bCs/>
          <w:sz w:val="22"/>
          <w:lang w:eastAsia="ru-RU"/>
        </w:rPr>
        <w:t xml:space="preserve"> </w:t>
      </w:r>
    </w:p>
    <w:p w:rsidR="00987992" w:rsidRPr="00987992" w:rsidRDefault="00987992" w:rsidP="00987992">
      <w:pPr>
        <w:widowControl w:val="0"/>
        <w:jc w:val="center"/>
        <w:rPr>
          <w:rFonts w:eastAsia="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987992" w:rsidRPr="00987992" w:rsidTr="00A56ED4">
        <w:trPr>
          <w:jc w:val="right"/>
        </w:trPr>
        <w:tc>
          <w:tcPr>
            <w:tcW w:w="8613" w:type="dxa"/>
            <w:tcBorders>
              <w:right w:val="single" w:sz="4" w:space="0" w:color="auto"/>
            </w:tcBorders>
            <w:vAlign w:val="center"/>
          </w:tcPr>
          <w:p w:rsidR="00987992" w:rsidRPr="00987992" w:rsidRDefault="00987992" w:rsidP="00987992">
            <w:pPr>
              <w:widowControl w:val="0"/>
              <w:rPr>
                <w:rFonts w:eastAsia="Times New Roman" w:cs="Times New Roman"/>
                <w:sz w:val="22"/>
                <w:lang w:val="ru-RU" w:eastAsia="ru-RU"/>
              </w:rPr>
            </w:pPr>
            <w:r w:rsidRPr="00987992">
              <w:rPr>
                <w:rFonts w:eastAsia="Times New Roman" w:cs="Times New Roman"/>
                <w:sz w:val="22"/>
                <w:lang w:eastAsia="ru-RU"/>
              </w:rPr>
              <w:t xml:space="preserve">                                                                    </w:t>
            </w:r>
            <w:r w:rsidRPr="00987992">
              <w:rPr>
                <w:rFonts w:eastAsia="Times New Roman" w:cs="Times New Roman"/>
                <w:sz w:val="22"/>
                <w:lang w:val="en-US" w:eastAsia="ru-RU"/>
              </w:rPr>
              <w:t>Форма № 3</w:t>
            </w:r>
            <w:r w:rsidRPr="00987992">
              <w:rPr>
                <w:rFonts w:eastAsia="Times New Roman" w:cs="Times New Roman"/>
                <w:sz w:val="22"/>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987992" w:rsidRPr="00987992" w:rsidRDefault="00987992" w:rsidP="00987992">
            <w:pPr>
              <w:keepNext/>
              <w:keepLines/>
              <w:widowControl w:val="0"/>
              <w:suppressAutoHyphens/>
              <w:rPr>
                <w:rFonts w:eastAsia="Times New Roman" w:cs="Times New Roman"/>
                <w:sz w:val="22"/>
                <w:lang w:val="en-US" w:eastAsia="ru-RU"/>
              </w:rPr>
            </w:pPr>
            <w:r w:rsidRPr="00987992">
              <w:rPr>
                <w:rFonts w:eastAsia="Times New Roman" w:cs="Times New Roman"/>
                <w:sz w:val="22"/>
                <w:lang w:val="en-US" w:eastAsia="ru-RU"/>
              </w:rPr>
              <w:t>1801004</w:t>
            </w:r>
          </w:p>
        </w:tc>
      </w:tr>
    </w:tbl>
    <w:p w:rsidR="00987992" w:rsidRPr="00987992" w:rsidRDefault="00987992" w:rsidP="00987992">
      <w:pPr>
        <w:widowControl w:val="0"/>
        <w:jc w:val="center"/>
        <w:rPr>
          <w:rFonts w:eastAsia="Times New Roman" w:cs="Times New Roman"/>
          <w:b/>
          <w:bCs/>
          <w:sz w:val="10"/>
          <w:szCs w:val="10"/>
          <w:lang w:val="ru-RU" w:eastAsia="ru-RU"/>
        </w:rPr>
      </w:pPr>
    </w:p>
    <w:p w:rsidR="00987992" w:rsidRPr="00987992" w:rsidRDefault="00987992" w:rsidP="00987992">
      <w:pPr>
        <w:widowControl w:val="0"/>
        <w:jc w:val="center"/>
        <w:rPr>
          <w:rFonts w:eastAsia="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87992" w:rsidRPr="00987992" w:rsidTr="00A56ED4">
        <w:tc>
          <w:tcPr>
            <w:tcW w:w="5107"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keepNext/>
              <w:jc w:val="center"/>
              <w:outlineLvl w:val="0"/>
              <w:rPr>
                <w:rFonts w:eastAsia="Times New Roman" w:cs="Times New Roman"/>
                <w:b/>
                <w:bCs/>
                <w:sz w:val="20"/>
                <w:szCs w:val="20"/>
                <w:lang w:eastAsia="ru-RU"/>
              </w:rPr>
            </w:pPr>
            <w:r w:rsidRPr="00987992">
              <w:rPr>
                <w:rFonts w:eastAsia="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
                <w:bCs/>
                <w:sz w:val="20"/>
                <w:szCs w:val="20"/>
                <w:lang w:val="ru-RU" w:eastAsia="ru-RU"/>
              </w:rPr>
            </w:pPr>
            <w:r w:rsidRPr="00987992">
              <w:rPr>
                <w:rFonts w:eastAsia="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
                <w:bCs/>
                <w:sz w:val="20"/>
                <w:szCs w:val="20"/>
                <w:lang w:eastAsia="ru-RU"/>
              </w:rPr>
            </w:pPr>
            <w:r w:rsidRPr="00987992">
              <w:rPr>
                <w:rFonts w:eastAsia="Times New Roman" w:cs="Times New Roman"/>
                <w:b/>
                <w:bCs/>
                <w:sz w:val="20"/>
                <w:szCs w:val="20"/>
                <w:lang w:eastAsia="ru-RU"/>
              </w:rPr>
              <w:t>За</w:t>
            </w:r>
            <w:r w:rsidRPr="00987992">
              <w:rPr>
                <w:rFonts w:eastAsia="Times New Roman" w:cs="Times New Roman"/>
                <w:b/>
                <w:bCs/>
                <w:sz w:val="20"/>
                <w:szCs w:val="20"/>
                <w:lang w:val="ru-RU" w:eastAsia="ru-RU"/>
              </w:rPr>
              <w:t xml:space="preserve"> звітн</w:t>
            </w:r>
            <w:r w:rsidRPr="00987992">
              <w:rPr>
                <w:rFonts w:eastAsia="Times New Roman" w:cs="Times New Roman"/>
                <w:b/>
                <w:bCs/>
                <w:sz w:val="20"/>
                <w:szCs w:val="20"/>
                <w:lang w:eastAsia="ru-RU"/>
              </w:rPr>
              <w:t>ий</w:t>
            </w:r>
            <w:r w:rsidRPr="00987992">
              <w:rPr>
                <w:rFonts w:eastAsia="Times New Roman" w:cs="Times New Roman"/>
                <w:b/>
                <w:bCs/>
                <w:sz w:val="20"/>
                <w:szCs w:val="20"/>
                <w:lang w:val="ru-RU" w:eastAsia="ru-RU"/>
              </w:rPr>
              <w:t xml:space="preserve"> </w:t>
            </w:r>
            <w:r w:rsidRPr="00987992">
              <w:rPr>
                <w:rFonts w:eastAsia="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
                <w:bCs/>
                <w:sz w:val="20"/>
                <w:szCs w:val="20"/>
                <w:lang w:val="ru-RU" w:eastAsia="ru-RU"/>
              </w:rPr>
            </w:pPr>
            <w:r w:rsidRPr="00987992">
              <w:rPr>
                <w:rFonts w:eastAsia="Times New Roman" w:cs="Times New Roman"/>
                <w:b/>
                <w:color w:val="000000"/>
                <w:sz w:val="20"/>
                <w:szCs w:val="20"/>
                <w:lang w:eastAsia="ru-RU"/>
              </w:rPr>
              <w:t>За аналогічний</w:t>
            </w:r>
            <w:r w:rsidRPr="00987992">
              <w:rPr>
                <w:rFonts w:eastAsia="Times New Roman" w:cs="Times New Roman"/>
                <w:b/>
                <w:color w:val="000000"/>
                <w:sz w:val="20"/>
                <w:szCs w:val="20"/>
                <w:lang w:eastAsia="ru-RU"/>
              </w:rPr>
              <w:br/>
              <w:t>період попереднього року</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
                <w:bCs/>
                <w:sz w:val="20"/>
                <w:szCs w:val="20"/>
                <w:lang w:val="ru-RU" w:eastAsia="ru-RU"/>
              </w:rPr>
            </w:pPr>
            <w:r w:rsidRPr="00987992">
              <w:rPr>
                <w:rFonts w:eastAsia="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
                <w:bCs/>
                <w:sz w:val="20"/>
                <w:szCs w:val="20"/>
                <w:lang w:val="ru-RU" w:eastAsia="ru-RU"/>
              </w:rPr>
            </w:pPr>
            <w:r w:rsidRPr="00987992">
              <w:rPr>
                <w:rFonts w:eastAsia="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
                <w:bCs/>
                <w:sz w:val="20"/>
                <w:szCs w:val="20"/>
                <w:lang w:val="ru-RU" w:eastAsia="ru-RU"/>
              </w:rPr>
            </w:pPr>
            <w:r w:rsidRPr="00987992">
              <w:rPr>
                <w:rFonts w:eastAsia="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
                <w:bCs/>
                <w:sz w:val="20"/>
                <w:szCs w:val="20"/>
                <w:lang w:val="ru-RU" w:eastAsia="ru-RU"/>
              </w:rPr>
            </w:pPr>
            <w:r w:rsidRPr="00987992">
              <w:rPr>
                <w:rFonts w:eastAsia="Times New Roman" w:cs="Times New Roman"/>
                <w:b/>
                <w:bCs/>
                <w:sz w:val="20"/>
                <w:szCs w:val="20"/>
                <w:lang w:val="ru-RU" w:eastAsia="ru-RU"/>
              </w:rPr>
              <w:t>4</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І. Рух коштів у результаті операційної діяльності</w:t>
            </w:r>
          </w:p>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Надходження від:</w:t>
            </w:r>
          </w:p>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174766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116874</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2367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1706</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248354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119563</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239</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11589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21753</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38973</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Витрачання на оплату:</w:t>
            </w:r>
          </w:p>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(163515)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(87248)</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(99526)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(74516)</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(25790)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(18950)</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(65378)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(52647)</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(10421)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(12428)</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(29477)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(21018)</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(25480)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(19201)</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(7601)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(1701)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(112)</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Витрачання на оплату цільових внесків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3145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(1001)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(3038)</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(3628)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(1063)</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69430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61534</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II. Рух коштів у результаті інвестиційної діяльності</w:t>
            </w:r>
          </w:p>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Надходження від реалізації:</w:t>
            </w:r>
          </w:p>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Надходження від отриманих:</w:t>
            </w:r>
          </w:p>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Витрачання на придбання:</w:t>
            </w:r>
          </w:p>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(14641)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(7689)</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-14641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-7689</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III. Рух коштів у результаті фінансової діяльності</w:t>
            </w:r>
          </w:p>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Надходження від:</w:t>
            </w:r>
          </w:p>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Витрачання на:</w:t>
            </w:r>
          </w:p>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(7631)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(8146)</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-7631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-8146</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47158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45699</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400010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321377</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lastRenderedPageBreak/>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-15474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32934</w:t>
            </w:r>
          </w:p>
        </w:tc>
      </w:tr>
      <w:tr w:rsidR="00987992" w:rsidRPr="00987992" w:rsidTr="00A56ED4">
        <w:tc>
          <w:tcPr>
            <w:tcW w:w="5107"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431694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400010</w:t>
            </w:r>
          </w:p>
        </w:tc>
      </w:tr>
    </w:tbl>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eastAsia="ru-RU"/>
        </w:rPr>
      </w:pPr>
    </w:p>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987992">
        <w:rPr>
          <w:rFonts w:ascii="Courier New" w:eastAsia="Times New Roman" w:hAnsi="Courier New" w:cs="Courier New"/>
          <w:sz w:val="20"/>
          <w:szCs w:val="20"/>
          <w:lang w:val="en-US" w:eastAsia="ru-RU"/>
        </w:rPr>
        <w:t xml:space="preserve"> </w:t>
      </w:r>
    </w:p>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987992" w:rsidRPr="00987992" w:rsidTr="00A56ED4">
        <w:tc>
          <w:tcPr>
            <w:tcW w:w="3085" w:type="dxa"/>
            <w:shd w:val="clear" w:color="auto" w:fill="auto"/>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87992">
              <w:rPr>
                <w:rFonts w:eastAsia="Times New Roman" w:cs="Times New Roman"/>
                <w:b/>
                <w:sz w:val="20"/>
                <w:szCs w:val="20"/>
                <w:lang w:val="en-US" w:eastAsia="ru-RU"/>
              </w:rPr>
              <w:t>Голова правлiння</w:t>
            </w:r>
          </w:p>
        </w:tc>
        <w:tc>
          <w:tcPr>
            <w:tcW w:w="2623" w:type="dxa"/>
            <w:shd w:val="clear" w:color="auto" w:fill="auto"/>
            <w:vAlign w:val="center"/>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87992">
              <w:rPr>
                <w:rFonts w:eastAsia="Times New Roman" w:cs="Times New Roman"/>
                <w:b/>
                <w:color w:val="000000"/>
                <w:sz w:val="20"/>
                <w:szCs w:val="20"/>
                <w:lang w:val="en-US" w:eastAsia="ru-RU"/>
              </w:rPr>
              <w:t>________________</w:t>
            </w:r>
          </w:p>
        </w:tc>
        <w:tc>
          <w:tcPr>
            <w:tcW w:w="4323" w:type="dxa"/>
            <w:shd w:val="clear" w:color="auto" w:fill="auto"/>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87992">
              <w:rPr>
                <w:rFonts w:eastAsia="Times New Roman" w:cs="Times New Roman"/>
                <w:b/>
                <w:sz w:val="20"/>
                <w:szCs w:val="20"/>
                <w:lang w:val="en-US" w:eastAsia="ru-RU"/>
              </w:rPr>
              <w:t>Мiщенко Михайло Iванович</w:t>
            </w:r>
          </w:p>
        </w:tc>
      </w:tr>
      <w:tr w:rsidR="00987992" w:rsidRPr="00987992" w:rsidTr="00A56ED4">
        <w:tc>
          <w:tcPr>
            <w:tcW w:w="3085" w:type="dxa"/>
            <w:shd w:val="clear" w:color="auto" w:fill="auto"/>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623" w:type="dxa"/>
            <w:shd w:val="clear" w:color="auto" w:fill="auto"/>
            <w:vAlign w:val="center"/>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87992">
              <w:rPr>
                <w:rFonts w:eastAsia="Times New Roman" w:cs="Times New Roman"/>
                <w:b/>
                <w:color w:val="000000"/>
                <w:sz w:val="16"/>
                <w:szCs w:val="16"/>
                <w:lang w:val="en-US" w:eastAsia="ru-RU"/>
              </w:rPr>
              <w:t>(</w:t>
            </w:r>
            <w:r w:rsidRPr="00987992">
              <w:rPr>
                <w:rFonts w:eastAsia="Times New Roman" w:cs="Times New Roman"/>
                <w:b/>
                <w:color w:val="000000"/>
                <w:sz w:val="16"/>
                <w:szCs w:val="16"/>
                <w:lang w:val="ru-RU" w:eastAsia="ru-RU"/>
              </w:rPr>
              <w:t>підпис</w:t>
            </w:r>
            <w:r w:rsidRPr="00987992">
              <w:rPr>
                <w:rFonts w:eastAsia="Times New Roman" w:cs="Times New Roman"/>
                <w:b/>
                <w:color w:val="000000"/>
                <w:sz w:val="16"/>
                <w:szCs w:val="16"/>
                <w:lang w:val="en-US" w:eastAsia="ru-RU"/>
              </w:rPr>
              <w:t>)</w:t>
            </w:r>
          </w:p>
        </w:tc>
        <w:tc>
          <w:tcPr>
            <w:tcW w:w="4323" w:type="dxa"/>
            <w:shd w:val="clear" w:color="auto" w:fill="auto"/>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987992" w:rsidRPr="00987992" w:rsidTr="00A56ED4">
        <w:tc>
          <w:tcPr>
            <w:tcW w:w="3085" w:type="dxa"/>
            <w:shd w:val="clear" w:color="auto" w:fill="auto"/>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623" w:type="dxa"/>
            <w:shd w:val="clear" w:color="auto" w:fill="auto"/>
            <w:vAlign w:val="center"/>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p>
        </w:tc>
        <w:tc>
          <w:tcPr>
            <w:tcW w:w="4323" w:type="dxa"/>
            <w:shd w:val="clear" w:color="auto" w:fill="auto"/>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987992" w:rsidRPr="00987992" w:rsidTr="00A56ED4">
        <w:tc>
          <w:tcPr>
            <w:tcW w:w="3085" w:type="dxa"/>
            <w:shd w:val="clear" w:color="auto" w:fill="auto"/>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87992">
              <w:rPr>
                <w:rFonts w:eastAsia="Times New Roman" w:cs="Times New Roman"/>
                <w:b/>
                <w:sz w:val="20"/>
                <w:szCs w:val="20"/>
                <w:lang w:val="ru-RU" w:eastAsia="ru-RU"/>
              </w:rPr>
              <w:t>Головний бухгалтер</w:t>
            </w:r>
            <w:r w:rsidRPr="00987992">
              <w:rPr>
                <w:rFonts w:eastAsia="Times New Roman" w:cs="Times New Roman"/>
                <w:b/>
                <w:color w:val="000000"/>
                <w:sz w:val="20"/>
                <w:szCs w:val="20"/>
                <w:lang w:val="ru-RU" w:eastAsia="ru-RU"/>
              </w:rPr>
              <w:t xml:space="preserve"> </w:t>
            </w:r>
            <w:r w:rsidRPr="00987992">
              <w:rPr>
                <w:rFonts w:eastAsia="Times New Roman" w:cs="Times New Roman"/>
                <w:b/>
                <w:color w:val="000000"/>
                <w:sz w:val="20"/>
                <w:szCs w:val="20"/>
                <w:lang w:eastAsia="ru-RU"/>
              </w:rPr>
              <w:t xml:space="preserve">   </w:t>
            </w:r>
          </w:p>
        </w:tc>
        <w:tc>
          <w:tcPr>
            <w:tcW w:w="2623" w:type="dxa"/>
            <w:shd w:val="clear" w:color="auto" w:fill="auto"/>
            <w:vAlign w:val="center"/>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87992">
              <w:rPr>
                <w:rFonts w:eastAsia="Times New Roman" w:cs="Times New Roman"/>
                <w:b/>
                <w:color w:val="000000"/>
                <w:sz w:val="20"/>
                <w:szCs w:val="20"/>
                <w:lang w:val="en-US" w:eastAsia="ru-RU"/>
              </w:rPr>
              <w:t>________________</w:t>
            </w:r>
          </w:p>
        </w:tc>
        <w:tc>
          <w:tcPr>
            <w:tcW w:w="4323" w:type="dxa"/>
            <w:shd w:val="clear" w:color="auto" w:fill="auto"/>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87992">
              <w:rPr>
                <w:rFonts w:eastAsia="Times New Roman" w:cs="Times New Roman"/>
                <w:b/>
                <w:sz w:val="20"/>
                <w:szCs w:val="20"/>
                <w:lang w:val="en-US" w:eastAsia="ru-RU"/>
              </w:rPr>
              <w:t>Філь Ірина Сергіївна</w:t>
            </w:r>
          </w:p>
        </w:tc>
      </w:tr>
      <w:tr w:rsidR="00987992" w:rsidRPr="00987992" w:rsidTr="00A56ED4">
        <w:tc>
          <w:tcPr>
            <w:tcW w:w="3085" w:type="dxa"/>
            <w:shd w:val="clear" w:color="auto" w:fill="auto"/>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623" w:type="dxa"/>
            <w:shd w:val="clear" w:color="auto" w:fill="auto"/>
            <w:vAlign w:val="center"/>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87992">
              <w:rPr>
                <w:rFonts w:eastAsia="Times New Roman" w:cs="Times New Roman"/>
                <w:b/>
                <w:color w:val="000000"/>
                <w:sz w:val="16"/>
                <w:szCs w:val="16"/>
                <w:lang w:val="en-US" w:eastAsia="ru-RU"/>
              </w:rPr>
              <w:t>(</w:t>
            </w:r>
            <w:r w:rsidRPr="00987992">
              <w:rPr>
                <w:rFonts w:eastAsia="Times New Roman" w:cs="Times New Roman"/>
                <w:b/>
                <w:color w:val="000000"/>
                <w:sz w:val="16"/>
                <w:szCs w:val="16"/>
                <w:lang w:val="ru-RU" w:eastAsia="ru-RU"/>
              </w:rPr>
              <w:t>підпис</w:t>
            </w:r>
            <w:r w:rsidRPr="00987992">
              <w:rPr>
                <w:rFonts w:eastAsia="Times New Roman" w:cs="Times New Roman"/>
                <w:b/>
                <w:color w:val="000000"/>
                <w:sz w:val="16"/>
                <w:szCs w:val="16"/>
                <w:lang w:val="en-US" w:eastAsia="ru-RU"/>
              </w:rPr>
              <w:t>)</w:t>
            </w:r>
          </w:p>
        </w:tc>
        <w:tc>
          <w:tcPr>
            <w:tcW w:w="4323" w:type="dxa"/>
            <w:shd w:val="clear" w:color="auto" w:fill="auto"/>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bl>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87992" w:rsidRDefault="00987992">
      <w:pPr>
        <w:sectPr w:rsidR="00987992" w:rsidSect="00987992">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987992" w:rsidRPr="00987992" w:rsidTr="00A56ED4">
        <w:tc>
          <w:tcPr>
            <w:tcW w:w="6082" w:type="dxa"/>
          </w:tcPr>
          <w:p w:rsidR="00987992" w:rsidRPr="00987992" w:rsidRDefault="00987992" w:rsidP="00987992">
            <w:pPr>
              <w:widowControl w:val="0"/>
              <w:rPr>
                <w:rFonts w:eastAsia="Times New Roman" w:cs="Times New Roman"/>
                <w:sz w:val="18"/>
                <w:szCs w:val="18"/>
                <w:lang w:val="ru-RU" w:eastAsia="ru-RU"/>
              </w:rPr>
            </w:pPr>
          </w:p>
        </w:tc>
        <w:tc>
          <w:tcPr>
            <w:tcW w:w="1956" w:type="dxa"/>
          </w:tcPr>
          <w:p w:rsidR="00987992" w:rsidRPr="00987992" w:rsidRDefault="00987992" w:rsidP="00987992">
            <w:pPr>
              <w:widowControl w:val="0"/>
              <w:jc w:val="center"/>
              <w:rPr>
                <w:rFonts w:eastAsia="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987992" w:rsidRPr="00987992" w:rsidRDefault="00987992" w:rsidP="00987992">
            <w:pPr>
              <w:widowControl w:val="0"/>
              <w:jc w:val="center"/>
              <w:rPr>
                <w:rFonts w:eastAsia="Times New Roman" w:cs="Times New Roman"/>
                <w:sz w:val="18"/>
                <w:szCs w:val="18"/>
                <w:lang w:val="ru-RU" w:eastAsia="ru-RU"/>
              </w:rPr>
            </w:pPr>
            <w:r w:rsidRPr="00987992">
              <w:rPr>
                <w:rFonts w:eastAsia="Times New Roman" w:cs="Times New Roman"/>
                <w:sz w:val="18"/>
                <w:szCs w:val="18"/>
                <w:lang w:eastAsia="ru-RU"/>
              </w:rPr>
              <w:t>Коди</w:t>
            </w:r>
          </w:p>
        </w:tc>
      </w:tr>
      <w:tr w:rsidR="00987992" w:rsidRPr="00987992" w:rsidTr="00A56ED4">
        <w:tc>
          <w:tcPr>
            <w:tcW w:w="6082" w:type="dxa"/>
          </w:tcPr>
          <w:p w:rsidR="00987992" w:rsidRPr="00987992" w:rsidRDefault="00987992" w:rsidP="00987992">
            <w:pPr>
              <w:widowControl w:val="0"/>
              <w:rPr>
                <w:rFonts w:eastAsia="Times New Roman" w:cs="Times New Roman"/>
                <w:sz w:val="18"/>
                <w:szCs w:val="18"/>
                <w:lang w:val="ru-RU" w:eastAsia="ru-RU"/>
              </w:rPr>
            </w:pPr>
          </w:p>
        </w:tc>
        <w:tc>
          <w:tcPr>
            <w:tcW w:w="1956" w:type="dxa"/>
          </w:tcPr>
          <w:p w:rsidR="00987992" w:rsidRPr="00987992" w:rsidRDefault="00987992" w:rsidP="00987992">
            <w:pPr>
              <w:widowControl w:val="0"/>
              <w:jc w:val="center"/>
              <w:rPr>
                <w:rFonts w:eastAsia="Times New Roman" w:cs="Times New Roman"/>
                <w:sz w:val="16"/>
                <w:szCs w:val="16"/>
                <w:lang w:val="ru-RU" w:eastAsia="ru-RU"/>
              </w:rPr>
            </w:pPr>
            <w:r w:rsidRPr="00987992">
              <w:rPr>
                <w:rFonts w:eastAsia="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987992" w:rsidRPr="00987992" w:rsidRDefault="00987992" w:rsidP="00987992">
            <w:pPr>
              <w:widowControl w:val="0"/>
              <w:jc w:val="center"/>
              <w:rPr>
                <w:rFonts w:eastAsia="Times New Roman" w:cs="Times New Roman"/>
                <w:sz w:val="18"/>
                <w:szCs w:val="18"/>
                <w:lang w:val="en-US" w:eastAsia="ru-RU"/>
              </w:rPr>
            </w:pPr>
            <w:r w:rsidRPr="00987992">
              <w:rPr>
                <w:rFonts w:eastAsia="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987992" w:rsidRPr="00987992" w:rsidRDefault="00987992" w:rsidP="00987992">
            <w:pPr>
              <w:widowControl w:val="0"/>
              <w:rPr>
                <w:rFonts w:eastAsia="Times New Roman" w:cs="Times New Roman"/>
                <w:bCs/>
                <w:sz w:val="18"/>
                <w:szCs w:val="18"/>
                <w:lang w:val="en-US" w:eastAsia="ru-RU"/>
              </w:rPr>
            </w:pPr>
            <w:r w:rsidRPr="00987992">
              <w:rPr>
                <w:rFonts w:eastAsia="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987992" w:rsidRPr="00987992" w:rsidRDefault="00987992" w:rsidP="00987992">
            <w:pPr>
              <w:widowControl w:val="0"/>
              <w:rPr>
                <w:rFonts w:eastAsia="Times New Roman" w:cs="Times New Roman"/>
                <w:bCs/>
                <w:sz w:val="18"/>
                <w:szCs w:val="18"/>
                <w:lang w:val="en-US" w:eastAsia="ru-RU"/>
              </w:rPr>
            </w:pPr>
            <w:r w:rsidRPr="00987992">
              <w:rPr>
                <w:rFonts w:eastAsia="Times New Roman" w:cs="Times New Roman"/>
                <w:bCs/>
                <w:sz w:val="18"/>
                <w:szCs w:val="18"/>
                <w:lang w:val="en-US" w:eastAsia="ru-RU"/>
              </w:rPr>
              <w:t>01</w:t>
            </w:r>
          </w:p>
        </w:tc>
      </w:tr>
      <w:tr w:rsidR="00987992" w:rsidRPr="00987992" w:rsidTr="00A56ED4">
        <w:tc>
          <w:tcPr>
            <w:tcW w:w="6082" w:type="dxa"/>
          </w:tcPr>
          <w:p w:rsidR="00987992" w:rsidRPr="00987992" w:rsidRDefault="00987992" w:rsidP="00987992">
            <w:pPr>
              <w:widowControl w:val="0"/>
              <w:rPr>
                <w:rFonts w:eastAsia="Times New Roman" w:cs="Times New Roman"/>
                <w:sz w:val="20"/>
                <w:szCs w:val="20"/>
                <w:lang w:val="en-US" w:eastAsia="ru-RU"/>
              </w:rPr>
            </w:pPr>
            <w:r w:rsidRPr="00987992">
              <w:rPr>
                <w:rFonts w:eastAsia="Times New Roman" w:cs="Times New Roman"/>
                <w:sz w:val="20"/>
                <w:szCs w:val="20"/>
                <w:lang w:eastAsia="ru-RU"/>
              </w:rPr>
              <w:t xml:space="preserve">Підприємство  </w:t>
            </w:r>
            <w:r w:rsidRPr="00987992">
              <w:rPr>
                <w:rFonts w:eastAsia="Times New Roman" w:cs="Times New Roman"/>
                <w:sz w:val="20"/>
                <w:szCs w:val="20"/>
                <w:lang w:val="en-US" w:eastAsia="ru-RU"/>
              </w:rPr>
              <w:t xml:space="preserve"> </w:t>
            </w:r>
            <w:r w:rsidRPr="00987992">
              <w:rPr>
                <w:rFonts w:eastAsia="Times New Roman" w:cs="Times New Roman"/>
                <w:sz w:val="20"/>
                <w:szCs w:val="20"/>
                <w:u w:val="single"/>
                <w:lang w:val="en-US" w:eastAsia="ru-RU"/>
              </w:rPr>
              <w:t>ПРИВАТНЕ АКЦІОНЕРНЕ ТОВАРИСТВО "ХОРОЛЬСЬКИЙ МЕХАНІЧНИЙ ЗАВОД"</w:t>
            </w:r>
          </w:p>
        </w:tc>
        <w:tc>
          <w:tcPr>
            <w:tcW w:w="1956" w:type="dxa"/>
          </w:tcPr>
          <w:p w:rsidR="00987992" w:rsidRPr="00987992" w:rsidRDefault="00987992" w:rsidP="00987992">
            <w:pPr>
              <w:widowControl w:val="0"/>
              <w:rPr>
                <w:rFonts w:eastAsia="Times New Roman" w:cs="Times New Roman"/>
                <w:sz w:val="18"/>
                <w:szCs w:val="18"/>
                <w:lang w:val="ru-RU" w:eastAsia="ru-RU"/>
              </w:rPr>
            </w:pPr>
            <w:r w:rsidRPr="00987992">
              <w:rPr>
                <w:rFonts w:eastAsia="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987992" w:rsidRPr="00987992" w:rsidRDefault="00987992" w:rsidP="00987992">
            <w:pPr>
              <w:widowControl w:val="0"/>
              <w:jc w:val="center"/>
              <w:rPr>
                <w:rFonts w:eastAsia="Times New Roman" w:cs="Times New Roman"/>
                <w:sz w:val="18"/>
                <w:szCs w:val="18"/>
                <w:lang w:val="en-US" w:eastAsia="ru-RU"/>
              </w:rPr>
            </w:pPr>
            <w:r w:rsidRPr="00987992">
              <w:rPr>
                <w:rFonts w:eastAsia="Times New Roman" w:cs="Times New Roman"/>
                <w:sz w:val="18"/>
                <w:szCs w:val="18"/>
                <w:lang w:val="en-US" w:eastAsia="ru-RU"/>
              </w:rPr>
              <w:t>14311353</w:t>
            </w:r>
          </w:p>
        </w:tc>
      </w:tr>
    </w:tbl>
    <w:p w:rsidR="00987992" w:rsidRPr="00987992" w:rsidRDefault="00987992" w:rsidP="00987992">
      <w:pPr>
        <w:widowControl w:val="0"/>
        <w:jc w:val="center"/>
        <w:rPr>
          <w:rFonts w:eastAsia="Times New Roman" w:cs="Times New Roman"/>
          <w:b/>
          <w:bCs/>
          <w:sz w:val="22"/>
          <w:lang w:eastAsia="ru-RU"/>
        </w:rPr>
      </w:pPr>
    </w:p>
    <w:p w:rsidR="00987992" w:rsidRPr="00987992" w:rsidRDefault="00987992" w:rsidP="00987992">
      <w:pPr>
        <w:widowControl w:val="0"/>
        <w:jc w:val="center"/>
        <w:rPr>
          <w:rFonts w:eastAsia="Times New Roman" w:cs="Times New Roman"/>
          <w:b/>
          <w:bCs/>
          <w:sz w:val="22"/>
          <w:lang w:val="ru-RU" w:eastAsia="ru-RU"/>
        </w:rPr>
      </w:pPr>
      <w:r w:rsidRPr="00987992">
        <w:rPr>
          <w:rFonts w:eastAsia="Times New Roman" w:cs="Times New Roman"/>
          <w:b/>
          <w:bCs/>
          <w:sz w:val="22"/>
          <w:lang w:val="en-US" w:eastAsia="ru-RU"/>
        </w:rPr>
        <w:t>Звіт</w:t>
      </w:r>
      <w:r w:rsidRPr="00987992">
        <w:rPr>
          <w:rFonts w:eastAsia="Times New Roman" w:cs="Times New Roman"/>
          <w:b/>
          <w:bCs/>
          <w:sz w:val="22"/>
          <w:lang w:eastAsia="ru-RU"/>
        </w:rPr>
        <w:t xml:space="preserve"> про власний капітал</w:t>
      </w:r>
    </w:p>
    <w:p w:rsidR="00987992" w:rsidRPr="00987992" w:rsidRDefault="00987992" w:rsidP="00987992">
      <w:pPr>
        <w:widowControl w:val="0"/>
        <w:jc w:val="center"/>
        <w:rPr>
          <w:rFonts w:eastAsia="Times New Roman" w:cs="Times New Roman"/>
          <w:b/>
          <w:bCs/>
          <w:sz w:val="22"/>
          <w:lang w:eastAsia="ru-RU"/>
        </w:rPr>
      </w:pPr>
      <w:r w:rsidRPr="00987992">
        <w:rPr>
          <w:rFonts w:eastAsia="Times New Roman" w:cs="Times New Roman"/>
          <w:b/>
          <w:bCs/>
          <w:sz w:val="22"/>
          <w:lang w:val="en-US" w:eastAsia="ru-RU"/>
        </w:rPr>
        <w:t>з</w:t>
      </w:r>
      <w:r w:rsidRPr="00987992">
        <w:rPr>
          <w:rFonts w:eastAsia="Times New Roman" w:cs="Times New Roman"/>
          <w:b/>
          <w:bCs/>
          <w:sz w:val="22"/>
          <w:lang w:eastAsia="ru-RU"/>
        </w:rPr>
        <w:t xml:space="preserve">а </w:t>
      </w:r>
      <w:r w:rsidRPr="00987992">
        <w:rPr>
          <w:rFonts w:eastAsia="Times New Roman" w:cs="Times New Roman"/>
          <w:b/>
          <w:bCs/>
          <w:sz w:val="22"/>
          <w:lang w:val="en-US" w:eastAsia="ru-RU"/>
        </w:rPr>
        <w:t>2021 рік</w:t>
      </w:r>
      <w:r w:rsidRPr="00987992">
        <w:rPr>
          <w:rFonts w:eastAsia="Times New Roman" w:cs="Times New Roman"/>
          <w:b/>
          <w:bCs/>
          <w:sz w:val="22"/>
          <w:lang w:eastAsia="ru-RU"/>
        </w:rPr>
        <w:t xml:space="preserve"> </w:t>
      </w:r>
    </w:p>
    <w:p w:rsidR="00987992" w:rsidRPr="00987992" w:rsidRDefault="00987992" w:rsidP="00987992">
      <w:pPr>
        <w:widowControl w:val="0"/>
        <w:jc w:val="center"/>
        <w:rPr>
          <w:rFonts w:eastAsia="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987992" w:rsidRPr="00987992" w:rsidTr="00A56ED4">
        <w:trPr>
          <w:jc w:val="right"/>
        </w:trPr>
        <w:tc>
          <w:tcPr>
            <w:tcW w:w="8613" w:type="dxa"/>
            <w:tcBorders>
              <w:right w:val="single" w:sz="4" w:space="0" w:color="auto"/>
            </w:tcBorders>
            <w:vAlign w:val="center"/>
          </w:tcPr>
          <w:p w:rsidR="00987992" w:rsidRPr="00987992" w:rsidRDefault="00987992" w:rsidP="00987992">
            <w:pPr>
              <w:widowControl w:val="0"/>
              <w:rPr>
                <w:rFonts w:eastAsia="Times New Roman" w:cs="Times New Roman"/>
                <w:sz w:val="22"/>
                <w:lang w:val="ru-RU" w:eastAsia="ru-RU"/>
              </w:rPr>
            </w:pPr>
            <w:r w:rsidRPr="00987992">
              <w:rPr>
                <w:rFonts w:eastAsia="Times New Roman" w:cs="Times New Roman"/>
                <w:sz w:val="22"/>
                <w:lang w:eastAsia="ru-RU"/>
              </w:rPr>
              <w:t xml:space="preserve">                                                                    </w:t>
            </w:r>
            <w:r w:rsidRPr="00987992">
              <w:rPr>
                <w:rFonts w:eastAsia="Times New Roman" w:cs="Times New Roman"/>
                <w:sz w:val="22"/>
                <w:lang w:val="en-US" w:eastAsia="ru-RU"/>
              </w:rPr>
              <w:t>Форма № 4</w:t>
            </w:r>
            <w:r w:rsidRPr="00987992">
              <w:rPr>
                <w:rFonts w:eastAsia="Times New Roman" w:cs="Times New Roman"/>
                <w:sz w:val="22"/>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987992" w:rsidRPr="00987992" w:rsidRDefault="00987992" w:rsidP="00987992">
            <w:pPr>
              <w:keepNext/>
              <w:keepLines/>
              <w:widowControl w:val="0"/>
              <w:suppressAutoHyphens/>
              <w:rPr>
                <w:rFonts w:eastAsia="Times New Roman" w:cs="Times New Roman"/>
                <w:sz w:val="22"/>
                <w:lang w:val="en-US" w:eastAsia="ru-RU"/>
              </w:rPr>
            </w:pPr>
            <w:r w:rsidRPr="00987992">
              <w:rPr>
                <w:rFonts w:eastAsia="Times New Roman" w:cs="Times New Roman"/>
                <w:sz w:val="22"/>
                <w:lang w:val="en-US" w:eastAsia="ru-RU"/>
              </w:rPr>
              <w:t>1801005</w:t>
            </w:r>
          </w:p>
        </w:tc>
      </w:tr>
    </w:tbl>
    <w:p w:rsidR="00987992" w:rsidRPr="00987992" w:rsidRDefault="00987992" w:rsidP="00987992">
      <w:pPr>
        <w:widowControl w:val="0"/>
        <w:jc w:val="center"/>
        <w:rPr>
          <w:rFonts w:eastAsia="Times New Roman" w:cs="Times New Roman"/>
          <w:b/>
          <w:bCs/>
          <w:sz w:val="10"/>
          <w:szCs w:val="10"/>
          <w:lang w:val="ru-RU" w:eastAsia="ru-RU"/>
        </w:rPr>
      </w:pPr>
    </w:p>
    <w:p w:rsidR="00987992" w:rsidRPr="00987992" w:rsidRDefault="00987992" w:rsidP="00987992">
      <w:pPr>
        <w:widowControl w:val="0"/>
        <w:jc w:val="center"/>
        <w:rPr>
          <w:rFonts w:eastAsia="Times New Roman" w:cs="Times New Roman"/>
          <w:b/>
          <w:bCs/>
          <w:sz w:val="10"/>
          <w:szCs w:val="10"/>
          <w:lang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987992" w:rsidRPr="00987992" w:rsidTr="00A56ED4">
        <w:trPr>
          <w:trHeight w:val="345"/>
        </w:trPr>
        <w:tc>
          <w:tcPr>
            <w:tcW w:w="2506" w:type="dxa"/>
            <w:tcBorders>
              <w:left w:val="single" w:sz="6" w:space="0" w:color="auto"/>
              <w:bottom w:val="single" w:sz="6" w:space="0" w:color="auto"/>
              <w:right w:val="single" w:sz="6" w:space="0" w:color="auto"/>
            </w:tcBorders>
            <w:vAlign w:val="center"/>
          </w:tcPr>
          <w:p w:rsidR="00987992" w:rsidRPr="00987992" w:rsidRDefault="00987992" w:rsidP="00987992">
            <w:pPr>
              <w:keepNext/>
              <w:jc w:val="center"/>
              <w:outlineLvl w:val="0"/>
              <w:rPr>
                <w:rFonts w:eastAsia="Times New Roman" w:cs="Times New Roman"/>
                <w:b/>
                <w:bCs/>
                <w:sz w:val="20"/>
                <w:szCs w:val="20"/>
                <w:lang w:eastAsia="ru-RU"/>
              </w:rPr>
            </w:pPr>
            <w:r w:rsidRPr="00987992">
              <w:rPr>
                <w:rFonts w:ascii="Times New Roman CYR" w:eastAsia="Times New Roman" w:hAnsi="Times New Roman CYR" w:cs="Times New Roman CYR"/>
                <w:b/>
                <w:bCs/>
                <w:sz w:val="20"/>
                <w:szCs w:val="20"/>
                <w:lang w:eastAsia="ru-RU"/>
              </w:rPr>
              <w:t>Стаття</w:t>
            </w:r>
          </w:p>
        </w:tc>
        <w:tc>
          <w:tcPr>
            <w:tcW w:w="630" w:type="dxa"/>
            <w:tcBorders>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
                <w:bCs/>
                <w:sz w:val="20"/>
                <w:szCs w:val="20"/>
                <w:lang w:eastAsia="ru-RU"/>
              </w:rPr>
            </w:pPr>
            <w:r w:rsidRPr="00987992">
              <w:rPr>
                <w:rFonts w:eastAsia="Times New Roman" w:cs="Times New Roman"/>
                <w:b/>
                <w:bCs/>
                <w:sz w:val="20"/>
                <w:szCs w:val="20"/>
                <w:lang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
                <w:color w:val="000000"/>
                <w:sz w:val="20"/>
                <w:szCs w:val="20"/>
                <w:lang w:eastAsia="ru-RU"/>
              </w:rPr>
            </w:pPr>
            <w:r w:rsidRPr="00987992">
              <w:rPr>
                <w:rFonts w:eastAsia="Times New Roman" w:cs="Times New Roman"/>
                <w:b/>
                <w:color w:val="000000"/>
                <w:sz w:val="20"/>
                <w:szCs w:val="20"/>
                <w:lang w:eastAsia="ru-RU"/>
              </w:rPr>
              <w:t>Зареєст-рований (пайовий)</w:t>
            </w:r>
          </w:p>
          <w:p w:rsidR="00987992" w:rsidRPr="00987992" w:rsidRDefault="00987992" w:rsidP="00987992">
            <w:pPr>
              <w:widowControl w:val="0"/>
              <w:jc w:val="center"/>
              <w:rPr>
                <w:rFonts w:eastAsia="Times New Roman" w:cs="Times New Roman"/>
                <w:b/>
                <w:bCs/>
                <w:sz w:val="20"/>
                <w:szCs w:val="20"/>
                <w:lang w:eastAsia="ru-RU"/>
              </w:rPr>
            </w:pPr>
            <w:r w:rsidRPr="00987992">
              <w:rPr>
                <w:rFonts w:eastAsia="Times New Roman" w:cs="Times New Roman"/>
                <w:b/>
                <w:color w:val="000000"/>
                <w:sz w:val="20"/>
                <w:szCs w:val="20"/>
                <w:lang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
                <w:bCs/>
                <w:sz w:val="20"/>
                <w:szCs w:val="20"/>
                <w:lang w:eastAsia="ru-RU"/>
              </w:rPr>
            </w:pPr>
            <w:r w:rsidRPr="00987992">
              <w:rPr>
                <w:rFonts w:eastAsia="Times New Roman" w:cs="Times New Roman"/>
                <w:b/>
                <w:color w:val="000000"/>
                <w:sz w:val="20"/>
                <w:szCs w:val="20"/>
                <w:lang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
                <w:color w:val="000000"/>
                <w:sz w:val="20"/>
                <w:szCs w:val="20"/>
                <w:lang w:eastAsia="ru-RU"/>
              </w:rPr>
            </w:pPr>
            <w:r w:rsidRPr="00987992">
              <w:rPr>
                <w:rFonts w:eastAsia="Times New Roman" w:cs="Times New Roman"/>
                <w:b/>
                <w:color w:val="000000"/>
                <w:sz w:val="20"/>
                <w:szCs w:val="20"/>
                <w:lang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
                <w:sz w:val="20"/>
                <w:szCs w:val="20"/>
                <w:lang w:eastAsia="ru-RU"/>
              </w:rPr>
            </w:pPr>
            <w:r w:rsidRPr="00987992">
              <w:rPr>
                <w:rFonts w:eastAsia="Times New Roman" w:cs="Times New Roman"/>
                <w:b/>
                <w:color w:val="000000"/>
                <w:sz w:val="20"/>
                <w:szCs w:val="20"/>
                <w:lang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
                <w:color w:val="000000"/>
                <w:sz w:val="20"/>
                <w:szCs w:val="20"/>
                <w:lang w:eastAsia="ru-RU"/>
              </w:rPr>
            </w:pPr>
            <w:r w:rsidRPr="00987992">
              <w:rPr>
                <w:rFonts w:eastAsia="Times New Roman" w:cs="Times New Roman"/>
                <w:b/>
                <w:color w:val="000000"/>
                <w:sz w:val="20"/>
                <w:szCs w:val="20"/>
                <w:lang w:eastAsia="ru-RU"/>
              </w:rPr>
              <w:t>Нероз-</w:t>
            </w:r>
          </w:p>
          <w:p w:rsidR="00987992" w:rsidRPr="00987992" w:rsidRDefault="00987992" w:rsidP="00987992">
            <w:pPr>
              <w:widowControl w:val="0"/>
              <w:jc w:val="center"/>
              <w:rPr>
                <w:rFonts w:eastAsia="Times New Roman" w:cs="Times New Roman"/>
                <w:b/>
                <w:color w:val="000000"/>
                <w:sz w:val="20"/>
                <w:szCs w:val="20"/>
                <w:lang w:eastAsia="ru-RU"/>
              </w:rPr>
            </w:pPr>
            <w:r w:rsidRPr="00987992">
              <w:rPr>
                <w:rFonts w:eastAsia="Times New Roman" w:cs="Times New Roman"/>
                <w:b/>
                <w:color w:val="000000"/>
                <w:sz w:val="20"/>
                <w:szCs w:val="20"/>
                <w:lang w:eastAsia="ru-RU"/>
              </w:rPr>
              <w:t>поділе-</w:t>
            </w:r>
          </w:p>
          <w:p w:rsidR="00987992" w:rsidRPr="00987992" w:rsidRDefault="00987992" w:rsidP="00987992">
            <w:pPr>
              <w:widowControl w:val="0"/>
              <w:jc w:val="center"/>
              <w:rPr>
                <w:rFonts w:eastAsia="Times New Roman" w:cs="Times New Roman"/>
                <w:b/>
                <w:sz w:val="20"/>
                <w:szCs w:val="20"/>
                <w:lang w:eastAsia="ru-RU"/>
              </w:rPr>
            </w:pPr>
            <w:r w:rsidRPr="00987992">
              <w:rPr>
                <w:rFonts w:eastAsia="Times New Roman" w:cs="Times New Roman"/>
                <w:b/>
                <w:color w:val="000000"/>
                <w:sz w:val="20"/>
                <w:szCs w:val="20"/>
                <w:lang w:eastAsia="ru-RU"/>
              </w:rPr>
              <w:t>ний прибуток</w:t>
            </w:r>
            <w:r w:rsidRPr="00987992">
              <w:rPr>
                <w:rFonts w:eastAsia="Times New Roman" w:cs="Times New Roman"/>
                <w:b/>
                <w:sz w:val="22"/>
                <w:lang w:val="ru-RU" w:eastAsia="ru-RU"/>
              </w:rPr>
              <w:t xml:space="preserve"> </w:t>
            </w:r>
            <w:r w:rsidRPr="00987992">
              <w:rPr>
                <w:rFonts w:eastAsia="Times New Roman" w:cs="Times New Roman"/>
                <w:b/>
                <w:color w:val="000000"/>
                <w:sz w:val="20"/>
                <w:szCs w:val="20"/>
                <w:lang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
                <w:sz w:val="20"/>
                <w:szCs w:val="20"/>
                <w:lang w:eastAsia="ru-RU"/>
              </w:rPr>
            </w:pPr>
            <w:r w:rsidRPr="00987992">
              <w:rPr>
                <w:rFonts w:eastAsia="Times New Roman" w:cs="Times New Roman"/>
                <w:b/>
                <w:color w:val="000000"/>
                <w:sz w:val="20"/>
                <w:szCs w:val="20"/>
                <w:lang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
                <w:color w:val="000000"/>
                <w:sz w:val="20"/>
                <w:szCs w:val="20"/>
                <w:lang w:eastAsia="ru-RU"/>
              </w:rPr>
            </w:pPr>
            <w:r w:rsidRPr="00987992">
              <w:rPr>
                <w:rFonts w:eastAsia="Times New Roman" w:cs="Times New Roman"/>
                <w:b/>
                <w:color w:val="000000"/>
                <w:sz w:val="20"/>
                <w:szCs w:val="20"/>
                <w:lang w:eastAsia="ru-RU"/>
              </w:rPr>
              <w:t>Вилу</w:t>
            </w:r>
            <w:r w:rsidRPr="00987992">
              <w:rPr>
                <w:rFonts w:eastAsia="Times New Roman" w:cs="Times New Roman"/>
                <w:b/>
                <w:color w:val="000000"/>
                <w:sz w:val="20"/>
                <w:szCs w:val="20"/>
                <w:lang w:val="en-US" w:eastAsia="ru-RU"/>
              </w:rPr>
              <w:t>-</w:t>
            </w:r>
            <w:r w:rsidRPr="00987992">
              <w:rPr>
                <w:rFonts w:eastAsia="Times New Roman" w:cs="Times New Roman"/>
                <w:b/>
                <w:color w:val="000000"/>
                <w:sz w:val="20"/>
                <w:szCs w:val="20"/>
                <w:lang w:eastAsia="ru-RU"/>
              </w:rPr>
              <w:t>чений капітал</w:t>
            </w:r>
          </w:p>
        </w:tc>
        <w:tc>
          <w:tcPr>
            <w:tcW w:w="898" w:type="dxa"/>
            <w:tcBorders>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
                <w:sz w:val="20"/>
                <w:szCs w:val="20"/>
                <w:lang w:eastAsia="ru-RU"/>
              </w:rPr>
            </w:pPr>
            <w:r w:rsidRPr="00987992">
              <w:rPr>
                <w:rFonts w:eastAsia="Times New Roman" w:cs="Times New Roman"/>
                <w:b/>
                <w:sz w:val="20"/>
                <w:szCs w:val="20"/>
                <w:lang w:eastAsia="ru-RU"/>
              </w:rPr>
              <w:t>Всього</w:t>
            </w:r>
          </w:p>
        </w:tc>
      </w:tr>
      <w:tr w:rsidR="00987992" w:rsidRPr="00987992" w:rsidTr="00A56ED4">
        <w:tc>
          <w:tcPr>
            <w:tcW w:w="2506"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
                <w:bCs/>
                <w:sz w:val="20"/>
                <w:szCs w:val="20"/>
                <w:lang w:val="ru-RU" w:eastAsia="ru-RU"/>
              </w:rPr>
            </w:pPr>
            <w:r w:rsidRPr="00987992">
              <w:rPr>
                <w:rFonts w:eastAsia="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
                <w:bCs/>
                <w:sz w:val="20"/>
                <w:szCs w:val="20"/>
                <w:lang w:val="ru-RU" w:eastAsia="ru-RU"/>
              </w:rPr>
            </w:pPr>
            <w:r w:rsidRPr="00987992">
              <w:rPr>
                <w:rFonts w:eastAsia="Times New Roman" w:cs="Times New Roman"/>
                <w:b/>
                <w:bCs/>
                <w:sz w:val="20"/>
                <w:szCs w:val="20"/>
                <w:lang w:val="ru-RU"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
                <w:bCs/>
                <w:sz w:val="20"/>
                <w:szCs w:val="20"/>
                <w:lang w:val="ru-RU" w:eastAsia="ru-RU"/>
              </w:rPr>
            </w:pPr>
            <w:r w:rsidRPr="00987992">
              <w:rPr>
                <w:rFonts w:eastAsia="Times New Roman" w:cs="Times New Roman"/>
                <w:b/>
                <w:bCs/>
                <w:sz w:val="20"/>
                <w:szCs w:val="20"/>
                <w:lang w:val="ru-RU"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
                <w:bCs/>
                <w:sz w:val="20"/>
                <w:szCs w:val="20"/>
                <w:lang w:eastAsia="ru-RU"/>
              </w:rPr>
            </w:pPr>
            <w:r w:rsidRPr="00987992">
              <w:rPr>
                <w:rFonts w:eastAsia="Times New Roman" w:cs="Times New Roman"/>
                <w:b/>
                <w:bCs/>
                <w:sz w:val="20"/>
                <w:szCs w:val="20"/>
                <w:lang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
                <w:bCs/>
                <w:sz w:val="20"/>
                <w:szCs w:val="20"/>
                <w:lang w:eastAsia="ru-RU"/>
              </w:rPr>
            </w:pPr>
            <w:r w:rsidRPr="00987992">
              <w:rPr>
                <w:rFonts w:eastAsia="Times New Roman" w:cs="Times New Roman"/>
                <w:b/>
                <w:bCs/>
                <w:sz w:val="20"/>
                <w:szCs w:val="20"/>
                <w:lang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
                <w:bCs/>
                <w:sz w:val="20"/>
                <w:szCs w:val="20"/>
                <w:lang w:eastAsia="ru-RU"/>
              </w:rPr>
            </w:pPr>
            <w:r w:rsidRPr="00987992">
              <w:rPr>
                <w:rFonts w:eastAsia="Times New Roman" w:cs="Times New Roman"/>
                <w:b/>
                <w:bCs/>
                <w:sz w:val="20"/>
                <w:szCs w:val="20"/>
                <w:lang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
                <w:bCs/>
                <w:sz w:val="20"/>
                <w:szCs w:val="20"/>
                <w:lang w:eastAsia="ru-RU"/>
              </w:rPr>
            </w:pPr>
            <w:r w:rsidRPr="00987992">
              <w:rPr>
                <w:rFonts w:eastAsia="Times New Roman" w:cs="Times New Roman"/>
                <w:b/>
                <w:bCs/>
                <w:sz w:val="20"/>
                <w:szCs w:val="20"/>
                <w:lang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
                <w:bCs/>
                <w:sz w:val="20"/>
                <w:szCs w:val="20"/>
                <w:lang w:eastAsia="ru-RU"/>
              </w:rPr>
            </w:pPr>
            <w:r w:rsidRPr="00987992">
              <w:rPr>
                <w:rFonts w:eastAsia="Times New Roman" w:cs="Times New Roman"/>
                <w:b/>
                <w:bCs/>
                <w:sz w:val="20"/>
                <w:szCs w:val="20"/>
                <w:lang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
                <w:bCs/>
                <w:sz w:val="20"/>
                <w:szCs w:val="20"/>
                <w:lang w:eastAsia="ru-RU"/>
              </w:rPr>
            </w:pPr>
            <w:r w:rsidRPr="00987992">
              <w:rPr>
                <w:rFonts w:eastAsia="Times New Roman" w:cs="Times New Roman"/>
                <w:b/>
                <w:bCs/>
                <w:sz w:val="20"/>
                <w:szCs w:val="20"/>
                <w:lang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
                <w:bCs/>
                <w:sz w:val="20"/>
                <w:szCs w:val="20"/>
                <w:lang w:eastAsia="ru-RU"/>
              </w:rPr>
            </w:pPr>
            <w:r w:rsidRPr="00987992">
              <w:rPr>
                <w:rFonts w:eastAsia="Times New Roman" w:cs="Times New Roman"/>
                <w:b/>
                <w:bCs/>
                <w:sz w:val="20"/>
                <w:szCs w:val="20"/>
                <w:lang w:eastAsia="ru-RU"/>
              </w:rPr>
              <w:t>10</w:t>
            </w:r>
          </w:p>
        </w:tc>
      </w:tr>
      <w:tr w:rsidR="00987992" w:rsidRPr="00987992" w:rsidTr="00A56ED4">
        <w:tc>
          <w:tcPr>
            <w:tcW w:w="2506"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2936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354142</w:t>
            </w:r>
          </w:p>
        </w:tc>
        <w:tc>
          <w:tcPr>
            <w:tcW w:w="898"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49236</w:t>
            </w:r>
          </w:p>
        </w:tc>
        <w:tc>
          <w:tcPr>
            <w:tcW w:w="836"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406314</w:t>
            </w:r>
          </w:p>
        </w:tc>
      </w:tr>
      <w:tr w:rsidR="00987992" w:rsidRPr="00987992" w:rsidTr="00A56ED4">
        <w:tc>
          <w:tcPr>
            <w:tcW w:w="2506"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Коригування:</w:t>
            </w:r>
          </w:p>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r>
      <w:tr w:rsidR="00987992" w:rsidRPr="00987992" w:rsidTr="00A56ED4">
        <w:tc>
          <w:tcPr>
            <w:tcW w:w="2506"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r>
      <w:tr w:rsidR="00987992" w:rsidRPr="00987992" w:rsidTr="00A56ED4">
        <w:tc>
          <w:tcPr>
            <w:tcW w:w="2506"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r>
      <w:tr w:rsidR="00987992" w:rsidRPr="00987992" w:rsidTr="00A56ED4">
        <w:tc>
          <w:tcPr>
            <w:tcW w:w="2506"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2936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354142</w:t>
            </w:r>
          </w:p>
        </w:tc>
        <w:tc>
          <w:tcPr>
            <w:tcW w:w="898"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49236</w:t>
            </w:r>
          </w:p>
        </w:tc>
        <w:tc>
          <w:tcPr>
            <w:tcW w:w="836"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406314</w:t>
            </w:r>
          </w:p>
        </w:tc>
      </w:tr>
      <w:tr w:rsidR="00987992" w:rsidRPr="00987992" w:rsidTr="00A56ED4">
        <w:tc>
          <w:tcPr>
            <w:tcW w:w="2506"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47328</w:t>
            </w:r>
          </w:p>
        </w:tc>
        <w:tc>
          <w:tcPr>
            <w:tcW w:w="836"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47328</w:t>
            </w:r>
          </w:p>
        </w:tc>
      </w:tr>
      <w:tr w:rsidR="00987992" w:rsidRPr="00987992" w:rsidTr="00A56ED4">
        <w:tc>
          <w:tcPr>
            <w:tcW w:w="2506"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r>
      <w:tr w:rsidR="00987992" w:rsidRPr="00987992" w:rsidTr="00A56ED4">
        <w:tc>
          <w:tcPr>
            <w:tcW w:w="2506"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Розподіл прибутку:</w:t>
            </w:r>
          </w:p>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-8220</w:t>
            </w:r>
          </w:p>
        </w:tc>
        <w:tc>
          <w:tcPr>
            <w:tcW w:w="836"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-8220</w:t>
            </w:r>
          </w:p>
        </w:tc>
      </w:tr>
      <w:tr w:rsidR="00987992" w:rsidRPr="00987992" w:rsidTr="00A56ED4">
        <w:tc>
          <w:tcPr>
            <w:tcW w:w="2506"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r>
      <w:tr w:rsidR="00987992" w:rsidRPr="00987992" w:rsidTr="00A56ED4">
        <w:tc>
          <w:tcPr>
            <w:tcW w:w="2506"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r>
      <w:tr w:rsidR="00987992" w:rsidRPr="00987992" w:rsidTr="00A56ED4">
        <w:tc>
          <w:tcPr>
            <w:tcW w:w="2506"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Сума чистого прибутку на створення спеціальних (цільових) фондів</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4220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78985</w:t>
            </w:r>
          </w:p>
        </w:tc>
        <w:tc>
          <w:tcPr>
            <w:tcW w:w="898"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-78985</w:t>
            </w:r>
          </w:p>
        </w:tc>
        <w:tc>
          <w:tcPr>
            <w:tcW w:w="836"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r>
      <w:tr w:rsidR="00987992" w:rsidRPr="00987992" w:rsidTr="00A56ED4">
        <w:tc>
          <w:tcPr>
            <w:tcW w:w="2506"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r>
      <w:tr w:rsidR="00987992" w:rsidRPr="00987992" w:rsidTr="00A56ED4">
        <w:tc>
          <w:tcPr>
            <w:tcW w:w="2506"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r>
      <w:tr w:rsidR="00987992" w:rsidRPr="00987992" w:rsidTr="00A56ED4">
        <w:tc>
          <w:tcPr>
            <w:tcW w:w="2506"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r>
      <w:tr w:rsidR="00987992" w:rsidRPr="00987992" w:rsidTr="00A56ED4">
        <w:tc>
          <w:tcPr>
            <w:tcW w:w="2506"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r>
      <w:tr w:rsidR="00987992" w:rsidRPr="00987992" w:rsidTr="00A56ED4">
        <w:tc>
          <w:tcPr>
            <w:tcW w:w="2506"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r>
      <w:tr w:rsidR="00987992" w:rsidRPr="00987992" w:rsidTr="00A56ED4">
        <w:tc>
          <w:tcPr>
            <w:tcW w:w="2506"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r>
      <w:tr w:rsidR="00987992" w:rsidRPr="00987992" w:rsidTr="00A56ED4">
        <w:tc>
          <w:tcPr>
            <w:tcW w:w="2506"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r>
      <w:tr w:rsidR="00987992" w:rsidRPr="00987992" w:rsidTr="00A56ED4">
        <w:tc>
          <w:tcPr>
            <w:tcW w:w="2506"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Придбання (продаж) неконтрольованої частки в дочірньому підприємстві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4291</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3291</w:t>
            </w:r>
          </w:p>
        </w:tc>
        <w:tc>
          <w:tcPr>
            <w:tcW w:w="836"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3291</w:t>
            </w:r>
          </w:p>
        </w:tc>
      </w:tr>
      <w:tr w:rsidR="00987992" w:rsidRPr="00987992" w:rsidTr="00A56ED4">
        <w:tc>
          <w:tcPr>
            <w:tcW w:w="2506"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78985</w:t>
            </w:r>
          </w:p>
        </w:tc>
        <w:tc>
          <w:tcPr>
            <w:tcW w:w="898"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-36586</w:t>
            </w:r>
          </w:p>
        </w:tc>
        <w:tc>
          <w:tcPr>
            <w:tcW w:w="836"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42399</w:t>
            </w:r>
          </w:p>
        </w:tc>
      </w:tr>
      <w:tr w:rsidR="00987992" w:rsidRPr="00987992" w:rsidTr="00A56ED4">
        <w:tc>
          <w:tcPr>
            <w:tcW w:w="2506" w:type="dxa"/>
            <w:tcBorders>
              <w:top w:val="single" w:sz="6" w:space="0" w:color="auto"/>
              <w:left w:val="single" w:sz="6" w:space="0" w:color="auto"/>
              <w:bottom w:val="single" w:sz="6" w:space="0" w:color="auto"/>
              <w:right w:val="single" w:sz="6" w:space="0" w:color="auto"/>
            </w:tcBorders>
            <w:shd w:val="clear" w:color="auto" w:fill="auto"/>
          </w:tcPr>
          <w:p w:rsidR="00987992" w:rsidRPr="00987992" w:rsidRDefault="00987992" w:rsidP="00987992">
            <w:pPr>
              <w:widowControl w:val="0"/>
              <w:rPr>
                <w:rFonts w:eastAsia="Times New Roman" w:cs="Times New Roman"/>
                <w:bCs/>
                <w:sz w:val="20"/>
                <w:szCs w:val="20"/>
                <w:lang w:val="ru-RU" w:eastAsia="ru-RU"/>
              </w:rPr>
            </w:pPr>
            <w:r w:rsidRPr="00987992">
              <w:rPr>
                <w:rFonts w:eastAsia="Times New Roman" w:cs="Times New Roman"/>
                <w:bCs/>
                <w:sz w:val="20"/>
                <w:szCs w:val="20"/>
                <w:lang w:val="ru-RU"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val="ru-RU" w:eastAsia="ru-RU"/>
              </w:rPr>
            </w:pPr>
            <w:r w:rsidRPr="00987992">
              <w:rPr>
                <w:rFonts w:eastAsia="Times New Roman" w:cs="Times New Roman"/>
                <w:bCs/>
                <w:sz w:val="20"/>
                <w:szCs w:val="20"/>
                <w:lang w:val="ru-RU" w:eastAsia="ru-RU"/>
              </w:rPr>
              <w:t>2936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433127</w:t>
            </w:r>
          </w:p>
        </w:tc>
        <w:tc>
          <w:tcPr>
            <w:tcW w:w="898"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12650</w:t>
            </w:r>
          </w:p>
        </w:tc>
        <w:tc>
          <w:tcPr>
            <w:tcW w:w="836"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87992" w:rsidRPr="00987992" w:rsidRDefault="00987992" w:rsidP="00987992">
            <w:pPr>
              <w:widowControl w:val="0"/>
              <w:jc w:val="center"/>
              <w:rPr>
                <w:rFonts w:eastAsia="Times New Roman" w:cs="Times New Roman"/>
                <w:bCs/>
                <w:sz w:val="20"/>
                <w:szCs w:val="20"/>
                <w:lang w:eastAsia="ru-RU"/>
              </w:rPr>
            </w:pPr>
            <w:r w:rsidRPr="00987992">
              <w:rPr>
                <w:rFonts w:eastAsia="Times New Roman" w:cs="Times New Roman"/>
                <w:bCs/>
                <w:sz w:val="20"/>
                <w:szCs w:val="20"/>
                <w:lang w:eastAsia="ru-RU"/>
              </w:rPr>
              <w:t>448713</w:t>
            </w:r>
          </w:p>
        </w:tc>
      </w:tr>
    </w:tbl>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987992">
        <w:rPr>
          <w:rFonts w:ascii="Courier New" w:eastAsia="Times New Roman" w:hAnsi="Courier New" w:cs="Courier New"/>
          <w:sz w:val="20"/>
          <w:szCs w:val="20"/>
          <w:lang w:val="en-US" w:eastAsia="ru-RU"/>
        </w:rPr>
        <w:t xml:space="preserve"> </w:t>
      </w:r>
    </w:p>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987992" w:rsidRPr="00987992" w:rsidTr="00A56ED4">
        <w:tc>
          <w:tcPr>
            <w:tcW w:w="3227" w:type="dxa"/>
            <w:shd w:val="clear" w:color="auto" w:fill="auto"/>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87992">
              <w:rPr>
                <w:rFonts w:eastAsia="Times New Roman" w:cs="Times New Roman"/>
                <w:b/>
                <w:sz w:val="20"/>
                <w:szCs w:val="20"/>
                <w:lang w:val="en-US" w:eastAsia="ru-RU"/>
              </w:rPr>
              <w:t>Голова правлiння</w:t>
            </w:r>
          </w:p>
        </w:tc>
        <w:tc>
          <w:tcPr>
            <w:tcW w:w="2481" w:type="dxa"/>
            <w:shd w:val="clear" w:color="auto" w:fill="auto"/>
            <w:vAlign w:val="center"/>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87992">
              <w:rPr>
                <w:rFonts w:eastAsia="Times New Roman" w:cs="Times New Roman"/>
                <w:b/>
                <w:color w:val="000000"/>
                <w:sz w:val="20"/>
                <w:szCs w:val="20"/>
                <w:lang w:val="en-US" w:eastAsia="ru-RU"/>
              </w:rPr>
              <w:t>________________</w:t>
            </w:r>
          </w:p>
        </w:tc>
        <w:tc>
          <w:tcPr>
            <w:tcW w:w="4606" w:type="dxa"/>
            <w:shd w:val="clear" w:color="auto" w:fill="auto"/>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87992">
              <w:rPr>
                <w:rFonts w:eastAsia="Times New Roman" w:cs="Times New Roman"/>
                <w:b/>
                <w:sz w:val="20"/>
                <w:szCs w:val="20"/>
                <w:lang w:val="en-US" w:eastAsia="ru-RU"/>
              </w:rPr>
              <w:t>Мiщенко Михайло Iванович</w:t>
            </w:r>
          </w:p>
        </w:tc>
      </w:tr>
      <w:tr w:rsidR="00987992" w:rsidRPr="00987992" w:rsidTr="00A56ED4">
        <w:tc>
          <w:tcPr>
            <w:tcW w:w="3227" w:type="dxa"/>
            <w:shd w:val="clear" w:color="auto" w:fill="auto"/>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481" w:type="dxa"/>
            <w:shd w:val="clear" w:color="auto" w:fill="auto"/>
            <w:vAlign w:val="center"/>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87992">
              <w:rPr>
                <w:rFonts w:eastAsia="Times New Roman" w:cs="Times New Roman"/>
                <w:b/>
                <w:color w:val="000000"/>
                <w:sz w:val="16"/>
                <w:szCs w:val="16"/>
                <w:lang w:val="en-US" w:eastAsia="ru-RU"/>
              </w:rPr>
              <w:t>(</w:t>
            </w:r>
            <w:r w:rsidRPr="00987992">
              <w:rPr>
                <w:rFonts w:eastAsia="Times New Roman" w:cs="Times New Roman"/>
                <w:b/>
                <w:color w:val="000000"/>
                <w:sz w:val="16"/>
                <w:szCs w:val="16"/>
                <w:lang w:val="ru-RU" w:eastAsia="ru-RU"/>
              </w:rPr>
              <w:t>підпис</w:t>
            </w:r>
            <w:r w:rsidRPr="00987992">
              <w:rPr>
                <w:rFonts w:eastAsia="Times New Roman" w:cs="Times New Roman"/>
                <w:b/>
                <w:color w:val="000000"/>
                <w:sz w:val="16"/>
                <w:szCs w:val="16"/>
                <w:lang w:val="en-US" w:eastAsia="ru-RU"/>
              </w:rPr>
              <w:t>)</w:t>
            </w:r>
          </w:p>
        </w:tc>
        <w:tc>
          <w:tcPr>
            <w:tcW w:w="4606" w:type="dxa"/>
            <w:shd w:val="clear" w:color="auto" w:fill="auto"/>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987992" w:rsidRPr="00987992" w:rsidTr="00A56ED4">
        <w:tc>
          <w:tcPr>
            <w:tcW w:w="3227" w:type="dxa"/>
            <w:shd w:val="clear" w:color="auto" w:fill="auto"/>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481" w:type="dxa"/>
            <w:shd w:val="clear" w:color="auto" w:fill="auto"/>
            <w:vAlign w:val="center"/>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p>
        </w:tc>
        <w:tc>
          <w:tcPr>
            <w:tcW w:w="4606" w:type="dxa"/>
            <w:shd w:val="clear" w:color="auto" w:fill="auto"/>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987992" w:rsidRPr="00987992" w:rsidTr="00A56ED4">
        <w:tc>
          <w:tcPr>
            <w:tcW w:w="3227" w:type="dxa"/>
            <w:shd w:val="clear" w:color="auto" w:fill="auto"/>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87992">
              <w:rPr>
                <w:rFonts w:eastAsia="Times New Roman" w:cs="Times New Roman"/>
                <w:b/>
                <w:sz w:val="20"/>
                <w:szCs w:val="20"/>
                <w:lang w:val="ru-RU" w:eastAsia="ru-RU"/>
              </w:rPr>
              <w:t>Головний бухгалтер</w:t>
            </w:r>
            <w:r w:rsidRPr="00987992">
              <w:rPr>
                <w:rFonts w:eastAsia="Times New Roman" w:cs="Times New Roman"/>
                <w:b/>
                <w:color w:val="000000"/>
                <w:sz w:val="20"/>
                <w:szCs w:val="20"/>
                <w:lang w:val="ru-RU" w:eastAsia="ru-RU"/>
              </w:rPr>
              <w:t xml:space="preserve"> </w:t>
            </w:r>
            <w:r w:rsidRPr="00987992">
              <w:rPr>
                <w:rFonts w:eastAsia="Times New Roman" w:cs="Times New Roman"/>
                <w:b/>
                <w:color w:val="000000"/>
                <w:sz w:val="20"/>
                <w:szCs w:val="20"/>
                <w:lang w:eastAsia="ru-RU"/>
              </w:rPr>
              <w:t xml:space="preserve">   </w:t>
            </w:r>
          </w:p>
        </w:tc>
        <w:tc>
          <w:tcPr>
            <w:tcW w:w="2481" w:type="dxa"/>
            <w:shd w:val="clear" w:color="auto" w:fill="auto"/>
            <w:vAlign w:val="center"/>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87992">
              <w:rPr>
                <w:rFonts w:eastAsia="Times New Roman" w:cs="Times New Roman"/>
                <w:b/>
                <w:color w:val="000000"/>
                <w:sz w:val="20"/>
                <w:szCs w:val="20"/>
                <w:lang w:val="en-US" w:eastAsia="ru-RU"/>
              </w:rPr>
              <w:t>________________</w:t>
            </w:r>
          </w:p>
        </w:tc>
        <w:tc>
          <w:tcPr>
            <w:tcW w:w="4606" w:type="dxa"/>
            <w:shd w:val="clear" w:color="auto" w:fill="auto"/>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87992">
              <w:rPr>
                <w:rFonts w:eastAsia="Times New Roman" w:cs="Times New Roman"/>
                <w:b/>
                <w:sz w:val="20"/>
                <w:szCs w:val="20"/>
                <w:lang w:val="en-US" w:eastAsia="ru-RU"/>
              </w:rPr>
              <w:t>Філь Ірина Сергіївна</w:t>
            </w:r>
          </w:p>
        </w:tc>
      </w:tr>
      <w:tr w:rsidR="00987992" w:rsidRPr="00987992" w:rsidTr="00A56ED4">
        <w:tc>
          <w:tcPr>
            <w:tcW w:w="3227" w:type="dxa"/>
            <w:shd w:val="clear" w:color="auto" w:fill="auto"/>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481" w:type="dxa"/>
            <w:shd w:val="clear" w:color="auto" w:fill="auto"/>
            <w:vAlign w:val="center"/>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87992">
              <w:rPr>
                <w:rFonts w:eastAsia="Times New Roman" w:cs="Times New Roman"/>
                <w:b/>
                <w:color w:val="000000"/>
                <w:sz w:val="16"/>
                <w:szCs w:val="16"/>
                <w:lang w:val="en-US" w:eastAsia="ru-RU"/>
              </w:rPr>
              <w:t>(</w:t>
            </w:r>
            <w:r w:rsidRPr="00987992">
              <w:rPr>
                <w:rFonts w:eastAsia="Times New Roman" w:cs="Times New Roman"/>
                <w:b/>
                <w:color w:val="000000"/>
                <w:sz w:val="16"/>
                <w:szCs w:val="16"/>
                <w:lang w:val="ru-RU" w:eastAsia="ru-RU"/>
              </w:rPr>
              <w:t>підпис</w:t>
            </w:r>
            <w:r w:rsidRPr="00987992">
              <w:rPr>
                <w:rFonts w:eastAsia="Times New Roman" w:cs="Times New Roman"/>
                <w:b/>
                <w:color w:val="000000"/>
                <w:sz w:val="16"/>
                <w:szCs w:val="16"/>
                <w:lang w:val="en-US" w:eastAsia="ru-RU"/>
              </w:rPr>
              <w:t>)</w:t>
            </w:r>
          </w:p>
        </w:tc>
        <w:tc>
          <w:tcPr>
            <w:tcW w:w="4606" w:type="dxa"/>
            <w:shd w:val="clear" w:color="auto" w:fill="auto"/>
          </w:tcPr>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bl>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87992" w:rsidRPr="00987992" w:rsidRDefault="00987992" w:rsidP="0098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87992" w:rsidRDefault="00987992">
      <w:pPr>
        <w:sectPr w:rsidR="00987992" w:rsidSect="00987992">
          <w:pgSz w:w="11906" w:h="16838"/>
          <w:pgMar w:top="363" w:right="567" w:bottom="363" w:left="1417" w:header="708" w:footer="708" w:gutter="0"/>
          <w:cols w:space="708"/>
          <w:docGrid w:linePitch="360"/>
        </w:sectPr>
      </w:pPr>
    </w:p>
    <w:p w:rsidR="00987992" w:rsidRPr="00987992" w:rsidRDefault="00987992" w:rsidP="00987992">
      <w:pPr>
        <w:rPr>
          <w:rFonts w:eastAsia="Times New Roman" w:cs="Times New Roman"/>
          <w:szCs w:val="24"/>
          <w:u w:val="single"/>
          <w:lang w:val="en-US" w:eastAsia="uk-UA"/>
        </w:rPr>
      </w:pPr>
    </w:p>
    <w:p w:rsidR="00987992" w:rsidRPr="00987992" w:rsidRDefault="00987992" w:rsidP="00987992">
      <w:pPr>
        <w:jc w:val="center"/>
        <w:rPr>
          <w:rFonts w:eastAsia="Times New Roman" w:cs="Times New Roman"/>
          <w:b/>
          <w:sz w:val="28"/>
          <w:szCs w:val="28"/>
          <w:lang w:val="ru-RU" w:eastAsia="uk-UA"/>
        </w:rPr>
      </w:pPr>
      <w:r w:rsidRPr="00987992">
        <w:rPr>
          <w:rFonts w:eastAsia="Times New Roman" w:cs="Times New Roman"/>
          <w:b/>
          <w:sz w:val="28"/>
          <w:szCs w:val="28"/>
          <w:lang w:val="en-US" w:eastAsia="uk-UA"/>
        </w:rPr>
        <w:t>XV</w:t>
      </w:r>
      <w:r w:rsidRPr="00987992">
        <w:rPr>
          <w:rFonts w:eastAsia="Times New Roman" w:cs="Times New Roman"/>
          <w:b/>
          <w:sz w:val="28"/>
          <w:szCs w:val="28"/>
          <w:lang w:val="ru-RU" w:eastAsia="uk-UA"/>
        </w:rPr>
        <w:t xml:space="preserve">. </w:t>
      </w:r>
      <w:r w:rsidRPr="00987992">
        <w:rPr>
          <w:rFonts w:eastAsia="Times New Roman" w:cs="Times New Roman"/>
          <w:b/>
          <w:bCs/>
          <w:sz w:val="28"/>
          <w:szCs w:val="28"/>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p w:rsidR="00987992" w:rsidRPr="00987992" w:rsidRDefault="00987992" w:rsidP="00987992">
      <w:pPr>
        <w:rPr>
          <w:rFonts w:eastAsia="Times New Roman" w:cs="Times New Roman"/>
          <w:szCs w:val="24"/>
          <w:u w:val="single"/>
          <w:lang w:val="ru-RU"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987992" w:rsidRPr="00987992" w:rsidTr="00A56ED4">
        <w:trPr>
          <w:trHeight w:val="397"/>
        </w:trPr>
        <w:tc>
          <w:tcPr>
            <w:tcW w:w="534" w:type="dxa"/>
            <w:vAlign w:val="center"/>
          </w:tcPr>
          <w:p w:rsidR="00987992" w:rsidRPr="00987992" w:rsidRDefault="00987992" w:rsidP="00987992">
            <w:pPr>
              <w:jc w:val="center"/>
              <w:rPr>
                <w:rFonts w:eastAsia="Times New Roman" w:cs="Times New Roman"/>
                <w:b/>
                <w:sz w:val="20"/>
                <w:szCs w:val="20"/>
                <w:lang w:val="en-US" w:eastAsia="uk-UA"/>
              </w:rPr>
            </w:pPr>
            <w:r w:rsidRPr="00987992">
              <w:rPr>
                <w:rFonts w:eastAsia="Times New Roman" w:cs="Times New Roman"/>
                <w:b/>
                <w:sz w:val="20"/>
                <w:szCs w:val="20"/>
                <w:lang w:val="en-US" w:eastAsia="uk-UA"/>
              </w:rPr>
              <w:t>1</w:t>
            </w:r>
          </w:p>
        </w:tc>
        <w:tc>
          <w:tcPr>
            <w:tcW w:w="5890" w:type="dxa"/>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b/>
                <w:sz w:val="20"/>
                <w:szCs w:val="20"/>
                <w:lang w:eastAsia="uk-UA"/>
              </w:rPr>
              <w:t>Найменування аудиторської фірми (П. І. Б. аудитора - фізичної особи - підприємця)</w:t>
            </w:r>
          </w:p>
        </w:tc>
        <w:tc>
          <w:tcPr>
            <w:tcW w:w="3431" w:type="dxa"/>
            <w:vAlign w:val="center"/>
          </w:tcPr>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ТОВАРИСТВО З ОБМЕЖЕНОЮ ВІДПОВІДАЛЬНІСТЮ АУДИТОРСЬКА ФІРМА "ГАЛИЧИНА-АУДИТСЕРВІС"</w:t>
            </w:r>
          </w:p>
        </w:tc>
      </w:tr>
      <w:tr w:rsidR="00987992" w:rsidRPr="00987992" w:rsidTr="00A56ED4">
        <w:trPr>
          <w:trHeight w:val="397"/>
        </w:trPr>
        <w:tc>
          <w:tcPr>
            <w:tcW w:w="534" w:type="dxa"/>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eastAsia="uk-UA"/>
              </w:rPr>
              <w:t>2</w:t>
            </w:r>
          </w:p>
        </w:tc>
        <w:tc>
          <w:tcPr>
            <w:tcW w:w="5890" w:type="dxa"/>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b/>
                <w:sz w:val="20"/>
                <w:szCs w:val="20"/>
                <w:lang w:eastAsia="uk-UA"/>
              </w:rPr>
              <w:t>Розділ Реєстру аудиторів та суб'єктів аудиторської діяльності (1 - аудитори, 2 - суб'єкти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c>
          <w:tcPr>
            <w:tcW w:w="3431" w:type="dxa"/>
            <w:vAlign w:val="center"/>
          </w:tcPr>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eastAsia="uk-UA"/>
              </w:rPr>
              <w:t>3</w:t>
            </w:r>
          </w:p>
        </w:tc>
      </w:tr>
      <w:tr w:rsidR="00987992" w:rsidRPr="00987992" w:rsidTr="00A56ED4">
        <w:trPr>
          <w:trHeight w:val="397"/>
        </w:trPr>
        <w:tc>
          <w:tcPr>
            <w:tcW w:w="534" w:type="dxa"/>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eastAsia="uk-UA"/>
              </w:rPr>
              <w:t>3</w:t>
            </w:r>
          </w:p>
        </w:tc>
        <w:tc>
          <w:tcPr>
            <w:tcW w:w="5890" w:type="dxa"/>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b/>
                <w:sz w:val="20"/>
                <w:szCs w:val="20"/>
                <w:lang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22599983</w:t>
            </w:r>
          </w:p>
        </w:tc>
      </w:tr>
      <w:tr w:rsidR="00987992" w:rsidRPr="00987992" w:rsidTr="00A56ED4">
        <w:trPr>
          <w:trHeight w:val="397"/>
        </w:trPr>
        <w:tc>
          <w:tcPr>
            <w:tcW w:w="534" w:type="dxa"/>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eastAsia="uk-UA"/>
              </w:rPr>
              <w:t>4</w:t>
            </w:r>
          </w:p>
        </w:tc>
        <w:tc>
          <w:tcPr>
            <w:tcW w:w="5890" w:type="dxa"/>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b/>
                <w:sz w:val="20"/>
                <w:szCs w:val="20"/>
                <w:lang w:eastAsia="uk-UA"/>
              </w:rPr>
              <w:t>Місцезнаходження аудиторської фірми, аудитора</w:t>
            </w:r>
          </w:p>
        </w:tc>
        <w:tc>
          <w:tcPr>
            <w:tcW w:w="3431" w:type="dxa"/>
            <w:vAlign w:val="center"/>
          </w:tcPr>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46001, м. Тернопіль, вул. Замкова, 5/37</w:t>
            </w:r>
          </w:p>
        </w:tc>
      </w:tr>
      <w:tr w:rsidR="00987992" w:rsidRPr="00987992" w:rsidTr="00A56ED4">
        <w:trPr>
          <w:trHeight w:val="397"/>
        </w:trPr>
        <w:tc>
          <w:tcPr>
            <w:tcW w:w="534" w:type="dxa"/>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eastAsia="uk-UA"/>
              </w:rPr>
              <w:t>5</w:t>
            </w:r>
          </w:p>
        </w:tc>
        <w:tc>
          <w:tcPr>
            <w:tcW w:w="5890" w:type="dxa"/>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b/>
                <w:sz w:val="20"/>
                <w:szCs w:val="20"/>
                <w:lang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0804</w:t>
            </w:r>
          </w:p>
        </w:tc>
      </w:tr>
      <w:tr w:rsidR="00987992" w:rsidRPr="00987992" w:rsidTr="00A56ED4">
        <w:trPr>
          <w:trHeight w:val="397"/>
        </w:trPr>
        <w:tc>
          <w:tcPr>
            <w:tcW w:w="534" w:type="dxa"/>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eastAsia="uk-UA"/>
              </w:rPr>
              <w:t>6</w:t>
            </w:r>
          </w:p>
        </w:tc>
        <w:tc>
          <w:tcPr>
            <w:tcW w:w="5890" w:type="dxa"/>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b/>
                <w:sz w:val="20"/>
                <w:szCs w:val="20"/>
                <w:lang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АПУ №356/4 від 29.03.18</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д/н</w:t>
            </w:r>
          </w:p>
        </w:tc>
      </w:tr>
      <w:tr w:rsidR="00987992" w:rsidRPr="00987992" w:rsidTr="00A56ED4">
        <w:trPr>
          <w:trHeight w:val="397"/>
        </w:trPr>
        <w:tc>
          <w:tcPr>
            <w:tcW w:w="534" w:type="dxa"/>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eastAsia="uk-UA"/>
              </w:rPr>
              <w:t>7</w:t>
            </w:r>
          </w:p>
        </w:tc>
        <w:tc>
          <w:tcPr>
            <w:tcW w:w="5890" w:type="dxa"/>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b/>
                <w:sz w:val="20"/>
                <w:szCs w:val="20"/>
                <w:lang w:eastAsia="ru-RU"/>
              </w:rPr>
              <w:t>Звітний період, за який проведено аудит фінансової звітності</w:t>
            </w:r>
          </w:p>
        </w:tc>
        <w:tc>
          <w:tcPr>
            <w:tcW w:w="3431" w:type="dxa"/>
            <w:vAlign w:val="center"/>
          </w:tcPr>
          <w:p w:rsidR="00987992" w:rsidRPr="00987992" w:rsidRDefault="00987992" w:rsidP="00987992">
            <w:pPr>
              <w:rPr>
                <w:rFonts w:eastAsia="Times New Roman" w:cs="Times New Roman"/>
                <w:sz w:val="20"/>
                <w:szCs w:val="20"/>
                <w:lang w:val="ru-RU" w:eastAsia="uk-UA"/>
              </w:rPr>
            </w:pPr>
            <w:r w:rsidRPr="00987992">
              <w:rPr>
                <w:rFonts w:eastAsia="Times New Roman" w:cs="Times New Roman"/>
                <w:sz w:val="20"/>
                <w:szCs w:val="20"/>
                <w:lang w:val="en-US" w:eastAsia="uk-UA"/>
              </w:rPr>
              <w:t>01.01.2021 - 31.12.2021</w:t>
            </w:r>
          </w:p>
        </w:tc>
      </w:tr>
      <w:tr w:rsidR="00987992" w:rsidRPr="00987992" w:rsidTr="00A56ED4">
        <w:trPr>
          <w:trHeight w:val="397"/>
        </w:trPr>
        <w:tc>
          <w:tcPr>
            <w:tcW w:w="534" w:type="dxa"/>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eastAsia="uk-UA"/>
              </w:rPr>
              <w:t>8</w:t>
            </w:r>
          </w:p>
        </w:tc>
        <w:tc>
          <w:tcPr>
            <w:tcW w:w="5890" w:type="dxa"/>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b/>
                <w:sz w:val="20"/>
                <w:szCs w:val="20"/>
                <w:lang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02</w:t>
            </w:r>
          </w:p>
        </w:tc>
      </w:tr>
      <w:tr w:rsidR="00987992" w:rsidRPr="00987992" w:rsidTr="00A56ED4">
        <w:trPr>
          <w:trHeight w:val="397"/>
        </w:trPr>
        <w:tc>
          <w:tcPr>
            <w:tcW w:w="534" w:type="dxa"/>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eastAsia="uk-UA"/>
              </w:rPr>
              <w:t>9</w:t>
            </w:r>
          </w:p>
        </w:tc>
        <w:tc>
          <w:tcPr>
            <w:tcW w:w="5890" w:type="dxa"/>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b/>
                <w:sz w:val="20"/>
                <w:szCs w:val="20"/>
                <w:lang w:eastAsia="ru-RU"/>
              </w:rPr>
              <w:t>Пояснювальний параграф (у разі наявності)</w:t>
            </w:r>
          </w:p>
        </w:tc>
        <w:tc>
          <w:tcPr>
            <w:tcW w:w="3431" w:type="dxa"/>
            <w:vAlign w:val="center"/>
          </w:tcPr>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 xml:space="preserve">Протягом 2021 року діяльність Товариства відбувалась в складних фінансових, економічних та політичних умовах у зв'язку зі встановленням карантинного режиму з метою запобігання поширенню на території України гострої респіраторної хвороби COVID-19, викликаної коронавірусом SARS-CoV-2. </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Ми звертаємо увагу на те, що політичне протистояння, визванe військовим конфліктом на сході України і невизнаним відділенням Автономної республіки Крим, призвело до війни між Російською Федерацією і Україною (початок війни 24.02.2022 року). Після закінчення війни, поліпшення економічної ситуації в Україні залежить від проведення Урядом України комплексних структурних реформ, зокрема, від впровадження сукупності адміністративних, економічних, фіскальних, правових та інших заходів.</w:t>
            </w:r>
          </w:p>
          <w:p w:rsidR="00987992" w:rsidRPr="00987992" w:rsidRDefault="00987992" w:rsidP="00987992">
            <w:pPr>
              <w:rPr>
                <w:rFonts w:eastAsia="Times New Roman" w:cs="Times New Roman"/>
                <w:sz w:val="20"/>
                <w:szCs w:val="20"/>
                <w:lang w:val="ru-RU" w:eastAsia="uk-UA"/>
              </w:rPr>
            </w:pPr>
            <w:r w:rsidRPr="00987992">
              <w:rPr>
                <w:rFonts w:eastAsia="Times New Roman" w:cs="Times New Roman"/>
                <w:sz w:val="20"/>
                <w:szCs w:val="20"/>
                <w:lang w:val="en-US" w:eastAsia="uk-UA"/>
              </w:rPr>
              <w:t>Тому, сьогодні, у зв'язку з невизначеністю переліку та термінів впровадження таких заходів, неможливо достовірно оцінити ефект впливу поточної економічної ситуації в Україні на майбутню діяльність Товариства. Нашу думку не було модифіковано щодо цього питання.</w:t>
            </w:r>
          </w:p>
        </w:tc>
      </w:tr>
      <w:tr w:rsidR="00987992" w:rsidRPr="00987992" w:rsidTr="00A56ED4">
        <w:trPr>
          <w:trHeight w:val="397"/>
        </w:trPr>
        <w:tc>
          <w:tcPr>
            <w:tcW w:w="534" w:type="dxa"/>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eastAsia="uk-UA"/>
              </w:rPr>
              <w:t>10</w:t>
            </w:r>
          </w:p>
        </w:tc>
        <w:tc>
          <w:tcPr>
            <w:tcW w:w="5890" w:type="dxa"/>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b/>
                <w:sz w:val="20"/>
                <w:szCs w:val="20"/>
                <w:lang w:eastAsia="ru-RU"/>
              </w:rPr>
              <w:t>Номер та дата договору на проведення аудиту</w:t>
            </w:r>
          </w:p>
        </w:tc>
        <w:tc>
          <w:tcPr>
            <w:tcW w:w="3431" w:type="dxa"/>
            <w:vAlign w:val="center"/>
          </w:tcPr>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08/ПрАТ-2021</w:t>
            </w:r>
          </w:p>
          <w:p w:rsidR="00987992" w:rsidRPr="00987992" w:rsidRDefault="00987992" w:rsidP="00987992">
            <w:pPr>
              <w:rPr>
                <w:rFonts w:eastAsia="Times New Roman" w:cs="Times New Roman"/>
                <w:sz w:val="20"/>
                <w:szCs w:val="20"/>
                <w:lang w:val="ru-RU" w:eastAsia="uk-UA"/>
              </w:rPr>
            </w:pPr>
            <w:r w:rsidRPr="00987992">
              <w:rPr>
                <w:rFonts w:eastAsia="Times New Roman" w:cs="Times New Roman"/>
                <w:sz w:val="20"/>
                <w:szCs w:val="20"/>
                <w:lang w:val="en-US" w:eastAsia="uk-UA"/>
              </w:rPr>
              <w:t>04.04.2022</w:t>
            </w:r>
          </w:p>
        </w:tc>
      </w:tr>
      <w:tr w:rsidR="00987992" w:rsidRPr="00987992" w:rsidTr="00A56ED4">
        <w:trPr>
          <w:trHeight w:val="397"/>
        </w:trPr>
        <w:tc>
          <w:tcPr>
            <w:tcW w:w="534" w:type="dxa"/>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val="en-US" w:eastAsia="uk-UA"/>
              </w:rPr>
              <w:t>1</w:t>
            </w:r>
            <w:r w:rsidRPr="00987992">
              <w:rPr>
                <w:rFonts w:eastAsia="Times New Roman" w:cs="Times New Roman"/>
                <w:b/>
                <w:sz w:val="20"/>
                <w:szCs w:val="20"/>
                <w:lang w:eastAsia="uk-UA"/>
              </w:rPr>
              <w:t>1</w:t>
            </w:r>
          </w:p>
        </w:tc>
        <w:tc>
          <w:tcPr>
            <w:tcW w:w="5890" w:type="dxa"/>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b/>
                <w:sz w:val="20"/>
                <w:szCs w:val="20"/>
                <w:lang w:eastAsia="ru-RU"/>
              </w:rPr>
              <w:t>Дата початку та дата закінчення аудиту</w:t>
            </w:r>
          </w:p>
        </w:tc>
        <w:tc>
          <w:tcPr>
            <w:tcW w:w="3431" w:type="dxa"/>
            <w:vAlign w:val="center"/>
          </w:tcPr>
          <w:p w:rsidR="00987992" w:rsidRPr="00987992" w:rsidRDefault="00987992" w:rsidP="00987992">
            <w:pPr>
              <w:rPr>
                <w:rFonts w:eastAsia="Times New Roman" w:cs="Times New Roman"/>
                <w:sz w:val="20"/>
                <w:szCs w:val="20"/>
                <w:lang w:val="ru-RU" w:eastAsia="uk-UA"/>
              </w:rPr>
            </w:pPr>
            <w:r w:rsidRPr="00987992">
              <w:rPr>
                <w:rFonts w:eastAsia="Times New Roman" w:cs="Times New Roman"/>
                <w:sz w:val="20"/>
                <w:szCs w:val="20"/>
                <w:lang w:val="en-US" w:eastAsia="uk-UA"/>
              </w:rPr>
              <w:t>04.04.2022 - 14.06.2022</w:t>
            </w:r>
          </w:p>
        </w:tc>
      </w:tr>
      <w:tr w:rsidR="00987992" w:rsidRPr="00987992" w:rsidTr="00A56ED4">
        <w:trPr>
          <w:trHeight w:val="397"/>
        </w:trPr>
        <w:tc>
          <w:tcPr>
            <w:tcW w:w="534" w:type="dxa"/>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val="en-US" w:eastAsia="uk-UA"/>
              </w:rPr>
              <w:lastRenderedPageBreak/>
              <w:t>1</w:t>
            </w:r>
            <w:r w:rsidRPr="00987992">
              <w:rPr>
                <w:rFonts w:eastAsia="Times New Roman" w:cs="Times New Roman"/>
                <w:b/>
                <w:sz w:val="20"/>
                <w:szCs w:val="20"/>
                <w:lang w:eastAsia="uk-UA"/>
              </w:rPr>
              <w:t>2</w:t>
            </w:r>
          </w:p>
        </w:tc>
        <w:tc>
          <w:tcPr>
            <w:tcW w:w="5890" w:type="dxa"/>
            <w:vAlign w:val="center"/>
          </w:tcPr>
          <w:p w:rsidR="00987992" w:rsidRPr="00987992" w:rsidRDefault="00987992" w:rsidP="00987992">
            <w:pPr>
              <w:rPr>
                <w:rFonts w:eastAsia="Times New Roman" w:cs="Times New Roman"/>
                <w:b/>
                <w:sz w:val="20"/>
                <w:szCs w:val="20"/>
                <w:lang w:eastAsia="ru-RU"/>
              </w:rPr>
            </w:pPr>
            <w:r w:rsidRPr="00987992">
              <w:rPr>
                <w:rFonts w:eastAsia="Times New Roman" w:cs="Times New Roman"/>
                <w:b/>
                <w:sz w:val="20"/>
                <w:szCs w:val="20"/>
                <w:lang w:eastAsia="ru-RU"/>
              </w:rPr>
              <w:t>Дата аудиторського висновку</w:t>
            </w:r>
          </w:p>
        </w:tc>
        <w:tc>
          <w:tcPr>
            <w:tcW w:w="3431" w:type="dxa"/>
            <w:vAlign w:val="center"/>
          </w:tcPr>
          <w:p w:rsidR="00987992" w:rsidRPr="00987992" w:rsidRDefault="00987992" w:rsidP="00987992">
            <w:pPr>
              <w:rPr>
                <w:rFonts w:eastAsia="Times New Roman" w:cs="Times New Roman"/>
                <w:sz w:val="20"/>
                <w:szCs w:val="20"/>
                <w:lang w:val="ru-RU" w:eastAsia="uk-UA"/>
              </w:rPr>
            </w:pPr>
            <w:r w:rsidRPr="00987992">
              <w:rPr>
                <w:rFonts w:eastAsia="Times New Roman" w:cs="Times New Roman"/>
                <w:sz w:val="20"/>
                <w:szCs w:val="20"/>
                <w:lang w:val="en-US" w:eastAsia="uk-UA"/>
              </w:rPr>
              <w:t>14.06.2022</w:t>
            </w:r>
          </w:p>
        </w:tc>
      </w:tr>
      <w:tr w:rsidR="00987992" w:rsidRPr="00987992" w:rsidTr="00A56ED4">
        <w:trPr>
          <w:trHeight w:val="397"/>
        </w:trPr>
        <w:tc>
          <w:tcPr>
            <w:tcW w:w="534" w:type="dxa"/>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val="en-US" w:eastAsia="uk-UA"/>
              </w:rPr>
              <w:t>1</w:t>
            </w:r>
            <w:r w:rsidRPr="00987992">
              <w:rPr>
                <w:rFonts w:eastAsia="Times New Roman" w:cs="Times New Roman"/>
                <w:b/>
                <w:sz w:val="20"/>
                <w:szCs w:val="20"/>
                <w:lang w:eastAsia="uk-UA"/>
              </w:rPr>
              <w:t>3</w:t>
            </w:r>
          </w:p>
        </w:tc>
        <w:tc>
          <w:tcPr>
            <w:tcW w:w="5890" w:type="dxa"/>
            <w:vAlign w:val="center"/>
          </w:tcPr>
          <w:p w:rsidR="00987992" w:rsidRPr="00987992" w:rsidRDefault="00987992" w:rsidP="00987992">
            <w:pPr>
              <w:rPr>
                <w:rFonts w:eastAsia="Times New Roman" w:cs="Times New Roman"/>
                <w:b/>
                <w:sz w:val="20"/>
                <w:szCs w:val="20"/>
                <w:lang w:eastAsia="ru-RU"/>
              </w:rPr>
            </w:pPr>
            <w:r w:rsidRPr="00987992">
              <w:rPr>
                <w:rFonts w:eastAsia="Times New Roman" w:cs="Times New Roman"/>
                <w:b/>
                <w:sz w:val="20"/>
                <w:szCs w:val="20"/>
                <w:lang w:eastAsia="ru-RU"/>
              </w:rPr>
              <w:t>Розмір винагороди за проведення річного аудиту, грн</w:t>
            </w:r>
          </w:p>
        </w:tc>
        <w:tc>
          <w:tcPr>
            <w:tcW w:w="3431" w:type="dxa"/>
            <w:vAlign w:val="center"/>
          </w:tcPr>
          <w:p w:rsidR="00987992" w:rsidRPr="00987992" w:rsidRDefault="00987992" w:rsidP="00987992">
            <w:pPr>
              <w:rPr>
                <w:rFonts w:eastAsia="Times New Roman" w:cs="Times New Roman"/>
                <w:sz w:val="20"/>
                <w:szCs w:val="20"/>
                <w:lang w:val="ru-RU" w:eastAsia="uk-UA"/>
              </w:rPr>
            </w:pPr>
            <w:r w:rsidRPr="00987992">
              <w:rPr>
                <w:rFonts w:eastAsia="Times New Roman" w:cs="Times New Roman"/>
                <w:sz w:val="20"/>
                <w:szCs w:val="20"/>
                <w:lang w:val="en-US" w:eastAsia="uk-UA"/>
              </w:rPr>
              <w:t>70000.00</w:t>
            </w:r>
          </w:p>
        </w:tc>
      </w:tr>
      <w:tr w:rsidR="00987992" w:rsidRPr="00987992" w:rsidTr="00A56ED4">
        <w:trPr>
          <w:trHeight w:val="397"/>
        </w:trPr>
        <w:tc>
          <w:tcPr>
            <w:tcW w:w="534" w:type="dxa"/>
            <w:vAlign w:val="center"/>
          </w:tcPr>
          <w:p w:rsidR="00987992" w:rsidRPr="00987992" w:rsidRDefault="00987992" w:rsidP="00987992">
            <w:pPr>
              <w:jc w:val="center"/>
              <w:rPr>
                <w:rFonts w:eastAsia="Times New Roman" w:cs="Times New Roman"/>
                <w:b/>
                <w:sz w:val="20"/>
                <w:szCs w:val="20"/>
                <w:lang w:eastAsia="uk-UA"/>
              </w:rPr>
            </w:pPr>
            <w:r w:rsidRPr="00987992">
              <w:rPr>
                <w:rFonts w:eastAsia="Times New Roman" w:cs="Times New Roman"/>
                <w:b/>
                <w:sz w:val="20"/>
                <w:szCs w:val="20"/>
                <w:lang w:val="en-US" w:eastAsia="uk-UA"/>
              </w:rPr>
              <w:t>1</w:t>
            </w:r>
            <w:r w:rsidRPr="00987992">
              <w:rPr>
                <w:rFonts w:eastAsia="Times New Roman" w:cs="Times New Roman"/>
                <w:b/>
                <w:sz w:val="20"/>
                <w:szCs w:val="20"/>
                <w:lang w:eastAsia="uk-UA"/>
              </w:rPr>
              <w:t>4</w:t>
            </w:r>
          </w:p>
        </w:tc>
        <w:tc>
          <w:tcPr>
            <w:tcW w:w="9321" w:type="dxa"/>
            <w:gridSpan w:val="2"/>
            <w:vAlign w:val="center"/>
          </w:tcPr>
          <w:p w:rsidR="00987992" w:rsidRPr="00987992" w:rsidRDefault="00987992" w:rsidP="00987992">
            <w:pPr>
              <w:rPr>
                <w:rFonts w:eastAsia="Times New Roman" w:cs="Times New Roman"/>
                <w:b/>
                <w:sz w:val="20"/>
                <w:szCs w:val="20"/>
                <w:lang w:eastAsia="uk-UA"/>
              </w:rPr>
            </w:pPr>
            <w:r w:rsidRPr="00987992">
              <w:rPr>
                <w:rFonts w:eastAsia="Times New Roman" w:cs="Times New Roman"/>
                <w:b/>
                <w:sz w:val="20"/>
                <w:szCs w:val="20"/>
                <w:lang w:eastAsia="uk-UA"/>
              </w:rPr>
              <w:t>Текст аудиторського звіту</w:t>
            </w:r>
          </w:p>
        </w:tc>
      </w:tr>
      <w:tr w:rsidR="00987992" w:rsidRPr="00987992" w:rsidTr="00A56ED4">
        <w:trPr>
          <w:trHeight w:val="397"/>
        </w:trPr>
        <w:tc>
          <w:tcPr>
            <w:tcW w:w="9855" w:type="dxa"/>
            <w:gridSpan w:val="3"/>
            <w:vAlign w:val="center"/>
          </w:tcPr>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ТОВАРИСТВО З ОБМЕЖЕНОЮ ВІДПОВІДАЛЬНІСТЮ</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АУДИТОРСЬКА ФІРМА "ГАЛИЧИНА-АУДИТСЕРВІС"</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46001, м. Тернопіль, вул. Замкова, 5/37; Тел.моб. /097/777-35-60 </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Код ЄДРПОУ - 22599983; E-mail: markian@email.ua</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П/р: UA963387830000026009060755155</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в Тернопільській філії АТ КБ "Приватбанк", м. Київ</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                                    </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АУДИТОРСЬКИЙ  ВИСНОВОК</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(ЗВІТ НЕЗАЛЕЖНОГО АУДИТОРА)</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щодо фінансової звітності </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ПРИВАТНОГО АКЦІОНЕРНОГО ТОВАРИСТВА</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"ХОРОЛЬСЬКИЙ МЕХАНІЧНИЙ ЗАВОД"                                                                                                              станом на 31 грудня 2021 року</w:t>
            </w:r>
          </w:p>
          <w:p w:rsidR="00987992" w:rsidRPr="00987992" w:rsidRDefault="00987992" w:rsidP="00987992">
            <w:pPr>
              <w:rPr>
                <w:rFonts w:ascii="Courier New" w:eastAsia="Times New Roman" w:hAnsi="Courier New" w:cs="Courier New"/>
                <w:sz w:val="20"/>
                <w:szCs w:val="20"/>
                <w:lang w:val="en-US" w:eastAsia="uk-UA"/>
              </w:rPr>
            </w:pP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Голові правління  та  акціонерам</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ПРИВАТНОГО АКЦІОНЕРНОГО ТОВАРИСТВА </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"ХОРОЛЬСЬКИЙ МЕХАНІЧНИЙ ЗАВОД"</w:t>
            </w:r>
          </w:p>
          <w:p w:rsidR="00987992" w:rsidRPr="00987992" w:rsidRDefault="00987992" w:rsidP="00987992">
            <w:pPr>
              <w:rPr>
                <w:rFonts w:ascii="Courier New" w:eastAsia="Times New Roman" w:hAnsi="Courier New" w:cs="Courier New"/>
                <w:sz w:val="20"/>
                <w:szCs w:val="20"/>
                <w:lang w:val="en-US" w:eastAsia="uk-UA"/>
              </w:rPr>
            </w:pP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Національній комісії з цінних паперів та фондового ринку</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ab/>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РОЗДІЛ 1. ЗВІТ ЩОДО АУДИТУ ФІНАНСОВОЇ ЗВІТНОСТІ  </w:t>
            </w:r>
          </w:p>
          <w:p w:rsidR="00987992" w:rsidRPr="00987992" w:rsidRDefault="00987992" w:rsidP="00987992">
            <w:pPr>
              <w:rPr>
                <w:rFonts w:ascii="Courier New" w:eastAsia="Times New Roman" w:hAnsi="Courier New" w:cs="Courier New"/>
                <w:sz w:val="20"/>
                <w:szCs w:val="20"/>
                <w:lang w:val="en-US" w:eastAsia="uk-UA"/>
              </w:rPr>
            </w:pP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Думка із застереженням</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Ми провели  аудит  фінансової звітності  ПРИВАТНОГО АКЦІОНЕРНОГО ТОВАРИСТВА "ХОРОЛЬСЬКИЙ МЕХАНІЧНИЙ ЗАВОД" (далі - Товариство),  що складається з Балансу (Звіту про фінансовий стан) на 31 грудня 2021 року, Звіту про фінансові результати (Звіту про сукупний дохід), Звіту про рух грошових коштів (за прямим методом) та Звіту про власний капітал за рік, що закінчився зазначеною датою, і приміток до фінансової звітності, включаючи стислий виклад значущих облікових політик.</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На нашу думку, за винятком впливу питань, описаних в розділі "Основа для думки із застереженням" нашого аудиторського висновку (звіту незалежного аудитора), фінансова звітність що додається, відображає достовірно, в усіх суттєвих аспектах фінансовий стан Товариства  на 31 грудня 2021 року,  його фінансові результати і грошові потоки за рік, що закінчився зазначеною датою відповідно до національних Положень (стандартів) бухгалтерського обліку (далі - П(С)БО) та чинного законодавства України. </w:t>
            </w:r>
          </w:p>
          <w:p w:rsidR="00987992" w:rsidRPr="00987992" w:rsidRDefault="00987992" w:rsidP="00987992">
            <w:pPr>
              <w:rPr>
                <w:rFonts w:ascii="Courier New" w:eastAsia="Times New Roman" w:hAnsi="Courier New" w:cs="Courier New"/>
                <w:sz w:val="20"/>
                <w:szCs w:val="20"/>
                <w:lang w:val="en-US" w:eastAsia="uk-UA"/>
              </w:rPr>
            </w:pP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Основа для думки із застереженням</w:t>
            </w:r>
          </w:p>
          <w:p w:rsidR="00987992" w:rsidRPr="00987992" w:rsidRDefault="00987992" w:rsidP="00987992">
            <w:pPr>
              <w:rPr>
                <w:rFonts w:ascii="Courier New" w:eastAsia="Times New Roman" w:hAnsi="Courier New" w:cs="Courier New"/>
                <w:sz w:val="20"/>
                <w:szCs w:val="20"/>
                <w:lang w:val="en-US" w:eastAsia="uk-UA"/>
              </w:rPr>
            </w:pP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Перед складанням річної фінансової звітності для забезпечення достовірності даних бухгалтерського обліку Товариством проведено інвентаризацію активів і зобов'язань відповідно до Положення про інвентаризацію  активів та зобов`язань, затвердженого наказом Міністерства фінансів України від 02.09.2014р. №879 (із змінами і доповненнями).</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Аудитори не спостерігали за інвентаризацією активів та зобов'язань, яка згідно вищевказаного Положення повинна проводитися перед складанням річної фінансової звітності, оскільки ми були призначені аудиторами Товариства після 31 грудня 2021 року.                 У зв'язку з тим, висновки про достовірність та повноту показників фінансової звітності, ми базували на аналізі представлених Товариством  документах по інвентаризації активів, а також первинної документації щодо фінансово-господарської діяльності Товариства. За допомогою альтернативних аудиторських процедур ми не змогли впевнитися в наявності та кількості запасів, утримуваних  станом на 31.грудня 2020 року та на 31 грудня 2021 року, які відображені в Звіті про фінансовий стан відповідно в сумах 29338 тис.грн та 48144 тис.грн. В зв'язку з цим ми не змогли визначити, чи існує потреба в будь-яких коригуваннях запасів, відображених чи не відображених в обліку, а також елементів, що входять до складу Звіту про сукупний дохід та Звіту про рух грошових коштів.</w:t>
            </w:r>
          </w:p>
          <w:p w:rsidR="00987992" w:rsidRPr="00987992" w:rsidRDefault="00987992" w:rsidP="00987992">
            <w:pPr>
              <w:rPr>
                <w:rFonts w:ascii="Courier New" w:eastAsia="Times New Roman" w:hAnsi="Courier New" w:cs="Courier New"/>
                <w:sz w:val="20"/>
                <w:szCs w:val="20"/>
                <w:lang w:val="en-US" w:eastAsia="uk-UA"/>
              </w:rPr>
            </w:pP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Ми провели аудит відповідно до Міжнародних стандартів аудиту (далі - МСА). Нашу відповідальність згідно з цими стандартами викладено в розділі "Відповідальність аудитора за аудит фінансової звітності" нашого аудиторського висновку (звіту незалежного аудитора). Ми є незалежними по відношенню до Товариства згідно з Міжнародним кодексом етики професійних бухгалтерів Ради з Міжнародних стандартів </w:t>
            </w:r>
            <w:r w:rsidRPr="00987992">
              <w:rPr>
                <w:rFonts w:ascii="Courier New" w:eastAsia="Times New Roman" w:hAnsi="Courier New" w:cs="Courier New"/>
                <w:sz w:val="20"/>
                <w:szCs w:val="20"/>
                <w:lang w:val="en-US" w:eastAsia="uk-UA"/>
              </w:rPr>
              <w:lastRenderedPageBreak/>
              <w:t xml:space="preserve">етики для бухгалтерів (далі - Міжнародний кодекс РМСЕБ) та етичними вимогами, застосованими в Україні  до нашого аудиту фінансової звітності, а також виконали інші обов'язки з етики відповідно до цих вимог, та Міжнародного кодексу РМСЕБ. Ми вважаємо, що отримані нами аудиторські докази є достатніми і прийнятними для використання їх як основи для нашої думки із застереженням. </w:t>
            </w:r>
          </w:p>
          <w:p w:rsidR="00987992" w:rsidRPr="00987992" w:rsidRDefault="00987992" w:rsidP="00987992">
            <w:pPr>
              <w:rPr>
                <w:rFonts w:ascii="Courier New" w:eastAsia="Times New Roman" w:hAnsi="Courier New" w:cs="Courier New"/>
                <w:sz w:val="20"/>
                <w:szCs w:val="20"/>
                <w:lang w:val="en-US" w:eastAsia="uk-UA"/>
              </w:rPr>
            </w:pP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Суттєва невизначеність, що стосується безперервності діяльності</w:t>
            </w:r>
          </w:p>
          <w:p w:rsidR="00987992" w:rsidRPr="00987992" w:rsidRDefault="00987992" w:rsidP="00987992">
            <w:pPr>
              <w:rPr>
                <w:rFonts w:ascii="Courier New" w:eastAsia="Times New Roman" w:hAnsi="Courier New" w:cs="Courier New"/>
                <w:sz w:val="20"/>
                <w:szCs w:val="20"/>
                <w:lang w:val="en-US" w:eastAsia="uk-UA"/>
              </w:rPr>
            </w:pP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Керівництво підготувало зазначену фінансову звітність на підставі принципу безперервності діяльності. </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У найближчому майбутньому Товариство продовжуватиме відчувати вплив нестабільної економіки держави. Наслідком цього є невизначеність, яка здатна істотним чином впливати на майбутні операції, на можливість відшкодування вартості активів Товариством, а також на його готовність своєчасно обслуговувати і погашати свої борги (зобов'язання) при настанні термінів їх погашення. </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Дана фінансова звітність підготовлена на основі припущення, що Товариство функціонуватиме в майбутньому. Це припущення передбачає реалізацію активів і виконання Товариством узятих на себе зобов'язань у ході своєї звичайної діяльності.</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Таким чином, фінансова звітність не містить яких-небудь коригувань відображених сум активів, які були б необхідними, якби Товариство не мало можливості продовжувати свою діяльність у майбутньому або у випадку коли воно було  б вимушене реалізувати свої активи не в ході своєї звичайної господарської діяльності.</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Аудиторами проведено процедури вивчення та ідентифікації подій, що відбулися в період між датою фінансової звітності та датою звіту аудитора. У процесі виконання цих процедур за період після 31.12.2021 року до дати складання звіту незалежного аудитора, відповідно до МСА 560 "Події після звітного періоду", нами  було виявлено події, які потребують розкриття в фінансовій звітності, і на які аудитор звертає увагу користувачів цієї фінансової звітності.</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Так, через загoстрення військових дій, визваних конфліктом на сході України та невизнаним відділенням Автономної республіки Крим, 24 лютого 2022 року розпочалося військове вторгнення Російської Федерації на територію України. </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Ми звертаємо увагу на Примітку 18 у фінансовій звітності, в якій розкривається вплив військової агресії на діяльність Товариства, а саме події та обставини, що можуть стати підставою для сумнівів у здатності Товариства продовжувати діяльність на безперервній основі: -</w:t>
            </w:r>
            <w:r w:rsidRPr="00987992">
              <w:rPr>
                <w:rFonts w:ascii="Courier New" w:eastAsia="Times New Roman" w:hAnsi="Courier New" w:cs="Courier New"/>
                <w:sz w:val="20"/>
                <w:szCs w:val="20"/>
                <w:lang w:val="en-US" w:eastAsia="uk-UA"/>
              </w:rPr>
              <w:tab/>
              <w:t>військова агресія Російської Федерації проти України;</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w:t>
            </w:r>
            <w:r w:rsidRPr="00987992">
              <w:rPr>
                <w:rFonts w:ascii="Courier New" w:eastAsia="Times New Roman" w:hAnsi="Courier New" w:cs="Courier New"/>
                <w:sz w:val="20"/>
                <w:szCs w:val="20"/>
                <w:lang w:val="en-US" w:eastAsia="uk-UA"/>
              </w:rPr>
              <w:tab/>
              <w:t>ракетні обстріли території України, наслідком яких може стати знищення або часткове пошкодження майна Товариства (офісних, виробничих  приміщень);</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w:t>
            </w:r>
            <w:r w:rsidRPr="00987992">
              <w:rPr>
                <w:rFonts w:ascii="Courier New" w:eastAsia="Times New Roman" w:hAnsi="Courier New" w:cs="Courier New"/>
                <w:sz w:val="20"/>
                <w:szCs w:val="20"/>
                <w:lang w:val="en-US" w:eastAsia="uk-UA"/>
              </w:rPr>
              <w:tab/>
              <w:t>втрата персоналу Товариства внаслідок наступних етапів мобілізації населення до Збройних сил України;</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w:t>
            </w:r>
            <w:r w:rsidRPr="00987992">
              <w:rPr>
                <w:rFonts w:ascii="Courier New" w:eastAsia="Times New Roman" w:hAnsi="Courier New" w:cs="Courier New"/>
                <w:sz w:val="20"/>
                <w:szCs w:val="20"/>
                <w:lang w:val="en-US" w:eastAsia="uk-UA"/>
              </w:rPr>
              <w:tab/>
              <w:t>значний ризик використання матеріальних та людських ресурсів Товариства для забезпечення воєнних потреб;</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w:t>
            </w:r>
            <w:r w:rsidRPr="00987992">
              <w:rPr>
                <w:rFonts w:ascii="Courier New" w:eastAsia="Times New Roman" w:hAnsi="Courier New" w:cs="Courier New"/>
                <w:sz w:val="20"/>
                <w:szCs w:val="20"/>
                <w:lang w:val="en-US" w:eastAsia="uk-UA"/>
              </w:rPr>
              <w:tab/>
              <w:t>ймовірний сумнів у майбутній здатності Товариства, його клієнтів та постачальників  виконати умови діючих та майбутніх договорів;</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w:t>
            </w:r>
            <w:r w:rsidRPr="00987992">
              <w:rPr>
                <w:rFonts w:ascii="Courier New" w:eastAsia="Times New Roman" w:hAnsi="Courier New" w:cs="Courier New"/>
                <w:sz w:val="20"/>
                <w:szCs w:val="20"/>
                <w:lang w:val="en-US" w:eastAsia="uk-UA"/>
              </w:rPr>
              <w:tab/>
              <w:t>розрив ланцюгів постачання, в зв'язку з тим, що підприємства-постачальники знаходяться на території України в зоні бойових дій, та втрата частини ринків збуту.</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Як визначено в Примітці 18, ці події або умови разом із іншими питаннями, викладеними в цій примітці, вказують, що існує суттєва невизначеність, що може поставити під значний сумнів здатність Товариства продовжувати свою діяльність на безперервній основі. Нашу думку щодо цього питання не було модифіковано.</w:t>
            </w:r>
          </w:p>
          <w:p w:rsidR="00987992" w:rsidRPr="00987992" w:rsidRDefault="00987992" w:rsidP="00987992">
            <w:pPr>
              <w:rPr>
                <w:rFonts w:ascii="Courier New" w:eastAsia="Times New Roman" w:hAnsi="Courier New" w:cs="Courier New"/>
                <w:sz w:val="20"/>
                <w:szCs w:val="20"/>
                <w:lang w:val="en-US" w:eastAsia="uk-UA"/>
              </w:rPr>
            </w:pP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Пояснювальний параграф</w:t>
            </w:r>
          </w:p>
          <w:p w:rsidR="00987992" w:rsidRPr="00987992" w:rsidRDefault="00987992" w:rsidP="00987992">
            <w:pPr>
              <w:rPr>
                <w:rFonts w:ascii="Courier New" w:eastAsia="Times New Roman" w:hAnsi="Courier New" w:cs="Courier New"/>
                <w:sz w:val="20"/>
                <w:szCs w:val="20"/>
                <w:lang w:val="en-US" w:eastAsia="uk-UA"/>
              </w:rPr>
            </w:pP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Протягом 2021 року діяльність Товариства відбувалась в складних фінансових, економічних та політичних умовах у зв'язку зі встановленням карантинного режиму з метою запобігання поширенню на території України гострої респіраторної хвороби COVID-19, викликаної коронавірусом SARS-CoV-2. </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Ми звертаємо увагу на те, що політичне протистояння, визванe військовим конфліктом на сході України і невизнаним відділенням Автономної республіки Крим, призвело до війни між Російською Федерацією і Україною (початок війни 24.02.2022 року). Після закінчення війни, поліпшення економічної ситуації в Україні залежить від проведення Урядом України комплексних структурних реформ, зокрема, від впровадження сукупності адміністративних, економічних, фіскальних, правових та інших заходів.</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Тому, сьогодні, у зв'язку з невизначеністю переліку та термінів впровадження таких заходів, неможливо достовірно оцінити ефект впливу поточної економічної ситуації в Україні на майбутню діяльність Товариства. Нашу думку не було модифіковано щодо цього питання.</w:t>
            </w:r>
          </w:p>
          <w:p w:rsidR="00987992" w:rsidRPr="00987992" w:rsidRDefault="00987992" w:rsidP="00987992">
            <w:pPr>
              <w:rPr>
                <w:rFonts w:ascii="Courier New" w:eastAsia="Times New Roman" w:hAnsi="Courier New" w:cs="Courier New"/>
                <w:sz w:val="20"/>
                <w:szCs w:val="20"/>
                <w:lang w:val="en-US" w:eastAsia="uk-UA"/>
              </w:rPr>
            </w:pP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Ключові питання аудиту</w:t>
            </w:r>
          </w:p>
          <w:p w:rsidR="00987992" w:rsidRPr="00987992" w:rsidRDefault="00987992" w:rsidP="00987992">
            <w:pPr>
              <w:rPr>
                <w:rFonts w:ascii="Courier New" w:eastAsia="Times New Roman" w:hAnsi="Courier New" w:cs="Courier New"/>
                <w:sz w:val="20"/>
                <w:szCs w:val="20"/>
                <w:lang w:val="en-US" w:eastAsia="uk-UA"/>
              </w:rPr>
            </w:pP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Ключові питання аудиту - це питання, що на наше професійне судження, були найбільш важливими під час нашого аудиту фінансової звітності за поточний період. Ці питання розглядались в контексті нашого аудиту фінансової звітності в цілому та враховувались при формуванні думки щодо неї, при цьому, ми не висловлюємо окремої думки щодо цих питань.</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За виключенням питань, описаних у розділах "Основа для думки із застереженням" і "Суттєва невизначеність, що стосується безперервності діяльності" ми визначили, що немає інших ключових питань аудиту, інформацію про які слід повідомити в нашому звіті.</w:t>
            </w:r>
          </w:p>
          <w:p w:rsidR="00987992" w:rsidRPr="00987992" w:rsidRDefault="00987992" w:rsidP="00987992">
            <w:pPr>
              <w:rPr>
                <w:rFonts w:ascii="Courier New" w:eastAsia="Times New Roman" w:hAnsi="Courier New" w:cs="Courier New"/>
                <w:sz w:val="20"/>
                <w:szCs w:val="20"/>
                <w:lang w:val="en-US" w:eastAsia="uk-UA"/>
              </w:rPr>
            </w:pP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Інші питання      </w:t>
            </w:r>
          </w:p>
          <w:p w:rsidR="00987992" w:rsidRPr="00987992" w:rsidRDefault="00987992" w:rsidP="00987992">
            <w:pPr>
              <w:rPr>
                <w:rFonts w:ascii="Courier New" w:eastAsia="Times New Roman" w:hAnsi="Courier New" w:cs="Courier New"/>
                <w:sz w:val="20"/>
                <w:szCs w:val="20"/>
                <w:lang w:val="en-US" w:eastAsia="uk-UA"/>
              </w:rPr>
            </w:pP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Протягом звітного року ми не надавали Товариству послуг, заборонених чинним законодавством України.</w:t>
            </w:r>
          </w:p>
          <w:p w:rsidR="00987992" w:rsidRPr="00987992" w:rsidRDefault="00987992" w:rsidP="00987992">
            <w:pPr>
              <w:rPr>
                <w:rFonts w:ascii="Courier New" w:eastAsia="Times New Roman" w:hAnsi="Courier New" w:cs="Courier New"/>
                <w:sz w:val="20"/>
                <w:szCs w:val="20"/>
                <w:lang w:val="en-US" w:eastAsia="uk-UA"/>
              </w:rPr>
            </w:pP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Аудит фінансової звітності за рік, що закінчився 31.12.2020р., був проведений іншим аудитором, який 21.04.2021р. висловив думку із застереженням щодо цієї фінансової зві-тності. Основа для думки із застереженням полягала в тому, що аудитори були призначені після 31 грудня 2020 р., та не спостерігали за інвентаризацією запасів на початок та кінець року. За допомогою альтернативних процедур вони не змогли впевнитися в кількості запасів, утримуваних на 31 грудня 2019 та 2020 рр., які відображені в звітах про фінансовий стан відповідно в сумах 20518.00 тис. грн. та 29338.00 тис грн. У зв'язку з цим вони не змогли визначити, чи існує потреба в будь-яких коригуваннях запасів, відображених чи невідображених в обліку, а також елементів, що входять до складу звіту про сукупний дохід та звіту про рух грошових коштів.</w:t>
            </w:r>
          </w:p>
          <w:p w:rsidR="00987992" w:rsidRPr="00987992" w:rsidRDefault="00987992" w:rsidP="00987992">
            <w:pPr>
              <w:rPr>
                <w:rFonts w:ascii="Courier New" w:eastAsia="Times New Roman" w:hAnsi="Courier New" w:cs="Courier New"/>
                <w:sz w:val="20"/>
                <w:szCs w:val="20"/>
                <w:lang w:val="en-US" w:eastAsia="uk-UA"/>
              </w:rPr>
            </w:pP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Інша інформація</w:t>
            </w:r>
          </w:p>
          <w:p w:rsidR="00987992" w:rsidRPr="00987992" w:rsidRDefault="00987992" w:rsidP="00987992">
            <w:pPr>
              <w:rPr>
                <w:rFonts w:ascii="Courier New" w:eastAsia="Times New Roman" w:hAnsi="Courier New" w:cs="Courier New"/>
                <w:sz w:val="20"/>
                <w:szCs w:val="20"/>
                <w:lang w:val="en-US" w:eastAsia="uk-UA"/>
              </w:rPr>
            </w:pP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Інша інформація складається з Річної інформації емітента цінних паперів за 2021 рік та інформації, яка міститься в Звіті керівництва (Звіті про управління) за 2021 рік за винятком Звіту про корпоративне управління, який є складовою частиною цього звіту, була отримана до дати аудиторського висновку (звіту незалежного аудитора). Інша інформація не є  фінансовою звітністю та нашим звітом незалежного аудитора щодо неї.</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Відповідальність за іншу інформацію, підготовлену станом за рік, що закінчився 31 грудня 2021 року, несе управлінський персонал Товариства. </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Наша думка щодо  фінансової звітності не поширюється на іншу інформацію та ми не робимо висновку з будь-яким рівнем впевненості щодо цієї іншої інформації. У зв'язку з нашим аудитом фінансової звітності нашою відповідальністю є ознайомитися з іншою інформацією, ідентифікованою вище,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має вигляд такої, що містить суттєве викривлення. Якщо на основі проведеної нами роботи стосовно іншої інформації, ми доходимо висновку, що існує суттєве викривлення цієї іншої інформації, ми зобов'язані повідомити про цей факт. Ми не виявили таких фактів, які необхідно було б включити до нашого звіту.</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Наша думка стосовно Звіту про корпоративне управління наведена окремо в розділі "Звіт щодо вимог інших законодавчих і нормативних актів" цього Звіту незалежного аудитора.</w:t>
            </w:r>
          </w:p>
          <w:p w:rsidR="00987992" w:rsidRPr="00987992" w:rsidRDefault="00987992" w:rsidP="00987992">
            <w:pPr>
              <w:rPr>
                <w:rFonts w:ascii="Courier New" w:eastAsia="Times New Roman" w:hAnsi="Courier New" w:cs="Courier New"/>
                <w:sz w:val="20"/>
                <w:szCs w:val="20"/>
                <w:lang w:val="en-US" w:eastAsia="uk-UA"/>
              </w:rPr>
            </w:pP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Відповідальність управлінського персоналу та тих, кого наділено найвищими повноваженнями, за фінансову звітність</w:t>
            </w:r>
          </w:p>
          <w:p w:rsidR="00987992" w:rsidRPr="00987992" w:rsidRDefault="00987992" w:rsidP="00987992">
            <w:pPr>
              <w:rPr>
                <w:rFonts w:ascii="Courier New" w:eastAsia="Times New Roman" w:hAnsi="Courier New" w:cs="Courier New"/>
                <w:sz w:val="20"/>
                <w:szCs w:val="20"/>
                <w:lang w:val="en-US" w:eastAsia="uk-UA"/>
              </w:rPr>
            </w:pP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Управлінський персонал несе відповідальність за складання  фінансової звітності, що надає правдиву та неупереджену інформацію відповідно до національних П(С)БО та Закону України "Про бухгалтерський облік та фінансову звітність в Україні" від 16.07.1999р.                        №996-XIV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При складанні  фінансової звітності управлінський персонал несе відповідальність за оцінку здатності Товариства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Товариство чи припинити діяльність, або не має інших реальних альтернатив цьому.</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lastRenderedPageBreak/>
              <w:t>Ті, кого наділено найвищими повноваженнями, несуть відповідальність за нагляд за процесом фінансового звітування Товариства.</w:t>
            </w:r>
          </w:p>
          <w:p w:rsidR="00987992" w:rsidRPr="00987992" w:rsidRDefault="00987992" w:rsidP="00987992">
            <w:pPr>
              <w:rPr>
                <w:rFonts w:ascii="Courier New" w:eastAsia="Times New Roman" w:hAnsi="Courier New" w:cs="Courier New"/>
                <w:sz w:val="20"/>
                <w:szCs w:val="20"/>
                <w:lang w:val="en-US" w:eastAsia="uk-UA"/>
              </w:rPr>
            </w:pP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Відповідальність аудитора за аудит  фінансової звітності</w:t>
            </w:r>
          </w:p>
          <w:p w:rsidR="00987992" w:rsidRPr="00987992" w:rsidRDefault="00987992" w:rsidP="00987992">
            <w:pPr>
              <w:rPr>
                <w:rFonts w:ascii="Courier New" w:eastAsia="Times New Roman" w:hAnsi="Courier New" w:cs="Courier New"/>
                <w:sz w:val="20"/>
                <w:szCs w:val="20"/>
                <w:lang w:val="en-US" w:eastAsia="uk-UA"/>
              </w:rPr>
            </w:pP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аудиторського висновку (звіту незалежного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якщо приймаються на основі цієї фінансової звітності.</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w:t>
            </w:r>
            <w:r w:rsidRPr="00987992">
              <w:rPr>
                <w:rFonts w:ascii="Courier New" w:eastAsia="Times New Roman" w:hAnsi="Courier New" w:cs="Courier New"/>
                <w:sz w:val="20"/>
                <w:szCs w:val="20"/>
                <w:lang w:val="en-US" w:eastAsia="uk-UA"/>
              </w:rPr>
              <w:tab/>
              <w:t>ідентифікуємо та оцінюємо ризики суттєвого викривлення  фінансової звітності внаслідок шахрайства чи помилки, розробляємо та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w:t>
            </w:r>
            <w:r w:rsidRPr="00987992">
              <w:rPr>
                <w:rFonts w:ascii="Courier New" w:eastAsia="Times New Roman" w:hAnsi="Courier New" w:cs="Courier New"/>
                <w:sz w:val="20"/>
                <w:szCs w:val="20"/>
                <w:lang w:val="en-US" w:eastAsia="uk-UA"/>
              </w:rPr>
              <w:tab/>
              <w:t xml:space="preserve"> отримуємо розуміння заходів внутрішнього контролю, що стосується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w:t>
            </w:r>
            <w:r w:rsidRPr="00987992">
              <w:rPr>
                <w:rFonts w:ascii="Courier New" w:eastAsia="Times New Roman" w:hAnsi="Courier New" w:cs="Courier New"/>
                <w:sz w:val="20"/>
                <w:szCs w:val="20"/>
                <w:lang w:val="en-US" w:eastAsia="uk-UA"/>
              </w:rPr>
              <w:tab/>
              <w:t>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w:t>
            </w:r>
            <w:r w:rsidRPr="00987992">
              <w:rPr>
                <w:rFonts w:ascii="Courier New" w:eastAsia="Times New Roman" w:hAnsi="Courier New" w:cs="Courier New"/>
                <w:sz w:val="20"/>
                <w:szCs w:val="20"/>
                <w:lang w:val="en-US" w:eastAsia="uk-UA"/>
              </w:rPr>
              <w:tab/>
              <w:t>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Товариства продовжити безперервну діяльність. Якщо ми доходимо висновку щодо існування такої суттєвої невизначеності, ми повинні привернути увагу в своєму аудиторському висновку (звіті незалежного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аудиторського висновку (звіту незалежного аудитора). Втім майбутні події або умови можуть примусити Товариство  припинити свою діяльність на безперервній основі;</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w:t>
            </w:r>
            <w:r w:rsidRPr="00987992">
              <w:rPr>
                <w:rFonts w:ascii="Courier New" w:eastAsia="Times New Roman" w:hAnsi="Courier New" w:cs="Courier New"/>
                <w:sz w:val="20"/>
                <w:szCs w:val="20"/>
                <w:lang w:val="en-US" w:eastAsia="uk-UA"/>
              </w:rPr>
              <w:tab/>
              <w:t>оцінюємо загальне подання, структуру та зміст фінансової звітності включно з розкриттям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Наші висновки ґрунтуються на аудиторських доказах, отриманих до дати аудиторського висновку (звіту незалежного аудитора).</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Ми також надаємо тим, кого наділено найвищими повноваженнями, твердження, що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застосовно, щодо відповідних застережних заходів.</w:t>
            </w:r>
          </w:p>
          <w:p w:rsidR="00987992" w:rsidRPr="00987992" w:rsidRDefault="00987992" w:rsidP="00987992">
            <w:pPr>
              <w:rPr>
                <w:rFonts w:ascii="Courier New" w:eastAsia="Times New Roman" w:hAnsi="Courier New" w:cs="Courier New"/>
                <w:sz w:val="20"/>
                <w:szCs w:val="20"/>
                <w:lang w:val="en-US" w:eastAsia="uk-UA"/>
              </w:rPr>
            </w:pP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РОЗДІЛ 2.   ЗВІТ ЩОДО ВИМОГ ІНШИХ ЗАКОНОДАВЧИХ  ТА  НОРМАТИВНИХ АКТІВ</w:t>
            </w:r>
          </w:p>
          <w:p w:rsidR="00987992" w:rsidRPr="00987992" w:rsidRDefault="00987992" w:rsidP="00987992">
            <w:pPr>
              <w:rPr>
                <w:rFonts w:ascii="Courier New" w:eastAsia="Times New Roman" w:hAnsi="Courier New" w:cs="Courier New"/>
                <w:sz w:val="20"/>
                <w:szCs w:val="20"/>
                <w:lang w:val="en-US" w:eastAsia="uk-UA"/>
              </w:rPr>
            </w:pP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На основі виконаних процедур, відповідно до Вимог до інформації, що стосується аудиту або огляду фінансової звітності учасників ринків капіталу та організованих товарних ринків, нагляд за якими здійснює Національна комісія з цінних паперів та фондового ринку, згідно Рішення від 22.07.2021р. №555, зареєстрованого в Міністерстві юстиції України 07.09.2021р. за №1176/36798 (зі змінами та доповненнями), ми розкриваємо наступну інформацію щодо ПРИВАТНОГО АКЦІОНЕРНОГО ТОВАРИСТВА  "ХОРОЛЬСЬКИЙ МЕХАНІЧНИЙ ЗАВОД":</w:t>
            </w:r>
          </w:p>
          <w:p w:rsidR="00987992" w:rsidRPr="00987992" w:rsidRDefault="00987992" w:rsidP="00987992">
            <w:pPr>
              <w:rPr>
                <w:rFonts w:ascii="Courier New" w:eastAsia="Times New Roman" w:hAnsi="Courier New" w:cs="Courier New"/>
                <w:sz w:val="20"/>
                <w:szCs w:val="20"/>
                <w:lang w:val="en-US" w:eastAsia="uk-UA"/>
              </w:rPr>
            </w:pP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Вступний параграф</w:t>
            </w:r>
          </w:p>
          <w:p w:rsidR="00987992" w:rsidRPr="00987992" w:rsidRDefault="00987992" w:rsidP="00987992">
            <w:pPr>
              <w:rPr>
                <w:rFonts w:ascii="Courier New" w:eastAsia="Times New Roman" w:hAnsi="Courier New" w:cs="Courier New"/>
                <w:sz w:val="20"/>
                <w:szCs w:val="20"/>
                <w:lang w:val="en-US" w:eastAsia="uk-UA"/>
              </w:rPr>
            </w:pP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lastRenderedPageBreak/>
              <w:t>1) повне найменування (у розумінні Цивільного кодексу України) юридичної особи   ПРИВАТНЕ АКЦІОНЕРНЕ ТОВАРИСТВО "ХОРОЛЬСЬКИЙ МЕХАНІЧНИЙ ЗАВОД".</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2) думка /висновок аудитора щодо повного розкриття юридичною особою інформації про кінцевого бенефіціарного власника та структуру власності станом на дату  аудиту, відповідно до вимог, встановлених Положенням про форму та зміст структури власності, затверджених наказом Міністерства фінансів України від 19 березня 2021 року №163, зареєстрованим в Міністерстві юстиції України 08 червня 2021 року за №768/3639:</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На нашу думку, Товариство розкрило в повному обсязі інформацію про кінцевих бенефіціарних власників та структуру власності ПрАТ "Хорольський механічний завод"  станом на 31.12.2021р., відповідно до вимог, встановлених Положенням про форму та зміст структури власності,затвердженим наказом Міністерства фінансів України від 19 березня 2021 року №163, зареєстрованим в Міністерстві юстиції України 08 червня 2021 року за №768/36390.</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3) інформація про те, чи є суб'єкт господарювання: контролером / учасником небанківської фінансової групи; підприємством, що становить суспільний інтерес: </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Товариство не є контролером/учасником небанківської фінансової групи; підприємством, що становить суспільний інтерес.</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4) інформація про наявність у субєкта господарювання материнських / дочірних компаній із зазначенням найменування, організаційно-правової форми, місцезнаходження (у разі наявності):</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У Товаристві відсутні дочірні підприємства та материнська компанія.</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5) думка аудитора щодо правильності розрахунку пруденційних показників, встановлених нормативно-правовим актом НКЦПР для відповідного виду діяльності, за звітний період (перший квартал, перше піріччя, девять місяців та рік) (для професійних учасників ринку капіталу та організованих товарних ринків):</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Види діяльності Товариства не передбачають виконання розрахунку пруденційних показників.</w:t>
            </w:r>
          </w:p>
          <w:p w:rsidR="00987992" w:rsidRPr="00987992" w:rsidRDefault="00987992" w:rsidP="00987992">
            <w:pPr>
              <w:rPr>
                <w:rFonts w:ascii="Courier New" w:eastAsia="Times New Roman" w:hAnsi="Courier New" w:cs="Courier New"/>
                <w:sz w:val="20"/>
                <w:szCs w:val="20"/>
                <w:lang w:val="en-US" w:eastAsia="uk-UA"/>
              </w:rPr>
            </w:pP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Вимоги до інформації щодо емітентів цінних паперів (крім цінних паперів ІСІ)</w:t>
            </w:r>
          </w:p>
          <w:p w:rsidR="00987992" w:rsidRPr="00987992" w:rsidRDefault="00987992" w:rsidP="00987992">
            <w:pPr>
              <w:rPr>
                <w:rFonts w:ascii="Courier New" w:eastAsia="Times New Roman" w:hAnsi="Courier New" w:cs="Courier New"/>
                <w:sz w:val="20"/>
                <w:szCs w:val="20"/>
                <w:lang w:val="en-US" w:eastAsia="uk-UA"/>
              </w:rPr>
            </w:pP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Думка / висновок/ аудитора щодо:</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1) відповідності розміру статутного капіталу установчим документам або інформації з Єдиного державного реєстру юридичних осіб, фізичних осіб-підприємців та громадських формувань:</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Заявлений та сплачений розмір статутного капіталу Товариства за даними бухгалтерського обліку на 31.12.2021 року відповідає фіксованій величині Статуту Товариства та інформації з Єдиного державного реєстру юридичних осіб, фізичних осіб-підприємців та громадських формувань.</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12) інформації про наявність інших фактів та обставин, які можуть суттєво вплинути на діяльність юридичної особи у майбутньому, та оцінку ступеня їх впливу:</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Фінансова звітність Товариства за 2021 рік підготовлена за принципом безперервності діяльності. Ризики  щодо безперервності діяльності розкрито в фінансовій звітності.</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У зв'язку з військовою агресією Російської  Федерації проти України, Указом Президента України від 24.02.2022 року №64/2022 в Україні введено воєнний стан із 05 години 30 хвилин 24 лютого 2022 року строком на 30 діб.</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Законом України "Про затвердження Указу Президента України "Про введення воєнного стану в Україні" від 24.02.2022 року №2102-IX затверджено Указ Президента України від 24 лютого 2022 року №64/2022 "Про введення воєнного стану в Україні".</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Указом Президента України від 14.03.2022р. №133/2022 "Про продовження строку дії воєнного стану в Україні" продовжено строк дії воєнного стану в Україні з 05 години 30 хвилин 26 березня 2022 року строком на 30 діб.</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Законом України "Про затвердження Указу Президента України "Про продовження строку дії воєнного стану в Україні" від 15 березня 2022 року №2119-IX затверджено Указ Президента України від 14.03.2022 року №133/2022 "Про продовження строку дії  воєнного стану в Україні". </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Подальшими Указами Президента України "Про продовження строку дії воєнного стану в Україні" та Законами України "Про затвердження Указів Президента України "Про продовження строку дії воєнного стану в Україні"  строк дії воєнного стану в Україні продовжено до 23 серпня 2022 року.</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Ці події зумовили виникнення додаткових ризиків діяльності суб'єктів господарювання та вказують на те, що існує суттєва невизначеність, яка може поставити під значний сумнів здатність Товариства продовжувати свою діяльність на безперервній основі.</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Відсутність гарантій фізичної безпеки є серйозною перепоною для ведення бізнесу у звичайному режимі. Також звертаємо вашу увагу на операційне та економічне середовище в Україні та світі, та зростаючу невизначеність пов'язану із зміною </w:t>
            </w:r>
            <w:r w:rsidRPr="00987992">
              <w:rPr>
                <w:rFonts w:ascii="Courier New" w:eastAsia="Times New Roman" w:hAnsi="Courier New" w:cs="Courier New"/>
                <w:sz w:val="20"/>
                <w:szCs w:val="20"/>
                <w:lang w:val="en-US" w:eastAsia="uk-UA"/>
              </w:rPr>
              <w:lastRenderedPageBreak/>
              <w:t>економічної ситуації та песимістичними прогнозами розвитку світової та національної економіки.</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Управлінський персонал Товариства вважає, що застосовані ним заходи знижують вплив ризиків на безперервність діяльності Товариства. Але Управлінський персонал не має змоги оцінити вплив зазначених подій на безперервність діяльності, оскільки подальший розвиток, тривалість та вплив війни неможливо передбачити.</w:t>
            </w:r>
          </w:p>
          <w:p w:rsidR="00987992" w:rsidRPr="00987992" w:rsidRDefault="00987992" w:rsidP="00987992">
            <w:pPr>
              <w:rPr>
                <w:rFonts w:ascii="Courier New" w:eastAsia="Times New Roman" w:hAnsi="Courier New" w:cs="Courier New"/>
                <w:sz w:val="20"/>
                <w:szCs w:val="20"/>
                <w:lang w:val="en-US" w:eastAsia="uk-UA"/>
              </w:rPr>
            </w:pP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Вимоги до інформації щодо дотримання норм законодавства</w:t>
            </w:r>
          </w:p>
          <w:p w:rsidR="00987992" w:rsidRPr="00987992" w:rsidRDefault="00987992" w:rsidP="00987992">
            <w:pPr>
              <w:rPr>
                <w:rFonts w:ascii="Courier New" w:eastAsia="Times New Roman" w:hAnsi="Courier New" w:cs="Courier New"/>
                <w:sz w:val="20"/>
                <w:szCs w:val="20"/>
                <w:lang w:val="en-US" w:eastAsia="uk-UA"/>
              </w:rPr>
            </w:pP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Звіт про виконання вимог частини 3 статті 127 Закону України "Про ринки капіталу та організовані товарні ринки" від 23.02.2006р. №3480-IX:</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Нашим обов'язком відповідно до вимог Закону України "Про ринки капіталу та організовані товарні ринки" від 23.02.2006р. №3480-IV є перевірка інформації, зазначеної у Звіті про корпоративне управління відповідно до вимог пунктів 1-4 частини 3 статті 127 даного закону та висловлення думки щодо інформації, зазначеної у Звіті про корпоративне управління вимогам пунктів 5-9 частини 3 статті 127 даного закону та узгодження такого звіту із внутрішніми, корпоративними та статутними документами Товариства за звітний період.</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Управлінський персонал Товариства несе відповідальність за складання і достовірне подання Звіту про корпоративне управління, який є складовою річної інформації Товариства, зокрема, річного Звіту керівництва відповідно до Закону України "Про ринки капіталу та організовані товарні ринки". Його відповідальність охоплює: розробку, впровадження та використання внутрішнього контролю для підготовки та достовірного представлення даних звіту, які не містять суттєвих викривлень внаслідок шахрайства або помилки тощо.</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Наша думка щодо фінансової звітності не поширюється на інформацію, зазначену у Звіті про корпоративне управління.</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У зв'язку з нашим аудитом  фінансової звітності нашою відповідальністю є ознайомитися з інформацією, зазначеною у Звіті про корпоративне управління, та при цьому розглянути, чи існує суттєва невідповідність між даною інформацією і фінансовою звітністю або нашими знаннями, отриманими під час аудиту, або чи ця інформація має вигляд такої, що містить суттєве викривлення. Якщо на основі проведеної нами роботи стосовно інформації, зазначеною в Звіті про корпоративне управління, отриманої до дати Звіту незалежного аудитора, ми доходимо висновку, що існує суттєве викривлення цієї інформації, ми зобов'язані повідомити про цей факт. </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У межах нашого аудиту  фінансової звітності ми виконали аудиторські процедури, необхідні для отримання доказів щодо інформації та її розкриття у Звіті корпоративного управління. Вибір процедур залежав від судження аудиторів, включаючи оцінку ризиків суттєвих викривлень внаслідок шахрайства або помилки. Виконуючи оцінку цих ризиків, аудитори розглянули заходи внутрішнього контролю, що стосуються складання та достовірного подання Товариством Звіту про корпоративне управління з метою розробки аудиторських процедур, які відповідають обставинам, а не з метою висловлення думки щодо ефективності внутрішнього контролю.</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Ми розглянули інформацію, що включається до складу Звіту про корпоративне управління Товариства за 2021 рік, підготовлену згідно вимог пунктів 1-4 частини 3 статті 127                           Закону  України "Про ринки капіталу та організовані товарні ринки", а саме:</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w:t>
            </w:r>
            <w:r w:rsidRPr="00987992">
              <w:rPr>
                <w:rFonts w:ascii="Courier New" w:eastAsia="Times New Roman" w:hAnsi="Courier New" w:cs="Courier New"/>
                <w:sz w:val="20"/>
                <w:szCs w:val="20"/>
                <w:lang w:val="en-US" w:eastAsia="uk-UA"/>
              </w:rPr>
              <w:tab/>
              <w:t>посилання на власний кодекс корпоративного управління, яким керується Товариство, або на Кодекс корпоративного управління фондової біржі, об'єднання юридичних осіб або інший Кодекс корпоративного управління, який Товариство добровільно вирішило застосовувати з розкриттям відповідної інформації; та інформацію про практику корпоративного управління, застосовувану понад визначені законодавством вимоги;</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w:t>
            </w:r>
            <w:r w:rsidRPr="00987992">
              <w:rPr>
                <w:rFonts w:ascii="Courier New" w:eastAsia="Times New Roman" w:hAnsi="Courier New" w:cs="Courier New"/>
                <w:sz w:val="20"/>
                <w:szCs w:val="20"/>
                <w:lang w:val="en-US" w:eastAsia="uk-UA"/>
              </w:rPr>
              <w:tab/>
              <w:t>пояснення із сторони Товариства, про відхилення від положень Кодексу корпоративного управління і причини таких відхилень (за наявністю); про прийняті рішення Товариства не застосовувати деякі положення Кодексу корпоративного управління та обґрунтування причин таких дій (за наявністю);</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w:t>
            </w:r>
            <w:r w:rsidRPr="00987992">
              <w:rPr>
                <w:rFonts w:ascii="Courier New" w:eastAsia="Times New Roman" w:hAnsi="Courier New" w:cs="Courier New"/>
                <w:sz w:val="20"/>
                <w:szCs w:val="20"/>
                <w:lang w:val="en-US" w:eastAsia="uk-UA"/>
              </w:rPr>
              <w:tab/>
              <w:t>про проведені загальні збори акціонерів та загальний опис прийнятих на зборах рішень;</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w:t>
            </w:r>
            <w:r w:rsidRPr="00987992">
              <w:rPr>
                <w:rFonts w:ascii="Courier New" w:eastAsia="Times New Roman" w:hAnsi="Courier New" w:cs="Courier New"/>
                <w:sz w:val="20"/>
                <w:szCs w:val="20"/>
                <w:lang w:val="en-US" w:eastAsia="uk-UA"/>
              </w:rPr>
              <w:tab/>
              <w:t>про персональний склад наглядової ради та колегіального виконавчого органу Товариства, їхніх комітетів (за наявності), про проведені засідання та загальний опис прийнятих на них рішень.</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Ми не виявили фактів суттєвої невідповідності до зазначених вимог та викривлень, які б необхідно було включити до Звіту.</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Ми перевірили інформацію, що включається до складу Звіту про корпоративне управління Товариства за 2021 рік, підготовлену згідно вимог пунктів 5-9 частини 3 статті 127                      Закону України "Про ринки капіталу та </w:t>
            </w:r>
            <w:r w:rsidRPr="00987992">
              <w:rPr>
                <w:rFonts w:ascii="Courier New" w:eastAsia="Times New Roman" w:hAnsi="Courier New" w:cs="Courier New"/>
                <w:sz w:val="20"/>
                <w:szCs w:val="20"/>
                <w:lang w:val="en-US" w:eastAsia="uk-UA"/>
              </w:rPr>
              <w:lastRenderedPageBreak/>
              <w:t xml:space="preserve">організовані товарні ринки" при зазначені інформації у Звіті про корпоративне управління, а саме: </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w:t>
            </w:r>
            <w:r w:rsidRPr="00987992">
              <w:rPr>
                <w:rFonts w:ascii="Courier New" w:eastAsia="Times New Roman" w:hAnsi="Courier New" w:cs="Courier New"/>
                <w:sz w:val="20"/>
                <w:szCs w:val="20"/>
                <w:lang w:val="en-US" w:eastAsia="uk-UA"/>
              </w:rPr>
              <w:tab/>
              <w:t>опис основних характеристик внутрішнього контролю і управління ризиками Товариства;</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w:t>
            </w:r>
            <w:r w:rsidRPr="00987992">
              <w:rPr>
                <w:rFonts w:ascii="Courier New" w:eastAsia="Times New Roman" w:hAnsi="Courier New" w:cs="Courier New"/>
                <w:sz w:val="20"/>
                <w:szCs w:val="20"/>
                <w:lang w:val="en-US" w:eastAsia="uk-UA"/>
              </w:rPr>
              <w:tab/>
              <w:t>перелік осіб, які прямо або опосередковано є власниками значного пакета акцій Товариства;</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w:t>
            </w:r>
            <w:r w:rsidRPr="00987992">
              <w:rPr>
                <w:rFonts w:ascii="Courier New" w:eastAsia="Times New Roman" w:hAnsi="Courier New" w:cs="Courier New"/>
                <w:sz w:val="20"/>
                <w:szCs w:val="20"/>
                <w:lang w:val="en-US" w:eastAsia="uk-UA"/>
              </w:rPr>
              <w:tab/>
              <w:t>обмеження прав участі та голосування акціонерів на загальних зборах Товариства;</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w:t>
            </w:r>
            <w:r w:rsidRPr="00987992">
              <w:rPr>
                <w:rFonts w:ascii="Courier New" w:eastAsia="Times New Roman" w:hAnsi="Courier New" w:cs="Courier New"/>
                <w:sz w:val="20"/>
                <w:szCs w:val="20"/>
                <w:lang w:val="en-US" w:eastAsia="uk-UA"/>
              </w:rPr>
              <w:tab/>
              <w:t>порядок призначення та звільнення посадових осіб Товариства;</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w:t>
            </w:r>
            <w:r w:rsidRPr="00987992">
              <w:rPr>
                <w:rFonts w:ascii="Courier New" w:eastAsia="Times New Roman" w:hAnsi="Courier New" w:cs="Courier New"/>
                <w:sz w:val="20"/>
                <w:szCs w:val="20"/>
                <w:lang w:val="en-US" w:eastAsia="uk-UA"/>
              </w:rPr>
              <w:tab/>
              <w:t>повноваження посадових осіб Товариства.</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За результатами процедур, виконаних щодо інформації, наведеної у пунктах 5-9 частини 3     статті 127 Закону України "Про ринки капіталу та організовані товарні ринки" Звіту про корпоративне управління Товариства за 2021 рік ми не ідентифікували фактів суттєвої невідповідності чи викривлень, які могли б вплинути на цю інформацію. Розкрита інформація у Звіті про корпоративне управління відповідає дійсному стану корпоративного управління в Товаристві.</w:t>
            </w:r>
          </w:p>
          <w:p w:rsidR="00987992" w:rsidRPr="00987992" w:rsidRDefault="00987992" w:rsidP="00987992">
            <w:pPr>
              <w:rPr>
                <w:rFonts w:ascii="Courier New" w:eastAsia="Times New Roman" w:hAnsi="Courier New" w:cs="Courier New"/>
                <w:sz w:val="20"/>
                <w:szCs w:val="20"/>
                <w:lang w:val="en-US" w:eastAsia="uk-UA"/>
              </w:rPr>
            </w:pP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Інформація про підсумки перевірки фінансово-господарської діяльності акціонерного товариства за результатами фінансового року, підготовлені ревізійною комісією (ревізором), надання якої передбачено частиною четвертою статті 75 Закону України "Про акціонерні товариства": </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Статутом Товариства не передбачено створення Ревізійної комісії. </w:t>
            </w:r>
          </w:p>
          <w:p w:rsidR="00987992" w:rsidRPr="00987992" w:rsidRDefault="00987992" w:rsidP="00987992">
            <w:pPr>
              <w:rPr>
                <w:rFonts w:ascii="Courier New" w:eastAsia="Times New Roman" w:hAnsi="Courier New" w:cs="Courier New"/>
                <w:sz w:val="20"/>
                <w:szCs w:val="20"/>
                <w:lang w:val="en-US" w:eastAsia="uk-UA"/>
              </w:rPr>
            </w:pP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РОЗДІЛ 3. ІНШІ ЕЛЕМЕНТИ</w:t>
            </w:r>
          </w:p>
          <w:p w:rsidR="00987992" w:rsidRPr="00987992" w:rsidRDefault="00987992" w:rsidP="00987992">
            <w:pPr>
              <w:rPr>
                <w:rFonts w:ascii="Courier New" w:eastAsia="Times New Roman" w:hAnsi="Courier New" w:cs="Courier New"/>
                <w:sz w:val="20"/>
                <w:szCs w:val="20"/>
                <w:lang w:val="en-US" w:eastAsia="uk-UA"/>
              </w:rPr>
            </w:pP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ОСНОВНІ ВІДОМОСТІ ПРО ТОВАРИСТВО</w:t>
            </w:r>
          </w:p>
          <w:p w:rsidR="00987992" w:rsidRPr="00987992" w:rsidRDefault="00987992" w:rsidP="00987992">
            <w:pPr>
              <w:rPr>
                <w:rFonts w:ascii="Courier New" w:eastAsia="Times New Roman" w:hAnsi="Courier New" w:cs="Courier New"/>
                <w:sz w:val="20"/>
                <w:szCs w:val="20"/>
                <w:lang w:val="en-US" w:eastAsia="uk-UA"/>
              </w:rPr>
            </w:pP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  1</w:t>
            </w:r>
            <w:r w:rsidRPr="00987992">
              <w:rPr>
                <w:rFonts w:ascii="Courier New" w:eastAsia="Times New Roman" w:hAnsi="Courier New" w:cs="Courier New"/>
                <w:sz w:val="20"/>
                <w:szCs w:val="20"/>
                <w:lang w:val="en-US" w:eastAsia="uk-UA"/>
              </w:rPr>
              <w:tab/>
            </w:r>
            <w:r w:rsidRPr="00987992">
              <w:rPr>
                <w:rFonts w:ascii="Courier New" w:eastAsia="Times New Roman" w:hAnsi="Courier New" w:cs="Courier New"/>
                <w:sz w:val="20"/>
                <w:szCs w:val="20"/>
                <w:lang w:val="en-US" w:eastAsia="uk-UA"/>
              </w:rPr>
              <w:tab/>
              <w:t>Повна назва</w:t>
            </w:r>
            <w:r w:rsidRPr="00987992">
              <w:rPr>
                <w:rFonts w:ascii="Courier New" w:eastAsia="Times New Roman" w:hAnsi="Courier New" w:cs="Courier New"/>
                <w:sz w:val="20"/>
                <w:szCs w:val="20"/>
                <w:lang w:val="en-US" w:eastAsia="uk-UA"/>
              </w:rPr>
              <w:tab/>
              <w:t>ПРИВАТНЕ АКЦІОНЕРНЕ ТОВАРИСТВО "ХОРОЛЬСЬКИЙ МЕХАНІЧНИЙ ЗАВОД"</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  2</w:t>
            </w:r>
            <w:r w:rsidRPr="00987992">
              <w:rPr>
                <w:rFonts w:ascii="Courier New" w:eastAsia="Times New Roman" w:hAnsi="Courier New" w:cs="Courier New"/>
                <w:sz w:val="20"/>
                <w:szCs w:val="20"/>
                <w:lang w:val="en-US" w:eastAsia="uk-UA"/>
              </w:rPr>
              <w:tab/>
              <w:t>Код за ЄДРПОУ</w:t>
            </w:r>
            <w:r w:rsidRPr="00987992">
              <w:rPr>
                <w:rFonts w:ascii="Courier New" w:eastAsia="Times New Roman" w:hAnsi="Courier New" w:cs="Courier New"/>
                <w:sz w:val="20"/>
                <w:szCs w:val="20"/>
                <w:lang w:val="en-US" w:eastAsia="uk-UA"/>
              </w:rPr>
              <w:tab/>
              <w:t>14311353</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  3</w:t>
            </w:r>
            <w:r w:rsidRPr="00987992">
              <w:rPr>
                <w:rFonts w:ascii="Courier New" w:eastAsia="Times New Roman" w:hAnsi="Courier New" w:cs="Courier New"/>
                <w:sz w:val="20"/>
                <w:szCs w:val="20"/>
                <w:lang w:val="en-US" w:eastAsia="uk-UA"/>
              </w:rPr>
              <w:tab/>
              <w:t xml:space="preserve">Місцезназодження </w:t>
            </w:r>
            <w:r w:rsidRPr="00987992">
              <w:rPr>
                <w:rFonts w:ascii="Courier New" w:eastAsia="Times New Roman" w:hAnsi="Courier New" w:cs="Courier New"/>
                <w:sz w:val="20"/>
                <w:szCs w:val="20"/>
                <w:lang w:val="en-US" w:eastAsia="uk-UA"/>
              </w:rPr>
              <w:tab/>
              <w:t>Україна, 37800, Полтавська обл., Хорольський район, м. Хорол, вул. Небесної Сотні, 106</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  4</w:t>
            </w:r>
            <w:r w:rsidRPr="00987992">
              <w:rPr>
                <w:rFonts w:ascii="Courier New" w:eastAsia="Times New Roman" w:hAnsi="Courier New" w:cs="Courier New"/>
                <w:sz w:val="20"/>
                <w:szCs w:val="20"/>
                <w:lang w:val="en-US" w:eastAsia="uk-UA"/>
              </w:rPr>
              <w:tab/>
              <w:t>Телефон, факс</w:t>
            </w:r>
            <w:r w:rsidRPr="00987992">
              <w:rPr>
                <w:rFonts w:ascii="Courier New" w:eastAsia="Times New Roman" w:hAnsi="Courier New" w:cs="Courier New"/>
                <w:sz w:val="20"/>
                <w:szCs w:val="20"/>
                <w:lang w:val="en-US" w:eastAsia="uk-UA"/>
              </w:rPr>
              <w:tab/>
              <w:t xml:space="preserve">Телефон : 05362-32-2-04 </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Адреса електронної пошти: office@mehzavod.com.ua</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Веб сторінка: http://mehzavod.com.ua/aktsioneram/</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  5</w:t>
            </w:r>
            <w:r w:rsidRPr="00987992">
              <w:rPr>
                <w:rFonts w:ascii="Courier New" w:eastAsia="Times New Roman" w:hAnsi="Courier New" w:cs="Courier New"/>
                <w:sz w:val="20"/>
                <w:szCs w:val="20"/>
                <w:lang w:val="en-US" w:eastAsia="uk-UA"/>
              </w:rPr>
              <w:tab/>
              <w:t>Організаційно-правова форма юридичної особи</w:t>
            </w:r>
            <w:r w:rsidRPr="00987992">
              <w:rPr>
                <w:rFonts w:ascii="Courier New" w:eastAsia="Times New Roman" w:hAnsi="Courier New" w:cs="Courier New"/>
                <w:sz w:val="20"/>
                <w:szCs w:val="20"/>
                <w:lang w:val="en-US" w:eastAsia="uk-UA"/>
              </w:rPr>
              <w:tab/>
              <w:t xml:space="preserve"> Акціонерне товариство</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  6</w:t>
            </w:r>
            <w:r w:rsidRPr="00987992">
              <w:rPr>
                <w:rFonts w:ascii="Courier New" w:eastAsia="Times New Roman" w:hAnsi="Courier New" w:cs="Courier New"/>
                <w:sz w:val="20"/>
                <w:szCs w:val="20"/>
                <w:lang w:val="en-US" w:eastAsia="uk-UA"/>
              </w:rPr>
              <w:tab/>
              <w:t>Державна реєстрація</w:t>
            </w:r>
            <w:r w:rsidRPr="00987992">
              <w:rPr>
                <w:rFonts w:ascii="Courier New" w:eastAsia="Times New Roman" w:hAnsi="Courier New" w:cs="Courier New"/>
                <w:sz w:val="20"/>
                <w:szCs w:val="20"/>
                <w:lang w:val="en-US" w:eastAsia="uk-UA"/>
              </w:rPr>
              <w:tab/>
              <w:t>Дата державної реєстрації: 16.10.1995 року</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Дата запису: 24.09.2004 року                                      Номер запису: 1 580 120 0000 000003</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  7</w:t>
            </w:r>
            <w:r w:rsidRPr="00987992">
              <w:rPr>
                <w:rFonts w:ascii="Courier New" w:eastAsia="Times New Roman" w:hAnsi="Courier New" w:cs="Courier New"/>
                <w:sz w:val="20"/>
                <w:szCs w:val="20"/>
                <w:lang w:val="en-US" w:eastAsia="uk-UA"/>
              </w:rPr>
              <w:tab/>
              <w:t>Свідоцтво про реєстрацію випуску акцій</w:t>
            </w:r>
            <w:r w:rsidRPr="00987992">
              <w:rPr>
                <w:rFonts w:ascii="Courier New" w:eastAsia="Times New Roman" w:hAnsi="Courier New" w:cs="Courier New"/>
                <w:sz w:val="20"/>
                <w:szCs w:val="20"/>
                <w:lang w:val="en-US" w:eastAsia="uk-UA"/>
              </w:rPr>
              <w:tab/>
              <w:t>Свідоцтво про реєстрацію випуску акцій: реєстраційний номер 82/1/2016</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від 01.08.2016р.</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  8</w:t>
            </w:r>
            <w:r w:rsidRPr="00987992">
              <w:rPr>
                <w:rFonts w:ascii="Courier New" w:eastAsia="Times New Roman" w:hAnsi="Courier New" w:cs="Courier New"/>
                <w:sz w:val="20"/>
                <w:szCs w:val="20"/>
                <w:lang w:val="en-US" w:eastAsia="uk-UA"/>
              </w:rPr>
              <w:tab/>
              <w:t>Зміни та доповнення до Статуту</w:t>
            </w:r>
            <w:r w:rsidRPr="00987992">
              <w:rPr>
                <w:rFonts w:ascii="Courier New" w:eastAsia="Times New Roman" w:hAnsi="Courier New" w:cs="Courier New"/>
                <w:sz w:val="20"/>
                <w:szCs w:val="20"/>
                <w:lang w:val="en-US" w:eastAsia="uk-UA"/>
              </w:rPr>
              <w:tab/>
              <w:t>Остання редакція Статуту від 26.01.2019 року</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  9</w:t>
            </w:r>
            <w:r w:rsidRPr="00987992">
              <w:rPr>
                <w:rFonts w:ascii="Courier New" w:eastAsia="Times New Roman" w:hAnsi="Courier New" w:cs="Courier New"/>
                <w:sz w:val="20"/>
                <w:szCs w:val="20"/>
                <w:lang w:val="en-US" w:eastAsia="uk-UA"/>
              </w:rPr>
              <w:tab/>
              <w:t>Основні види діяльності за КВЕД</w:t>
            </w:r>
            <w:r w:rsidRPr="00987992">
              <w:rPr>
                <w:rFonts w:ascii="Courier New" w:eastAsia="Times New Roman" w:hAnsi="Courier New" w:cs="Courier New"/>
                <w:sz w:val="20"/>
                <w:szCs w:val="20"/>
                <w:lang w:val="en-US" w:eastAsia="uk-UA"/>
              </w:rPr>
              <w:tab/>
              <w:t>28.93 Виробництво машин і устаткування для виготовлення харчових продуктів і напоїв, перероблення тютюну (основний)</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 10</w:t>
            </w:r>
            <w:r w:rsidRPr="00987992">
              <w:rPr>
                <w:rFonts w:ascii="Courier New" w:eastAsia="Times New Roman" w:hAnsi="Courier New" w:cs="Courier New"/>
                <w:sz w:val="20"/>
                <w:szCs w:val="20"/>
                <w:lang w:val="en-US" w:eastAsia="uk-UA"/>
              </w:rPr>
              <w:tab/>
              <w:t>Кількість власників цінних паперів, частка в статутному капіталі, кількість  цінних паперів</w:t>
            </w:r>
            <w:r w:rsidRPr="00987992">
              <w:rPr>
                <w:rFonts w:ascii="Courier New" w:eastAsia="Times New Roman" w:hAnsi="Courier New" w:cs="Courier New"/>
                <w:sz w:val="20"/>
                <w:szCs w:val="20"/>
                <w:lang w:val="en-US" w:eastAsia="uk-UA"/>
              </w:rPr>
              <w:tab/>
              <w:t>Кількість акціонерів:</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Фізичні особи- громадяни України - 611 осіб</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Юридичні особи - 6 осіб</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Розмір статутного капіталу - 2935920,75 грн.</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Кількість простих іменних акцій - 11743683</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Номінальна вартість за одну акцію - 0,25 грн.</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 11</w:t>
            </w:r>
            <w:r w:rsidRPr="00987992">
              <w:rPr>
                <w:rFonts w:ascii="Courier New" w:eastAsia="Times New Roman" w:hAnsi="Courier New" w:cs="Courier New"/>
                <w:sz w:val="20"/>
                <w:szCs w:val="20"/>
                <w:lang w:val="en-US" w:eastAsia="uk-UA"/>
              </w:rPr>
              <w:tab/>
              <w:t>Орган управління, його посадові особи</w:t>
            </w:r>
            <w:r w:rsidRPr="00987992">
              <w:rPr>
                <w:rFonts w:ascii="Courier New" w:eastAsia="Times New Roman" w:hAnsi="Courier New" w:cs="Courier New"/>
                <w:sz w:val="20"/>
                <w:szCs w:val="20"/>
                <w:lang w:val="en-US" w:eastAsia="uk-UA"/>
              </w:rPr>
              <w:tab/>
              <w:t>Голова правління  - Міщенко Михайло Іванович</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 12</w:t>
            </w:r>
            <w:r w:rsidRPr="00987992">
              <w:rPr>
                <w:rFonts w:ascii="Courier New" w:eastAsia="Times New Roman" w:hAnsi="Courier New" w:cs="Courier New"/>
                <w:sz w:val="20"/>
                <w:szCs w:val="20"/>
                <w:lang w:val="en-US" w:eastAsia="uk-UA"/>
              </w:rPr>
              <w:tab/>
              <w:t>Середня кількість працівників</w:t>
            </w:r>
            <w:r w:rsidRPr="00987992">
              <w:rPr>
                <w:rFonts w:ascii="Courier New" w:eastAsia="Times New Roman" w:hAnsi="Courier New" w:cs="Courier New"/>
                <w:sz w:val="20"/>
                <w:szCs w:val="20"/>
                <w:lang w:val="en-US" w:eastAsia="uk-UA"/>
              </w:rPr>
              <w:tab/>
              <w:t>280 осіб</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 13</w:t>
            </w:r>
            <w:r w:rsidRPr="00987992">
              <w:rPr>
                <w:rFonts w:ascii="Courier New" w:eastAsia="Times New Roman" w:hAnsi="Courier New" w:cs="Courier New"/>
                <w:sz w:val="20"/>
                <w:szCs w:val="20"/>
                <w:lang w:val="en-US" w:eastAsia="uk-UA"/>
              </w:rPr>
              <w:tab/>
              <w:t>Банківські реквізити</w:t>
            </w:r>
            <w:r w:rsidRPr="00987992">
              <w:rPr>
                <w:rFonts w:ascii="Courier New" w:eastAsia="Times New Roman" w:hAnsi="Courier New" w:cs="Courier New"/>
                <w:sz w:val="20"/>
                <w:szCs w:val="20"/>
                <w:lang w:val="en-US" w:eastAsia="uk-UA"/>
              </w:rPr>
              <w:tab/>
              <w:t>UA063808050000000026004570181 в АТ "Райффайзен Банк "Аваль"</w:t>
            </w:r>
          </w:p>
          <w:p w:rsidR="00987992" w:rsidRPr="00987992" w:rsidRDefault="00987992" w:rsidP="00987992">
            <w:pPr>
              <w:rPr>
                <w:rFonts w:ascii="Courier New" w:eastAsia="Times New Roman" w:hAnsi="Courier New" w:cs="Courier New"/>
                <w:sz w:val="20"/>
                <w:szCs w:val="20"/>
                <w:lang w:val="en-US" w:eastAsia="uk-UA"/>
              </w:rPr>
            </w:pP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ОСНОВНІ ВІДОМОСТІ ПРО УМОВИ ДОГОВОРУ НА ПРОВЕДЕННЯ   АУДИТУ</w:t>
            </w:r>
          </w:p>
          <w:p w:rsidR="00987992" w:rsidRPr="00987992" w:rsidRDefault="00987992" w:rsidP="00987992">
            <w:pPr>
              <w:rPr>
                <w:rFonts w:ascii="Courier New" w:eastAsia="Times New Roman" w:hAnsi="Courier New" w:cs="Courier New"/>
                <w:sz w:val="20"/>
                <w:szCs w:val="20"/>
                <w:lang w:val="en-US" w:eastAsia="uk-UA"/>
              </w:rPr>
            </w:pP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Відповідно до договору №08/ПрАТ/2021  від 04 квітня 2022 року аудиторська перевірка проводилась нами у період з 04 квітня 2022 року по 14 червня 2022 року.</w:t>
            </w:r>
          </w:p>
          <w:p w:rsidR="00987992" w:rsidRPr="00987992" w:rsidRDefault="00987992" w:rsidP="00987992">
            <w:pPr>
              <w:rPr>
                <w:rFonts w:ascii="Courier New" w:eastAsia="Times New Roman" w:hAnsi="Courier New" w:cs="Courier New"/>
                <w:sz w:val="20"/>
                <w:szCs w:val="20"/>
                <w:lang w:val="en-US" w:eastAsia="uk-UA"/>
              </w:rPr>
            </w:pP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ОСНОВНІ ВІДОМОСТІ ПРО СУБ'ЄКТА АУДИТОРСЬКОЇ ДІЯЛЬНОСТІ, ЩО ПРОВІВ АУДИТ</w:t>
            </w:r>
          </w:p>
          <w:p w:rsidR="00987992" w:rsidRPr="00987992" w:rsidRDefault="00987992" w:rsidP="00987992">
            <w:pPr>
              <w:rPr>
                <w:rFonts w:ascii="Courier New" w:eastAsia="Times New Roman" w:hAnsi="Courier New" w:cs="Courier New"/>
                <w:sz w:val="20"/>
                <w:szCs w:val="20"/>
                <w:lang w:val="en-US" w:eastAsia="uk-UA"/>
              </w:rPr>
            </w:pP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Аудит проведено ТОВ Аудиторською фірмою "ГАЛИЧИНА-АУДИТСЕРВІС", номер реєстрації в Реєстрі аудиторів та суб'єктів аудиторської діяльності 0804, за розділом III "Суб'єкти аудиторської діяльності, які мають право проводити обов'язковий аудит фінансової звітності".</w:t>
            </w:r>
          </w:p>
          <w:p w:rsidR="00987992" w:rsidRPr="00987992" w:rsidRDefault="00987992" w:rsidP="00987992">
            <w:pPr>
              <w:rPr>
                <w:rFonts w:ascii="Courier New" w:eastAsia="Times New Roman" w:hAnsi="Courier New" w:cs="Courier New"/>
                <w:sz w:val="20"/>
                <w:szCs w:val="20"/>
                <w:lang w:val="en-US" w:eastAsia="uk-UA"/>
              </w:rPr>
            </w:pP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Рішення Аудиторської палати України про проходження перевірки з контролю</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  якості №356/4 від 29.03.2018 року.</w:t>
            </w:r>
          </w:p>
          <w:p w:rsidR="00987992" w:rsidRPr="00987992" w:rsidRDefault="00987992" w:rsidP="00987992">
            <w:pPr>
              <w:rPr>
                <w:rFonts w:ascii="Courier New" w:eastAsia="Times New Roman" w:hAnsi="Courier New" w:cs="Courier New"/>
                <w:sz w:val="20"/>
                <w:szCs w:val="20"/>
                <w:lang w:val="en-US" w:eastAsia="uk-UA"/>
              </w:rPr>
            </w:pP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Партнером завдання з аудиту, результатом якого є аудиторський висновок (звіт незалежного аудитора), є </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  Щирба Маркіян Теодорович ____________________</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  (номер  реєстрації в Реєстрі аудиторів та суб'єктів аудиторської діяльності, </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  розділ 1 "Аудитори" 100977).  </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                                                                                                                                                                  Від імені ТОВ "Аудиторська фірма "ГАЛИЧИНА-АУДИТСЕРВІС",</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  директор  Щирба Маркіян Теодорович                           ________________</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  (номер  реєстрації в Реєстрі аудиторів та суб'єктів аудиторської діяльності, </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  розділ 1 "Аудитори" 100977). </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 </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  46001, м. Тернопіль, вул. Замкова, 5/37; Телефон моб.: +38 (097) 777/35/60</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  E-mail: markian@email.ua</w:t>
            </w:r>
          </w:p>
          <w:p w:rsidR="00987992" w:rsidRPr="00987992" w:rsidRDefault="00987992" w:rsidP="00987992">
            <w:pPr>
              <w:rPr>
                <w:rFonts w:ascii="Courier New" w:eastAsia="Times New Roman" w:hAnsi="Courier New" w:cs="Courier New"/>
                <w:sz w:val="20"/>
                <w:szCs w:val="20"/>
                <w:lang w:val="en-US" w:eastAsia="uk-UA"/>
              </w:rPr>
            </w:pPr>
            <w:r w:rsidRPr="00987992">
              <w:rPr>
                <w:rFonts w:ascii="Courier New" w:eastAsia="Times New Roman" w:hAnsi="Courier New" w:cs="Courier New"/>
                <w:sz w:val="20"/>
                <w:szCs w:val="20"/>
                <w:lang w:val="en-US" w:eastAsia="uk-UA"/>
              </w:rPr>
              <w:t xml:space="preserve">  14 червня 2022 р.              </w:t>
            </w:r>
          </w:p>
          <w:p w:rsidR="00987992" w:rsidRPr="00987992" w:rsidRDefault="00987992" w:rsidP="00987992">
            <w:pPr>
              <w:rPr>
                <w:rFonts w:ascii="Courier New" w:eastAsia="Times New Roman" w:hAnsi="Courier New" w:cs="Courier New"/>
                <w:sz w:val="20"/>
                <w:szCs w:val="20"/>
                <w:lang w:val="en-US" w:eastAsia="uk-UA"/>
              </w:rPr>
            </w:pPr>
          </w:p>
        </w:tc>
      </w:tr>
    </w:tbl>
    <w:p w:rsidR="00987992" w:rsidRPr="00987992" w:rsidRDefault="00987992" w:rsidP="00987992">
      <w:pPr>
        <w:rPr>
          <w:rFonts w:eastAsia="Times New Roman" w:cs="Times New Roman"/>
          <w:szCs w:val="24"/>
          <w:u w:val="single"/>
          <w:lang w:val="ru-RU" w:eastAsia="uk-UA"/>
        </w:rPr>
      </w:pPr>
    </w:p>
    <w:p w:rsidR="00987992" w:rsidRDefault="00987992">
      <w:pPr>
        <w:sectPr w:rsidR="00987992" w:rsidSect="00987992">
          <w:pgSz w:w="11906" w:h="16838"/>
          <w:pgMar w:top="363" w:right="567" w:bottom="363" w:left="1417" w:header="708" w:footer="708" w:gutter="0"/>
          <w:cols w:space="708"/>
          <w:docGrid w:linePitch="360"/>
        </w:sectPr>
      </w:pPr>
    </w:p>
    <w:p w:rsidR="00987992" w:rsidRPr="00987992" w:rsidRDefault="00987992" w:rsidP="00987992">
      <w:pPr>
        <w:spacing w:before="100" w:beforeAutospacing="1" w:after="100" w:afterAutospacing="1"/>
        <w:jc w:val="center"/>
        <w:outlineLvl w:val="2"/>
        <w:rPr>
          <w:rFonts w:eastAsia="Times New Roman" w:cs="Times New Roman"/>
          <w:b/>
          <w:bCs/>
          <w:sz w:val="26"/>
          <w:szCs w:val="26"/>
          <w:lang w:val="en-US" w:eastAsia="uk-UA"/>
        </w:rPr>
      </w:pPr>
    </w:p>
    <w:p w:rsidR="00987992" w:rsidRPr="00987992" w:rsidRDefault="00987992" w:rsidP="00987992">
      <w:pPr>
        <w:spacing w:before="100" w:beforeAutospacing="1" w:after="100" w:afterAutospacing="1"/>
        <w:jc w:val="center"/>
        <w:outlineLvl w:val="2"/>
        <w:rPr>
          <w:rFonts w:eastAsia="Times New Roman" w:cs="Times New Roman"/>
          <w:b/>
          <w:bCs/>
          <w:color w:val="000000"/>
          <w:sz w:val="27"/>
          <w:szCs w:val="27"/>
          <w:lang w:eastAsia="uk-UA"/>
        </w:rPr>
      </w:pPr>
      <w:r w:rsidRPr="00987992">
        <w:rPr>
          <w:rFonts w:eastAsia="Times New Roman" w:cs="Times New Roman"/>
          <w:b/>
          <w:bCs/>
          <w:color w:val="000000"/>
          <w:sz w:val="27"/>
          <w:szCs w:val="27"/>
          <w:lang w:eastAsia="uk-UA"/>
        </w:rPr>
        <w:t xml:space="preserve">XVI. Твердження щодо </w:t>
      </w:r>
      <w:r w:rsidRPr="00987992">
        <w:rPr>
          <w:rFonts w:eastAsia="Times New Roman" w:cs="Times New Roman"/>
          <w:b/>
          <w:bCs/>
          <w:color w:val="000000"/>
          <w:sz w:val="27"/>
          <w:szCs w:val="27"/>
          <w:lang w:val="en-US" w:eastAsia="uk-UA"/>
        </w:rPr>
        <w:t xml:space="preserve">річної </w:t>
      </w:r>
      <w:r w:rsidRPr="00987992">
        <w:rPr>
          <w:rFonts w:eastAsia="Times New Roman" w:cs="Times New Roman"/>
          <w:b/>
          <w:bCs/>
          <w:color w:val="000000"/>
          <w:sz w:val="27"/>
          <w:szCs w:val="27"/>
          <w:lang w:eastAsia="uk-UA"/>
        </w:rPr>
        <w:t>інформації</w:t>
      </w:r>
    </w:p>
    <w:p w:rsidR="00987992" w:rsidRPr="00987992" w:rsidRDefault="00987992" w:rsidP="00987992">
      <w:pPr>
        <w:rPr>
          <w:rFonts w:eastAsia="Times New Roman" w:cs="Times New Roman"/>
          <w:sz w:val="20"/>
          <w:szCs w:val="20"/>
          <w:lang w:val="en-US" w:eastAsia="uk-UA"/>
        </w:rPr>
      </w:pPr>
      <w:r w:rsidRPr="00987992">
        <w:rPr>
          <w:rFonts w:eastAsia="Times New Roman" w:cs="Times New Roman"/>
          <w:sz w:val="20"/>
          <w:szCs w:val="20"/>
          <w:lang w:val="en-US" w:eastAsia="uk-UA"/>
        </w:rPr>
        <w:t>Я, Голова Правління  Мiщенко Михайло Iванович,  підтверджую,  що, наскільки мені  відомо, 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а також про те, що звіт керівництва включає достовірне та об’єктивне подання інформації про розвиток і здійснення господарської діяльності та стан емітента  разом з описом основних ризиків та невизначеностей, з яким ми стикаємся  у своїй господарській діяльності.</w:t>
      </w:r>
    </w:p>
    <w:p w:rsidR="00987992" w:rsidRDefault="00987992">
      <w:pPr>
        <w:sectPr w:rsidR="00987992" w:rsidSect="00987992">
          <w:pgSz w:w="11906" w:h="16838"/>
          <w:pgMar w:top="363" w:right="567" w:bottom="363" w:left="1417" w:header="709" w:footer="709" w:gutter="0"/>
          <w:cols w:space="708"/>
          <w:docGrid w:linePitch="360"/>
        </w:sectPr>
      </w:pPr>
    </w:p>
    <w:p w:rsidR="00987992" w:rsidRPr="00987992" w:rsidRDefault="00987992" w:rsidP="00987992">
      <w:pPr>
        <w:spacing w:after="300"/>
        <w:jc w:val="center"/>
        <w:outlineLvl w:val="2"/>
        <w:rPr>
          <w:rFonts w:eastAsia="Times New Roman" w:cs="Times New Roman"/>
          <w:b/>
          <w:bCs/>
          <w:color w:val="000000"/>
          <w:sz w:val="26"/>
          <w:szCs w:val="26"/>
          <w:lang w:eastAsia="uk-UA"/>
        </w:rPr>
      </w:pPr>
      <w:r w:rsidRPr="00987992">
        <w:rPr>
          <w:rFonts w:eastAsia="Times New Roman" w:cs="Times New Roman"/>
          <w:b/>
          <w:bCs/>
          <w:color w:val="000000"/>
          <w:sz w:val="26"/>
          <w:szCs w:val="26"/>
          <w:lang w:val="en-US" w:eastAsia="uk-UA"/>
        </w:rPr>
        <w:lastRenderedPageBreak/>
        <w:t>XIX</w:t>
      </w:r>
      <w:r w:rsidRPr="00987992">
        <w:rPr>
          <w:rFonts w:eastAsia="Times New Roman" w:cs="Times New Roman"/>
          <w:b/>
          <w:bCs/>
          <w:color w:val="000000"/>
          <w:sz w:val="26"/>
          <w:szCs w:val="26"/>
          <w:lang w:val="ru-RU" w:eastAsia="uk-UA"/>
        </w:rPr>
        <w:t xml:space="preserve">. </w:t>
      </w:r>
      <w:r w:rsidRPr="00987992">
        <w:rPr>
          <w:rFonts w:eastAsia="Times New Roman" w:cs="Times New Roman"/>
          <w:b/>
          <w:bCs/>
          <w:color w:val="000000"/>
          <w:sz w:val="26"/>
          <w:szCs w:val="26"/>
          <w:lang w:eastAsia="uk-UA"/>
        </w:rPr>
        <w:t xml:space="preserve">Відомості щодо особливої інформації та інформації про іпотечні цінні папери, </w:t>
      </w:r>
      <w:r w:rsidRPr="00987992">
        <w:rPr>
          <w:rFonts w:eastAsia="Times New Roman" w:cs="Times New Roman"/>
          <w:b/>
          <w:bCs/>
          <w:color w:val="000000"/>
          <w:sz w:val="26"/>
          <w:szCs w:val="26"/>
          <w:lang w:eastAsia="uk-UA"/>
        </w:rPr>
        <w:br/>
        <w:t xml:space="preserve">                   що виникала протягом періоду</w:t>
      </w:r>
    </w:p>
    <w:p w:rsidR="00987992" w:rsidRPr="00987992" w:rsidRDefault="00987992" w:rsidP="00987992">
      <w:pPr>
        <w:rPr>
          <w:rFonts w:eastAsia="Times New Roman" w:cs="Times New Roman"/>
          <w:vanish/>
          <w:color w:val="000000"/>
          <w:szCs w:val="24"/>
          <w:lang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987992" w:rsidRPr="00987992" w:rsidTr="00A56ED4">
        <w:tc>
          <w:tcPr>
            <w:tcW w:w="1456"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ind w:left="180" w:hanging="180"/>
              <w:jc w:val="center"/>
              <w:rPr>
                <w:rFonts w:eastAsia="Times New Roman" w:cs="Times New Roman"/>
                <w:b/>
                <w:bCs/>
                <w:sz w:val="20"/>
                <w:szCs w:val="20"/>
                <w:lang w:eastAsia="uk-UA"/>
              </w:rPr>
            </w:pPr>
            <w:r w:rsidRPr="00987992">
              <w:rPr>
                <w:rFonts w:eastAsia="Times New Roman" w:cs="Times New Roman"/>
                <w:b/>
                <w:bCs/>
                <w:sz w:val="20"/>
                <w:szCs w:val="20"/>
                <w:lang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987992" w:rsidRPr="00987992" w:rsidRDefault="00987992" w:rsidP="00987992">
            <w:pPr>
              <w:spacing w:before="100" w:beforeAutospacing="1" w:after="100" w:afterAutospacing="1"/>
              <w:jc w:val="center"/>
              <w:rPr>
                <w:rFonts w:eastAsia="Times New Roman" w:cs="Times New Roman"/>
                <w:b/>
                <w:color w:val="000000"/>
                <w:sz w:val="20"/>
                <w:szCs w:val="20"/>
                <w:lang w:eastAsia="ru-RU"/>
              </w:rPr>
            </w:pPr>
            <w:r w:rsidRPr="00987992">
              <w:rPr>
                <w:rFonts w:eastAsia="Times New Roman" w:cs="Times New Roman"/>
                <w:b/>
                <w:color w:val="000000"/>
                <w:sz w:val="20"/>
                <w:szCs w:val="20"/>
                <w:lang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Вид інформації</w:t>
            </w:r>
          </w:p>
        </w:tc>
      </w:tr>
      <w:tr w:rsidR="00987992" w:rsidRPr="00987992" w:rsidTr="00A56ED4">
        <w:tc>
          <w:tcPr>
            <w:tcW w:w="1456"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ind w:left="180" w:hanging="180"/>
              <w:jc w:val="center"/>
              <w:rPr>
                <w:rFonts w:eastAsia="Times New Roman" w:cs="Times New Roman"/>
                <w:b/>
                <w:bCs/>
                <w:sz w:val="20"/>
                <w:szCs w:val="20"/>
                <w:lang w:eastAsia="uk-UA"/>
              </w:rPr>
            </w:pPr>
            <w:r w:rsidRPr="00987992">
              <w:rPr>
                <w:rFonts w:eastAsia="Times New Roman" w:cs="Times New Roman"/>
                <w:b/>
                <w:bCs/>
                <w:sz w:val="20"/>
                <w:szCs w:val="20"/>
                <w:lang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b/>
                <w:bCs/>
                <w:sz w:val="20"/>
                <w:szCs w:val="20"/>
                <w:lang w:eastAsia="uk-UA"/>
              </w:rPr>
            </w:pPr>
            <w:r w:rsidRPr="00987992">
              <w:rPr>
                <w:rFonts w:eastAsia="Times New Roman" w:cs="Times New Roman"/>
                <w:b/>
                <w:bCs/>
                <w:sz w:val="20"/>
                <w:szCs w:val="20"/>
                <w:lang w:eastAsia="uk-UA"/>
              </w:rPr>
              <w:t>3</w:t>
            </w:r>
          </w:p>
        </w:tc>
      </w:tr>
      <w:tr w:rsidR="00987992" w:rsidRPr="00987992" w:rsidTr="00A56ED4">
        <w:tc>
          <w:tcPr>
            <w:tcW w:w="1456"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ind w:left="180" w:hanging="180"/>
              <w:jc w:val="center"/>
              <w:rPr>
                <w:rFonts w:eastAsia="Times New Roman" w:cs="Times New Roman"/>
                <w:bCs/>
                <w:sz w:val="20"/>
                <w:szCs w:val="20"/>
                <w:lang w:eastAsia="uk-UA"/>
              </w:rPr>
            </w:pPr>
            <w:r w:rsidRPr="00987992">
              <w:rPr>
                <w:rFonts w:eastAsia="Times New Roman" w:cs="Times New Roman"/>
                <w:bCs/>
                <w:sz w:val="20"/>
                <w:szCs w:val="20"/>
                <w:lang w:eastAsia="uk-UA"/>
              </w:rPr>
              <w:t>23.04.2021</w:t>
            </w:r>
          </w:p>
        </w:tc>
        <w:tc>
          <w:tcPr>
            <w:tcW w:w="2655"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24.04.2021</w:t>
            </w:r>
          </w:p>
        </w:tc>
        <w:tc>
          <w:tcPr>
            <w:tcW w:w="5969" w:type="dxa"/>
            <w:tcBorders>
              <w:top w:val="single" w:sz="6" w:space="0" w:color="000000"/>
              <w:left w:val="single" w:sz="6" w:space="0" w:color="000000"/>
              <w:bottom w:val="single" w:sz="6" w:space="0" w:color="000000"/>
              <w:right w:val="single" w:sz="6" w:space="0" w:color="000000"/>
            </w:tcBorders>
            <w:vAlign w:val="center"/>
          </w:tcPr>
          <w:p w:rsidR="00987992" w:rsidRPr="00987992" w:rsidRDefault="00987992" w:rsidP="00987992">
            <w:pPr>
              <w:jc w:val="center"/>
              <w:rPr>
                <w:rFonts w:eastAsia="Times New Roman" w:cs="Times New Roman"/>
                <w:bCs/>
                <w:sz w:val="20"/>
                <w:szCs w:val="20"/>
                <w:lang w:eastAsia="uk-UA"/>
              </w:rPr>
            </w:pPr>
            <w:r w:rsidRPr="00987992">
              <w:rPr>
                <w:rFonts w:eastAsia="Times New Roman" w:cs="Times New Roman"/>
                <w:bCs/>
                <w:sz w:val="20"/>
                <w:szCs w:val="20"/>
                <w:lang w:eastAsia="uk-UA"/>
              </w:rPr>
              <w:t xml:space="preserve">Відомості про зміну складу посадових осіб емітента                                                                                                                                                                                                            </w:t>
            </w:r>
          </w:p>
        </w:tc>
      </w:tr>
    </w:tbl>
    <w:p w:rsidR="00987992" w:rsidRPr="00987992" w:rsidRDefault="00987992" w:rsidP="00987992">
      <w:pPr>
        <w:rPr>
          <w:rFonts w:eastAsia="Times New Roman" w:cs="Times New Roman"/>
          <w:szCs w:val="24"/>
          <w:lang w:eastAsia="uk-UA"/>
        </w:rPr>
      </w:pPr>
    </w:p>
    <w:p w:rsidR="001429DA" w:rsidRDefault="001429DA"/>
    <w:sectPr w:rsidR="001429DA" w:rsidSect="00987992">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188">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92"/>
    <w:rsid w:val="001429DA"/>
    <w:rsid w:val="004C35A7"/>
    <w:rsid w:val="00987992"/>
    <w:rsid w:val="00E5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FD3A9-7E6C-4D46-935A-31BC4D1A5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next w:val="a"/>
    <w:link w:val="10"/>
    <w:uiPriority w:val="9"/>
    <w:qFormat/>
    <w:rsid w:val="0098799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987992"/>
    <w:pPr>
      <w:spacing w:before="100" w:beforeAutospacing="1" w:after="100" w:afterAutospacing="1"/>
      <w:outlineLvl w:val="2"/>
    </w:pPr>
    <w:rPr>
      <w:rFonts w:eastAsia="Times New Roman" w:cs="Times New Roman"/>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7992"/>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987992"/>
    <w:rPr>
      <w:rFonts w:eastAsia="Times New Roman" w:cs="Times New Roman"/>
      <w:b/>
      <w:bCs/>
      <w:sz w:val="27"/>
      <w:szCs w:val="27"/>
      <w:lang w:val="x-none" w:eastAsia="x-none"/>
    </w:rPr>
  </w:style>
  <w:style w:type="numbering" w:customStyle="1" w:styleId="11">
    <w:name w:val="Нет списка1"/>
    <w:next w:val="a2"/>
    <w:semiHidden/>
    <w:unhideWhenUsed/>
    <w:rsid w:val="00987992"/>
  </w:style>
  <w:style w:type="character" w:styleId="a4">
    <w:name w:val="Strong"/>
    <w:qFormat/>
    <w:rsid w:val="00987992"/>
    <w:rPr>
      <w:b/>
      <w:bCs/>
    </w:rPr>
  </w:style>
  <w:style w:type="paragraph" w:styleId="a5">
    <w:name w:val="Balloon Text"/>
    <w:basedOn w:val="a"/>
    <w:link w:val="a6"/>
    <w:semiHidden/>
    <w:rsid w:val="00987992"/>
    <w:rPr>
      <w:rFonts w:ascii="Tahoma" w:eastAsia="Times New Roman" w:hAnsi="Tahoma" w:cs="Tahoma"/>
      <w:sz w:val="16"/>
      <w:szCs w:val="16"/>
      <w:lang w:eastAsia="uk-UA"/>
    </w:rPr>
  </w:style>
  <w:style w:type="character" w:customStyle="1" w:styleId="a6">
    <w:name w:val="Текст выноски Знак"/>
    <w:basedOn w:val="a0"/>
    <w:link w:val="a5"/>
    <w:semiHidden/>
    <w:rsid w:val="00987992"/>
    <w:rPr>
      <w:rFonts w:ascii="Tahoma" w:eastAsia="Times New Roman" w:hAnsi="Tahoma" w:cs="Tahoma"/>
      <w:sz w:val="16"/>
      <w:szCs w:val="16"/>
      <w:lang w:val="uk-UA" w:eastAsia="uk-UA"/>
    </w:rPr>
  </w:style>
  <w:style w:type="character" w:customStyle="1" w:styleId="st42">
    <w:name w:val="st42"/>
    <w:rsid w:val="00987992"/>
    <w:rPr>
      <w:color w:val="000000"/>
    </w:rPr>
  </w:style>
  <w:style w:type="character" w:customStyle="1" w:styleId="10">
    <w:name w:val="Заголовок 1 Знак"/>
    <w:basedOn w:val="a0"/>
    <w:link w:val="1"/>
    <w:uiPriority w:val="9"/>
    <w:rsid w:val="00987992"/>
    <w:rPr>
      <w:rFonts w:asciiTheme="majorHAnsi" w:eastAsiaTheme="majorEastAsia" w:hAnsiTheme="majorHAnsi" w:cstheme="majorBidi"/>
      <w:color w:val="2E74B5" w:themeColor="accent1" w:themeShade="BF"/>
      <w:sz w:val="32"/>
      <w:szCs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27767</Words>
  <Characters>158272</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2022-06-21T07:52:00Z</dcterms:created>
  <dcterms:modified xsi:type="dcterms:W3CDTF">2022-06-21T07:52:00Z</dcterms:modified>
</cp:coreProperties>
</file>